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C7EDCF"/>
  <w:body>
    <w:p w:rsidR="00E66B48" w:rsidRDefault="00E66B48">
      <w:pPr>
        <w:jc w:val="left"/>
        <w:rPr>
          <w:sz w:val="84"/>
        </w:rPr>
      </w:pPr>
      <w:bookmarkStart w:id="0" w:name="OLE_LINK7"/>
      <w:bookmarkStart w:id="1" w:name="OLE_LINK14"/>
    </w:p>
    <w:p w:rsidR="00E66B48" w:rsidRDefault="00734F71">
      <w:pPr>
        <w:ind w:right="105"/>
        <w:jc w:val="right"/>
        <w:rPr>
          <w:rFonts w:ascii="黑体" w:eastAsia="黑体" w:hAnsi="黑体"/>
          <w:b/>
          <w:color w:val="333399"/>
          <w:spacing w:val="40"/>
          <w:w w:val="66"/>
          <w:sz w:val="60"/>
          <w:szCs w:val="60"/>
        </w:rPr>
      </w:pPr>
      <w:r>
        <w:rPr>
          <w:rFonts w:ascii="黑体" w:eastAsia="黑体" w:hAnsi="黑体"/>
          <w:b/>
          <w:noProof/>
          <w:color w:val="333399"/>
          <w:spacing w:val="40"/>
          <w:sz w:val="60"/>
          <w:szCs w:val="60"/>
        </w:rPr>
        <mc:AlternateContent>
          <mc:Choice Requires="wps">
            <w:drawing>
              <wp:anchor distT="0" distB="0" distL="114300" distR="114300" simplePos="0" relativeHeight="251659264" behindDoc="0" locked="0" layoutInCell="1" allowOverlap="1">
                <wp:simplePos x="0" y="0"/>
                <wp:positionH relativeFrom="column">
                  <wp:posOffset>-65405</wp:posOffset>
                </wp:positionH>
                <wp:positionV relativeFrom="paragraph">
                  <wp:posOffset>247650</wp:posOffset>
                </wp:positionV>
                <wp:extent cx="438785" cy="0"/>
                <wp:effectExtent l="0" t="95250" r="5715" b="95250"/>
                <wp:wrapNone/>
                <wp:docPr id="3"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 cy="0"/>
                        </a:xfrm>
                        <a:prstGeom prst="line">
                          <a:avLst/>
                        </a:prstGeom>
                        <a:noFill/>
                        <a:ln w="190500">
                          <a:solidFill>
                            <a:srgbClr val="4B69B5"/>
                          </a:solidFill>
                          <a:round/>
                        </a:ln>
                        <a:effectLst/>
                      </wps:spPr>
                      <wps:bodyPr/>
                    </wps:wsp>
                  </a:graphicData>
                </a:graphic>
              </wp:anchor>
            </w:drawing>
          </mc:Choice>
          <mc:Fallback xmlns:w15="http://schemas.microsoft.com/office/word/2012/wordml" xmlns:wpsCustomData="http://www.wps.cn/officeDocument/2013/wpsCustomData">
            <w:pict>
              <v:line id="_x0000_s1026" o:spid="_x0000_s1026" o:spt="20" style="position:absolute;left:0pt;margin-left:-5.15pt;margin-top:19.5pt;height:0pt;width:34.55pt;z-index:251659264;mso-width-relative:page;mso-height-relative:page;" filled="f" stroked="t" coordsize="21600,21600" o:gfxdata="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Mt/&#10;qn3VAAAACAEAAA8AAAAAAAAAAQAgAAAAIgAAAGRycy9kb3ducmV2LnhtbFBLAQIUABQAAAAIAIdO&#10;4kCejySF7QEAALkDAAAOAAAAAAAAAAEAIAAAACQBAABkcnMvZTJvRG9jLnhtbFBLBQYAAAAABgAG&#10;AFkBAACDBQAAAAA=&#10;">
                <v:fill on="f" focussize="0,0"/>
                <v:stroke weight="15pt" color="#4B69B5" joinstyle="round"/>
                <v:imagedata o:title=""/>
                <o:lock v:ext="edit" aspectratio="f"/>
              </v:line>
            </w:pict>
          </mc:Fallback>
        </mc:AlternateContent>
      </w:r>
      <w:r>
        <w:rPr>
          <w:rFonts w:ascii="黑体" w:eastAsia="黑体" w:hAnsi="黑体" w:hint="eastAsia"/>
          <w:b/>
          <w:color w:val="333399"/>
          <w:spacing w:val="40"/>
          <w:w w:val="66"/>
          <w:sz w:val="60"/>
          <w:szCs w:val="60"/>
        </w:rPr>
        <w:t>天津外国语大学附属东疆外国语学校</w:t>
      </w:r>
    </w:p>
    <w:p w:rsidR="00E66B48" w:rsidRDefault="00734F71">
      <w:pPr>
        <w:ind w:right="105"/>
        <w:jc w:val="right"/>
        <w:rPr>
          <w:rFonts w:ascii="黑体" w:eastAsia="黑体" w:hAnsi="黑体"/>
          <w:b/>
          <w:color w:val="333399"/>
          <w:spacing w:val="40"/>
          <w:w w:val="66"/>
          <w:sz w:val="60"/>
          <w:szCs w:val="60"/>
        </w:rPr>
      </w:pPr>
      <w:r>
        <w:rPr>
          <w:rFonts w:ascii="黑体" w:eastAsia="黑体" w:hAnsi="黑体" w:hint="eastAsia"/>
          <w:b/>
          <w:color w:val="333399"/>
          <w:spacing w:val="40"/>
          <w:w w:val="66"/>
          <w:sz w:val="60"/>
          <w:szCs w:val="60"/>
        </w:rPr>
        <w:t>采购物业服务</w:t>
      </w:r>
      <w:r>
        <w:rPr>
          <w:rFonts w:ascii="黑体" w:eastAsia="黑体" w:hAnsi="黑体"/>
          <w:b/>
          <w:color w:val="333399"/>
          <w:spacing w:val="40"/>
          <w:w w:val="66"/>
          <w:sz w:val="60"/>
          <w:szCs w:val="60"/>
        </w:rPr>
        <w:t>项目</w:t>
      </w:r>
    </w:p>
    <w:p w:rsidR="00E66B48" w:rsidRDefault="00734F71">
      <w:pPr>
        <w:ind w:right="105"/>
        <w:jc w:val="right"/>
        <w:rPr>
          <w:rFonts w:ascii="黑体" w:eastAsia="黑体" w:hAnsi="黑体"/>
          <w:b/>
          <w:color w:val="333399"/>
          <w:spacing w:val="40"/>
          <w:w w:val="66"/>
          <w:sz w:val="60"/>
          <w:szCs w:val="60"/>
        </w:rPr>
      </w:pPr>
      <w:r>
        <w:rPr>
          <w:rFonts w:ascii="黑体" w:eastAsia="黑体" w:hAnsi="黑体"/>
          <w:b/>
          <w:noProof/>
          <w:color w:val="333399"/>
          <w:spacing w:val="40"/>
          <w:sz w:val="60"/>
          <w:szCs w:val="60"/>
        </w:rPr>
        <mc:AlternateContent>
          <mc:Choice Requires="wps">
            <w:drawing>
              <wp:anchor distT="0" distB="0" distL="114300" distR="114300" simplePos="0" relativeHeight="251660288" behindDoc="0" locked="0" layoutInCell="1" allowOverlap="1">
                <wp:simplePos x="0" y="0"/>
                <wp:positionH relativeFrom="column">
                  <wp:posOffset>-65405</wp:posOffset>
                </wp:positionH>
                <wp:positionV relativeFrom="paragraph">
                  <wp:posOffset>238125</wp:posOffset>
                </wp:positionV>
                <wp:extent cx="3686810" cy="0"/>
                <wp:effectExtent l="0" t="95250" r="8890" b="95250"/>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8985" cy="0"/>
                        </a:xfrm>
                        <a:prstGeom prst="line">
                          <a:avLst/>
                        </a:prstGeom>
                        <a:noFill/>
                        <a:ln w="190500">
                          <a:solidFill>
                            <a:srgbClr val="4B69B5"/>
                          </a:solidFill>
                          <a:round/>
                        </a:ln>
                        <a:effectLst/>
                      </wps:spPr>
                      <wps:bodyPr/>
                    </wps:wsp>
                  </a:graphicData>
                </a:graphic>
              </wp:anchor>
            </w:drawing>
          </mc:Choice>
          <mc:Fallback xmlns:w15="http://schemas.microsoft.com/office/word/2012/wordml" xmlns:wpsCustomData="http://www.wps.cn/officeDocument/2013/wpsCustomData">
            <w:pict>
              <v:line id="_x0000_s1026" o:spid="_x0000_s1026" o:spt="20" style="position:absolute;left:0pt;margin-left:-5.15pt;margin-top:18.75pt;height:0pt;width:290.3pt;z-index:251660288;mso-width-relative:page;mso-height-relative:page;" filled="f" stroked="t" coordsize="21600,21600" o:gfxdata="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d6DL49UAAAAJAQAADwAAAAAAAAABACAAAAAiAAAAZHJzL2Rvd25yZXYueG1sUEsBAhQAFAAAAAgA&#10;h07iQEZJ61LvAQAAugMAAA4AAAAAAAAAAQAgAAAAJAEAAGRycy9lMm9Eb2MueG1sUEsFBgAAAAAG&#10;AAYAWQEAAIUFAAAAAA==&#10;">
                <v:fill on="f" focussize="0,0"/>
                <v:stroke weight="15pt" color="#4B69B5" joinstyle="round"/>
                <v:imagedata o:title=""/>
                <o:lock v:ext="edit" aspectratio="f"/>
              </v:line>
            </w:pict>
          </mc:Fallback>
        </mc:AlternateContent>
      </w:r>
      <w:r>
        <w:rPr>
          <w:rFonts w:ascii="黑体" w:eastAsia="黑体" w:hAnsi="黑体"/>
          <w:b/>
          <w:color w:val="333399"/>
          <w:spacing w:val="40"/>
          <w:w w:val="66"/>
          <w:sz w:val="60"/>
          <w:szCs w:val="60"/>
        </w:rPr>
        <w:t>招标文件</w:t>
      </w:r>
    </w:p>
    <w:p w:rsidR="00E66B48" w:rsidRDefault="00E66B48">
      <w:pPr>
        <w:ind w:right="1025"/>
        <w:jc w:val="center"/>
        <w:rPr>
          <w:rFonts w:ascii="黑体" w:eastAsia="黑体" w:hAnsi="黑体"/>
          <w:b/>
          <w:spacing w:val="40"/>
          <w:w w:val="66"/>
          <w:sz w:val="60"/>
          <w:szCs w:val="60"/>
        </w:rPr>
      </w:pPr>
    </w:p>
    <w:p w:rsidR="00E66B48" w:rsidRDefault="00E66B48">
      <w:pPr>
        <w:jc w:val="center"/>
        <w:rPr>
          <w:rFonts w:ascii="黑体" w:eastAsia="黑体" w:hAnsi="黑体"/>
          <w:b/>
          <w:spacing w:val="40"/>
          <w:w w:val="66"/>
          <w:sz w:val="15"/>
          <w:szCs w:val="15"/>
        </w:rPr>
      </w:pPr>
    </w:p>
    <w:p w:rsidR="00E66B48" w:rsidRDefault="00734F71">
      <w:pPr>
        <w:jc w:val="center"/>
        <w:rPr>
          <w:rFonts w:ascii="黑体" w:eastAsia="黑体" w:hAnsi="黑体"/>
          <w:b/>
          <w:color w:val="333399"/>
          <w:spacing w:val="40"/>
          <w:w w:val="66"/>
          <w:sz w:val="32"/>
          <w:szCs w:val="32"/>
        </w:rPr>
      </w:pPr>
      <w:r>
        <w:rPr>
          <w:rFonts w:ascii="黑体" w:eastAsia="黑体" w:hAnsi="黑体"/>
          <w:b/>
          <w:color w:val="333399"/>
          <w:spacing w:val="40"/>
          <w:w w:val="66"/>
          <w:sz w:val="32"/>
          <w:szCs w:val="32"/>
        </w:rPr>
        <w:t>（项目编号：</w:t>
      </w:r>
      <w:r>
        <w:rPr>
          <w:rFonts w:ascii="黑体" w:eastAsia="黑体" w:hAnsi="黑体"/>
          <w:b/>
          <w:color w:val="333399"/>
          <w:spacing w:val="40"/>
          <w:w w:val="66"/>
          <w:sz w:val="32"/>
          <w:szCs w:val="32"/>
        </w:rPr>
        <w:tab/>
        <w:t>TJBH-2026-D-0024）</w:t>
      </w:r>
    </w:p>
    <w:p w:rsidR="00E66B48" w:rsidRDefault="00E66B48">
      <w:pPr>
        <w:rPr>
          <w:rFonts w:ascii="黑体" w:eastAsia="黑体" w:hAnsi="黑体"/>
          <w:b/>
          <w:sz w:val="40"/>
        </w:rPr>
      </w:pPr>
    </w:p>
    <w:p w:rsidR="00E66B48" w:rsidRDefault="00E66B48">
      <w:pPr>
        <w:rPr>
          <w:rFonts w:ascii="黑体" w:eastAsia="黑体" w:hAnsi="黑体"/>
          <w:b/>
          <w:sz w:val="36"/>
        </w:rPr>
      </w:pPr>
    </w:p>
    <w:p w:rsidR="00E66B48" w:rsidRDefault="00E66B48">
      <w:pPr>
        <w:rPr>
          <w:rFonts w:ascii="黑体" w:eastAsia="黑体" w:hAnsi="黑体"/>
          <w:b/>
          <w:sz w:val="36"/>
        </w:rPr>
      </w:pPr>
    </w:p>
    <w:p w:rsidR="00E66B48" w:rsidRDefault="00E66B48">
      <w:pPr>
        <w:rPr>
          <w:rFonts w:ascii="黑体" w:eastAsia="黑体" w:hAnsi="黑体"/>
          <w:b/>
          <w:sz w:val="36"/>
        </w:rPr>
      </w:pPr>
    </w:p>
    <w:p w:rsidR="00E66B48" w:rsidRDefault="00E66B48">
      <w:pPr>
        <w:rPr>
          <w:rFonts w:ascii="黑体" w:eastAsia="黑体" w:hAnsi="黑体"/>
          <w:b/>
          <w:sz w:val="36"/>
        </w:rPr>
      </w:pPr>
    </w:p>
    <w:p w:rsidR="00E66B48" w:rsidRDefault="00E66B48">
      <w:pPr>
        <w:rPr>
          <w:rFonts w:ascii="黑体" w:eastAsia="黑体" w:hAnsi="黑体"/>
          <w:b/>
          <w:sz w:val="36"/>
        </w:rPr>
      </w:pPr>
    </w:p>
    <w:p w:rsidR="00E66B48" w:rsidRDefault="00E66B48">
      <w:pPr>
        <w:rPr>
          <w:rFonts w:ascii="黑体" w:eastAsia="黑体" w:hAnsi="黑体"/>
          <w:b/>
          <w:sz w:val="36"/>
        </w:rPr>
      </w:pPr>
    </w:p>
    <w:p w:rsidR="00E66B48" w:rsidRDefault="00E66B48">
      <w:pPr>
        <w:rPr>
          <w:rFonts w:ascii="黑体" w:eastAsia="黑体" w:hAnsi="黑体"/>
          <w:b/>
          <w:sz w:val="36"/>
        </w:rPr>
      </w:pPr>
    </w:p>
    <w:p w:rsidR="00E66B48" w:rsidRDefault="00E66B48">
      <w:pPr>
        <w:rPr>
          <w:rFonts w:ascii="黑体" w:eastAsia="黑体" w:hAnsi="黑体"/>
          <w:b/>
          <w:sz w:val="36"/>
        </w:rPr>
      </w:pPr>
    </w:p>
    <w:p w:rsidR="00E66B48" w:rsidRDefault="00734F71">
      <w:pPr>
        <w:jc w:val="center"/>
        <w:rPr>
          <w:rFonts w:ascii="黑体" w:eastAsia="黑体" w:hAnsi="黑体"/>
          <w:b/>
          <w:color w:val="333399"/>
          <w:spacing w:val="20"/>
          <w:w w:val="66"/>
          <w:sz w:val="44"/>
          <w:szCs w:val="44"/>
        </w:rPr>
      </w:pPr>
      <w:r>
        <w:rPr>
          <w:rFonts w:ascii="黑体" w:eastAsia="黑体" w:hAnsi="黑体"/>
          <w:b/>
          <w:color w:val="333399"/>
          <w:spacing w:val="20"/>
          <w:w w:val="66"/>
          <w:sz w:val="44"/>
          <w:szCs w:val="44"/>
        </w:rPr>
        <w:t>天津市</w:t>
      </w:r>
      <w:r>
        <w:rPr>
          <w:rFonts w:ascii="黑体" w:eastAsia="黑体" w:hAnsi="黑体" w:hint="eastAsia"/>
          <w:b/>
          <w:color w:val="333399"/>
          <w:spacing w:val="20"/>
          <w:w w:val="66"/>
          <w:sz w:val="44"/>
          <w:szCs w:val="44"/>
        </w:rPr>
        <w:t>滨海新区</w:t>
      </w:r>
      <w:r>
        <w:rPr>
          <w:rFonts w:ascii="黑体" w:eastAsia="黑体" w:hAnsi="黑体"/>
          <w:b/>
          <w:color w:val="333399"/>
          <w:spacing w:val="20"/>
          <w:w w:val="66"/>
          <w:sz w:val="44"/>
          <w:szCs w:val="44"/>
        </w:rPr>
        <w:t>政府采购中心</w:t>
      </w:r>
    </w:p>
    <w:p w:rsidR="00E66B48" w:rsidRDefault="00734F71">
      <w:pPr>
        <w:tabs>
          <w:tab w:val="left" w:pos="3281"/>
          <w:tab w:val="center" w:pos="4711"/>
        </w:tabs>
        <w:jc w:val="center"/>
        <w:rPr>
          <w:rFonts w:ascii="黑体" w:eastAsia="黑体" w:hAnsi="黑体"/>
          <w:b/>
          <w:bCs/>
          <w:color w:val="333399"/>
          <w:kern w:val="0"/>
          <w:sz w:val="44"/>
          <w:szCs w:val="44"/>
        </w:rPr>
      </w:pPr>
      <w:r>
        <w:rPr>
          <w:rFonts w:ascii="黑体" w:eastAsia="黑体" w:hAnsi="黑体"/>
          <w:b/>
          <w:bCs/>
          <w:color w:val="333399"/>
          <w:kern w:val="0"/>
          <w:sz w:val="44"/>
          <w:szCs w:val="44"/>
        </w:rPr>
        <w:t>2026.</w:t>
      </w:r>
      <w:r>
        <w:rPr>
          <w:rFonts w:ascii="黑体" w:eastAsia="黑体" w:hAnsi="黑体" w:hint="eastAsia"/>
          <w:b/>
          <w:bCs/>
          <w:color w:val="333399"/>
          <w:kern w:val="0"/>
          <w:sz w:val="44"/>
          <w:szCs w:val="44"/>
        </w:rPr>
        <w:t>2</w:t>
      </w:r>
    </w:p>
    <w:p w:rsidR="00E66B48" w:rsidRDefault="00E66B48">
      <w:pPr>
        <w:widowControl/>
        <w:jc w:val="left"/>
        <w:rPr>
          <w:rFonts w:ascii="黑体" w:eastAsia="黑体" w:hAnsi="黑体"/>
          <w:b/>
          <w:bCs/>
          <w:kern w:val="0"/>
          <w:sz w:val="44"/>
          <w:szCs w:val="44"/>
        </w:rPr>
      </w:pPr>
    </w:p>
    <w:p w:rsidR="00E66B48" w:rsidRDefault="00E66B48" w:rsidP="006038A6">
      <w:pPr>
        <w:ind w:firstLineChars="100" w:firstLine="411"/>
        <w:jc w:val="center"/>
        <w:rPr>
          <w:b/>
          <w:spacing w:val="20"/>
          <w:w w:val="80"/>
          <w:sz w:val="48"/>
          <w:szCs w:val="48"/>
        </w:rPr>
        <w:sectPr w:rsidR="00E66B48">
          <w:pgSz w:w="11906" w:h="16838"/>
          <w:pgMar w:top="1440" w:right="1797" w:bottom="1440" w:left="1797" w:header="851" w:footer="992" w:gutter="0"/>
          <w:pgNumType w:start="1"/>
          <w:cols w:space="425"/>
          <w:docGrid w:type="linesAndChars" w:linePitch="285" w:charSpace="-3449"/>
        </w:sectPr>
      </w:pPr>
    </w:p>
    <w:p w:rsidR="00E66B48" w:rsidRDefault="00734F71" w:rsidP="006038A6">
      <w:pPr>
        <w:ind w:firstLineChars="100" w:firstLine="411"/>
        <w:jc w:val="center"/>
        <w:rPr>
          <w:b/>
          <w:spacing w:val="20"/>
          <w:w w:val="80"/>
          <w:sz w:val="48"/>
          <w:szCs w:val="48"/>
        </w:rPr>
      </w:pPr>
      <w:r>
        <w:rPr>
          <w:rFonts w:hAnsiTheme="minorEastAsia"/>
          <w:b/>
          <w:spacing w:val="20"/>
          <w:w w:val="80"/>
          <w:sz w:val="48"/>
          <w:szCs w:val="48"/>
        </w:rPr>
        <w:lastRenderedPageBreak/>
        <w:t>目录</w:t>
      </w:r>
    </w:p>
    <w:p w:rsidR="00E66B48" w:rsidRDefault="00734F71">
      <w:pPr>
        <w:spacing w:line="560" w:lineRule="exact"/>
        <w:ind w:rightChars="-73" w:right="-141"/>
        <w:rPr>
          <w:b/>
          <w:sz w:val="24"/>
        </w:rPr>
      </w:pPr>
      <w:r>
        <w:rPr>
          <w:rFonts w:hAnsiTheme="minorEastAsia"/>
          <w:b/>
          <w:sz w:val="24"/>
        </w:rPr>
        <w:t>第一部分投标邀请函</w:t>
      </w:r>
    </w:p>
    <w:p w:rsidR="00E66B48" w:rsidRDefault="00E66B48">
      <w:pPr>
        <w:spacing w:line="560" w:lineRule="exact"/>
        <w:ind w:rightChars="-73" w:right="-141"/>
        <w:rPr>
          <w:b/>
          <w:sz w:val="24"/>
        </w:rPr>
      </w:pPr>
    </w:p>
    <w:p w:rsidR="00E66B48" w:rsidRDefault="00734F71">
      <w:pPr>
        <w:spacing w:line="560" w:lineRule="exact"/>
        <w:ind w:rightChars="-73" w:right="-141"/>
        <w:rPr>
          <w:b/>
          <w:sz w:val="24"/>
        </w:rPr>
      </w:pPr>
      <w:r>
        <w:rPr>
          <w:rFonts w:hAnsiTheme="minorEastAsia"/>
          <w:b/>
          <w:sz w:val="24"/>
        </w:rPr>
        <w:t>第二部分招标项目要求</w:t>
      </w:r>
    </w:p>
    <w:p w:rsidR="00E66B48" w:rsidRDefault="00E66B48">
      <w:pPr>
        <w:spacing w:line="560" w:lineRule="exact"/>
        <w:ind w:rightChars="-73" w:right="-141"/>
        <w:rPr>
          <w:b/>
          <w:sz w:val="24"/>
        </w:rPr>
      </w:pPr>
    </w:p>
    <w:p w:rsidR="00E66B48" w:rsidRDefault="00734F71">
      <w:pPr>
        <w:spacing w:line="560" w:lineRule="exact"/>
        <w:ind w:rightChars="-73" w:right="-141"/>
        <w:rPr>
          <w:b/>
          <w:sz w:val="24"/>
        </w:rPr>
      </w:pPr>
      <w:r>
        <w:rPr>
          <w:rFonts w:hAnsiTheme="minorEastAsia"/>
          <w:b/>
          <w:sz w:val="24"/>
        </w:rPr>
        <w:t>第三部分投标须知</w:t>
      </w:r>
    </w:p>
    <w:p w:rsidR="00E66B48" w:rsidRDefault="00E66B48">
      <w:pPr>
        <w:spacing w:line="560" w:lineRule="exact"/>
        <w:ind w:rightChars="-73" w:right="-141"/>
        <w:rPr>
          <w:sz w:val="24"/>
        </w:rPr>
      </w:pPr>
    </w:p>
    <w:p w:rsidR="00E66B48" w:rsidRDefault="00734F71">
      <w:pPr>
        <w:spacing w:line="560" w:lineRule="exact"/>
        <w:rPr>
          <w:b/>
          <w:sz w:val="24"/>
        </w:rPr>
      </w:pPr>
      <w:r>
        <w:rPr>
          <w:rFonts w:hAnsiTheme="minorEastAsia"/>
          <w:b/>
          <w:sz w:val="24"/>
        </w:rPr>
        <w:t>第四部分合同条款</w:t>
      </w:r>
    </w:p>
    <w:p w:rsidR="00E66B48" w:rsidRDefault="00E66B48">
      <w:pPr>
        <w:spacing w:line="560" w:lineRule="exact"/>
        <w:rPr>
          <w:sz w:val="24"/>
        </w:rPr>
      </w:pPr>
    </w:p>
    <w:p w:rsidR="00E66B48" w:rsidRDefault="00734F71">
      <w:pPr>
        <w:spacing w:line="560" w:lineRule="exact"/>
        <w:rPr>
          <w:sz w:val="24"/>
        </w:rPr>
      </w:pPr>
      <w:r>
        <w:rPr>
          <w:rFonts w:hAnsiTheme="minorEastAsia"/>
          <w:b/>
          <w:sz w:val="24"/>
        </w:rPr>
        <w:t>第五部分投标文件格式</w:t>
      </w:r>
    </w:p>
    <w:p w:rsidR="00E66B48" w:rsidRDefault="00E66B48">
      <w:pPr>
        <w:rPr>
          <w:sz w:val="24"/>
        </w:rPr>
      </w:pPr>
    </w:p>
    <w:p w:rsidR="00E66B48" w:rsidRDefault="00E66B48">
      <w:pPr>
        <w:rPr>
          <w:sz w:val="24"/>
        </w:rPr>
      </w:pPr>
    </w:p>
    <w:p w:rsidR="00E66B48" w:rsidRDefault="00E66B48">
      <w:pPr>
        <w:rPr>
          <w:sz w:val="24"/>
        </w:rPr>
      </w:pPr>
    </w:p>
    <w:p w:rsidR="00E66B48" w:rsidRDefault="00E66B48">
      <w:pPr>
        <w:rPr>
          <w:sz w:val="24"/>
        </w:rPr>
      </w:pPr>
    </w:p>
    <w:p w:rsidR="00E66B48" w:rsidRDefault="00E66B48">
      <w:pPr>
        <w:rPr>
          <w:sz w:val="24"/>
        </w:rPr>
      </w:pPr>
    </w:p>
    <w:p w:rsidR="00E66B48" w:rsidRDefault="00E66B48">
      <w:pPr>
        <w:rPr>
          <w:sz w:val="24"/>
        </w:rPr>
      </w:pPr>
    </w:p>
    <w:p w:rsidR="00E66B48" w:rsidRDefault="00E66B48">
      <w:pPr>
        <w:rPr>
          <w:b/>
        </w:rPr>
      </w:pPr>
    </w:p>
    <w:p w:rsidR="00E66B48" w:rsidRDefault="00E66B48">
      <w:pPr>
        <w:pStyle w:val="ac"/>
        <w:rPr>
          <w:rFonts w:ascii="Times New Roman" w:hAnsi="Times New Roman"/>
        </w:rPr>
        <w:sectPr w:rsidR="00E66B48">
          <w:pgSz w:w="11906" w:h="16838"/>
          <w:pgMar w:top="1440" w:right="1797" w:bottom="1440" w:left="1797" w:header="851" w:footer="992" w:gutter="0"/>
          <w:pgNumType w:start="1"/>
          <w:cols w:space="425"/>
          <w:docGrid w:type="linesAndChars" w:linePitch="285" w:charSpace="-3449"/>
        </w:sectPr>
      </w:pPr>
      <w:bookmarkStart w:id="2" w:name="_Toc412903614"/>
    </w:p>
    <w:p w:rsidR="00E66B48" w:rsidRDefault="00734F71">
      <w:pPr>
        <w:pStyle w:val="ac"/>
        <w:rPr>
          <w:rFonts w:ascii="Times New Roman" w:hAnsi="Times New Roman"/>
        </w:rPr>
      </w:pPr>
      <w:r>
        <w:rPr>
          <w:rFonts w:ascii="Times New Roman" w:hAnsiTheme="minorEastAsia"/>
        </w:rPr>
        <w:lastRenderedPageBreak/>
        <w:t>第一部分投标邀请函</w:t>
      </w:r>
      <w:bookmarkEnd w:id="2"/>
    </w:p>
    <w:p w:rsidR="00E66B48" w:rsidRDefault="00734F71" w:rsidP="006038A6">
      <w:pPr>
        <w:pStyle w:val="Default"/>
        <w:spacing w:line="360" w:lineRule="auto"/>
        <w:ind w:firstLineChars="200" w:firstLine="446"/>
        <w:jc w:val="both"/>
        <w:rPr>
          <w:rFonts w:ascii="Times New Roman" w:eastAsia="宋体" w:hAnsi="Times New Roman" w:cs="Times New Roman"/>
          <w:color w:val="auto"/>
          <w:szCs w:val="32"/>
        </w:rPr>
      </w:pPr>
      <w:r>
        <w:rPr>
          <w:rFonts w:ascii="Times New Roman" w:eastAsia="宋体" w:hAnsiTheme="minorEastAsia" w:cs="Times New Roman"/>
          <w:color w:val="auto"/>
          <w:szCs w:val="32"/>
        </w:rPr>
        <w:t>受</w:t>
      </w:r>
      <w:r>
        <w:rPr>
          <w:rFonts w:ascii="Times New Roman" w:eastAsia="宋体" w:hAnsiTheme="minorEastAsia" w:cs="Times New Roman" w:hint="eastAsia"/>
          <w:color w:val="auto"/>
          <w:szCs w:val="32"/>
        </w:rPr>
        <w:t>天津外国语大学附属东疆外国语学校</w:t>
      </w:r>
      <w:r>
        <w:rPr>
          <w:rFonts w:ascii="Times New Roman" w:eastAsia="宋体" w:hAnsiTheme="minorEastAsia" w:cs="Times New Roman"/>
          <w:color w:val="auto"/>
          <w:szCs w:val="32"/>
        </w:rPr>
        <w:t>委托，天津市滨海新区政府采购中心将以公开招标方式，对</w:t>
      </w:r>
      <w:r>
        <w:rPr>
          <w:rFonts w:ascii="Times New Roman" w:eastAsia="宋体" w:hAnsiTheme="minorEastAsia" w:cs="Times New Roman" w:hint="eastAsia"/>
          <w:color w:val="auto"/>
          <w:szCs w:val="32"/>
        </w:rPr>
        <w:t>天津外国语大学附属东疆外国语学校采购物业服务</w:t>
      </w:r>
      <w:r>
        <w:rPr>
          <w:rFonts w:ascii="Times New Roman" w:eastAsia="宋体" w:hAnsiTheme="minorEastAsia" w:cs="Times New Roman"/>
          <w:color w:val="auto"/>
          <w:szCs w:val="32"/>
        </w:rPr>
        <w:t>项目实施政府采购。现欢迎合格的供应商参加投标。</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szCs w:val="32"/>
        </w:rPr>
      </w:pPr>
      <w:r>
        <w:rPr>
          <w:rFonts w:ascii="Times New Roman" w:eastAsia="宋体" w:hAnsiTheme="minorEastAsia" w:cs="Times New Roman" w:hint="eastAsia"/>
          <w:color w:val="auto"/>
          <w:szCs w:val="32"/>
        </w:rPr>
        <w:t>本项目为远程招投标，一律不接受纸质投标文件，只接受加盖投标人电子签章的电子投标文件（以通过天津公共资源电子签章客户端正确读取签章信息为准）。供应商参加投标前须办理</w:t>
      </w:r>
      <w:r>
        <w:rPr>
          <w:rFonts w:ascii="Times New Roman" w:eastAsia="宋体" w:hAnsi="Times New Roman" w:cs="Times New Roman" w:hint="eastAsia"/>
          <w:color w:val="auto"/>
          <w:szCs w:val="32"/>
        </w:rPr>
        <w:t>CA</w:t>
      </w:r>
      <w:r>
        <w:rPr>
          <w:rFonts w:ascii="Times New Roman" w:eastAsia="宋体" w:hAnsiTheme="minorEastAsia" w:cs="Times New Roman" w:hint="eastAsia"/>
          <w:color w:val="auto"/>
          <w:szCs w:val="32"/>
        </w:rPr>
        <w:t>数字证书（</w:t>
      </w:r>
      <w:r>
        <w:rPr>
          <w:rFonts w:ascii="Times New Roman" w:eastAsia="宋体" w:hAnsi="Times New Roman" w:cs="Times New Roman" w:hint="eastAsia"/>
          <w:color w:val="auto"/>
          <w:szCs w:val="32"/>
        </w:rPr>
        <w:t>USBKey</w:t>
      </w:r>
      <w:r>
        <w:rPr>
          <w:rFonts w:ascii="Times New Roman" w:eastAsia="宋体" w:hAnsiTheme="minorEastAsia" w:cs="Times New Roman" w:hint="eastAsia"/>
          <w:color w:val="auto"/>
          <w:szCs w:val="32"/>
        </w:rPr>
        <w:t>）和电子签章。投标人须按招标文件的规定在天津市政府采购中心招投标系统中提交网上应答并上传加盖投标人电子签章的电子投标文件（以通过天津公共资源电子签章客户端正确读取签章信息为准）。</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color w:val="auto"/>
        </w:rPr>
        <w:t>一、项目名称和编号</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color w:val="auto"/>
        </w:rPr>
        <w:t>（一）项目名称：</w:t>
      </w:r>
      <w:r>
        <w:rPr>
          <w:rFonts w:ascii="Times New Roman" w:eastAsia="宋体" w:hAnsiTheme="minorEastAsia" w:cs="Times New Roman" w:hint="eastAsia"/>
          <w:color w:val="auto"/>
        </w:rPr>
        <w:t>天津外国语大学附属东疆外国语学校采购物业服务项目</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color w:val="auto"/>
        </w:rPr>
        <w:t>（二）项目编号：</w:t>
      </w:r>
      <w:r>
        <w:rPr>
          <w:rFonts w:ascii="Times New Roman" w:eastAsia="宋体" w:hAnsiTheme="minorEastAsia" w:cs="Times New Roman"/>
          <w:color w:val="auto"/>
        </w:rPr>
        <w:t>TJBH-2026-D-0024</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color w:val="auto"/>
        </w:rPr>
        <w:t>二、项目内容</w:t>
      </w:r>
    </w:p>
    <w:p w:rsidR="00E66B48" w:rsidRDefault="00734F71" w:rsidP="006038A6">
      <w:pPr>
        <w:pStyle w:val="Default"/>
        <w:ind w:firstLineChars="196" w:firstLine="437"/>
        <w:rPr>
          <w:rFonts w:ascii="Times New Roman" w:eastAsia="宋体" w:hAnsi="Times New Roman"/>
          <w:color w:val="auto"/>
        </w:rPr>
      </w:pPr>
      <w:r>
        <w:rPr>
          <w:rFonts w:ascii="Times New Roman" w:eastAsia="宋体" w:hAnsiTheme="minorEastAsia" w:hint="eastAsia"/>
          <w:color w:val="auto"/>
        </w:rPr>
        <w:t>第一包：物业管理服</w:t>
      </w:r>
      <w:r w:rsidRPr="00710BAF">
        <w:rPr>
          <w:rFonts w:ascii="Times New Roman" w:eastAsia="宋体" w:hAnsiTheme="minorEastAsia" w:hint="eastAsia"/>
          <w:color w:val="auto"/>
        </w:rPr>
        <w:t>务</w:t>
      </w:r>
      <w:r w:rsidRPr="00710BAF">
        <w:rPr>
          <w:rFonts w:ascii="Times New Roman" w:eastAsia="宋体" w:hAnsi="Times New Roman" w:hint="eastAsia"/>
          <w:color w:val="auto"/>
        </w:rPr>
        <w:t>1</w:t>
      </w:r>
      <w:r w:rsidRPr="00710BAF">
        <w:rPr>
          <w:rFonts w:ascii="Times New Roman" w:eastAsia="宋体" w:hAnsiTheme="minorEastAsia" w:hint="eastAsia"/>
          <w:color w:val="auto"/>
        </w:rPr>
        <w:t>项，合同履行期限</w:t>
      </w:r>
      <w:r w:rsidRPr="00710BAF">
        <w:rPr>
          <w:rFonts w:ascii="Times New Roman" w:eastAsia="宋体" w:hAnsiTheme="minorEastAsia" w:hint="eastAsia"/>
          <w:color w:val="auto"/>
        </w:rPr>
        <w:t>2026</w:t>
      </w:r>
      <w:r w:rsidRPr="00710BAF">
        <w:rPr>
          <w:rFonts w:ascii="Times New Roman" w:eastAsia="宋体" w:hAnsiTheme="minorEastAsia" w:hint="eastAsia"/>
          <w:color w:val="auto"/>
        </w:rPr>
        <w:t>年</w:t>
      </w:r>
      <w:r w:rsidRPr="00710BAF">
        <w:rPr>
          <w:rFonts w:ascii="Times New Roman" w:eastAsia="宋体" w:hAnsiTheme="minorEastAsia" w:hint="eastAsia"/>
          <w:color w:val="auto"/>
        </w:rPr>
        <w:t>4</w:t>
      </w:r>
      <w:r w:rsidRPr="00710BAF">
        <w:rPr>
          <w:rFonts w:ascii="Times New Roman" w:eastAsia="宋体" w:hAnsiTheme="minorEastAsia" w:hint="eastAsia"/>
          <w:color w:val="auto"/>
        </w:rPr>
        <w:t>月</w:t>
      </w:r>
      <w:r w:rsidRPr="00710BAF">
        <w:rPr>
          <w:rFonts w:ascii="Times New Roman" w:eastAsia="宋体" w:hAnsiTheme="minorEastAsia" w:hint="eastAsia"/>
          <w:color w:val="auto"/>
        </w:rPr>
        <w:t>15</w:t>
      </w:r>
      <w:r w:rsidRPr="00710BAF">
        <w:rPr>
          <w:rFonts w:ascii="Times New Roman" w:eastAsia="宋体" w:hAnsiTheme="minorEastAsia" w:hint="eastAsia"/>
          <w:color w:val="auto"/>
        </w:rPr>
        <w:t>日至</w:t>
      </w:r>
      <w:r w:rsidRPr="00710BAF">
        <w:rPr>
          <w:rFonts w:ascii="Times New Roman" w:eastAsia="宋体" w:hAnsiTheme="minorEastAsia" w:hint="eastAsia"/>
          <w:color w:val="auto"/>
        </w:rPr>
        <w:t>2028</w:t>
      </w:r>
      <w:r w:rsidRPr="00710BAF">
        <w:rPr>
          <w:rFonts w:ascii="Times New Roman" w:eastAsia="宋体" w:hAnsiTheme="minorEastAsia" w:hint="eastAsia"/>
          <w:color w:val="auto"/>
        </w:rPr>
        <w:t>年</w:t>
      </w:r>
      <w:r w:rsidRPr="00710BAF">
        <w:rPr>
          <w:rFonts w:ascii="Times New Roman" w:eastAsia="宋体" w:hAnsiTheme="minorEastAsia" w:hint="eastAsia"/>
          <w:color w:val="auto"/>
        </w:rPr>
        <w:t>4</w:t>
      </w:r>
      <w:r w:rsidRPr="00710BAF">
        <w:rPr>
          <w:rFonts w:ascii="Times New Roman" w:eastAsia="宋体" w:hAnsiTheme="minorEastAsia" w:hint="eastAsia"/>
          <w:color w:val="auto"/>
        </w:rPr>
        <w:t>月</w:t>
      </w:r>
      <w:r w:rsidRPr="00710BAF">
        <w:rPr>
          <w:rFonts w:ascii="Times New Roman" w:eastAsia="宋体" w:hAnsiTheme="minorEastAsia" w:hint="eastAsia"/>
          <w:color w:val="auto"/>
        </w:rPr>
        <w:t>14</w:t>
      </w:r>
      <w:r w:rsidRPr="00710BAF">
        <w:rPr>
          <w:rFonts w:ascii="Times New Roman" w:eastAsia="宋体" w:hAnsiTheme="minorEastAsia" w:hint="eastAsia"/>
          <w:color w:val="auto"/>
        </w:rPr>
        <w:t>日，为期</w:t>
      </w:r>
      <w:r w:rsidRPr="00710BAF">
        <w:rPr>
          <w:rFonts w:ascii="Times New Roman" w:eastAsia="宋体" w:hAnsiTheme="minorEastAsia" w:hint="eastAsia"/>
          <w:color w:val="auto"/>
        </w:rPr>
        <w:t>2</w:t>
      </w:r>
      <w:r w:rsidRPr="00710BAF">
        <w:rPr>
          <w:rFonts w:ascii="Times New Roman" w:eastAsia="宋体" w:hAnsiTheme="minorEastAsia" w:hint="eastAsia"/>
          <w:color w:val="auto"/>
        </w:rPr>
        <w:t>年。</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color w:val="auto"/>
        </w:rPr>
        <w:t>三、项目预算</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第一包：</w:t>
      </w:r>
      <w:r>
        <w:rPr>
          <w:rFonts w:ascii="Times New Roman" w:eastAsia="宋体" w:hAnsiTheme="minorEastAsia" w:cs="Times New Roman" w:hint="eastAsia"/>
          <w:color w:val="auto"/>
        </w:rPr>
        <w:t>4000000</w:t>
      </w:r>
      <w:r>
        <w:rPr>
          <w:rFonts w:ascii="Times New Roman" w:eastAsia="宋体" w:hAnsiTheme="minorEastAsia" w:cs="Times New Roman" w:hint="eastAsia"/>
          <w:color w:val="auto"/>
        </w:rPr>
        <w:t>元。</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四</w:t>
      </w:r>
      <w:r>
        <w:rPr>
          <w:rFonts w:ascii="Times New Roman" w:eastAsia="宋体" w:hAnsiTheme="minorEastAsia" w:cs="Times New Roman"/>
          <w:color w:val="auto"/>
        </w:rPr>
        <w:t>、供应商资格要求（实质性要求）</w:t>
      </w:r>
    </w:p>
    <w:p w:rsidR="00E66B48" w:rsidRDefault="00734F71" w:rsidP="006038A6">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color w:val="auto"/>
        </w:rPr>
        <w:t>（一）</w:t>
      </w:r>
      <w:r>
        <w:rPr>
          <w:rFonts w:ascii="Times New Roman" w:eastAsia="宋体" w:hAnsiTheme="minorEastAsia" w:cs="Times New Roman" w:hint="eastAsia"/>
          <w:color w:val="auto"/>
        </w:rPr>
        <w:t>供应商应具备独立法人资格。</w:t>
      </w:r>
    </w:p>
    <w:p w:rsidR="00E66B48" w:rsidRDefault="00734F71" w:rsidP="006038A6">
      <w:pPr>
        <w:pStyle w:val="Default"/>
        <w:spacing w:line="360" w:lineRule="auto"/>
        <w:ind w:firstLineChars="200" w:firstLine="446"/>
        <w:rPr>
          <w:rFonts w:ascii="Times New Roman" w:hAnsi="Times New Roman"/>
        </w:rPr>
      </w:pPr>
      <w:r>
        <w:rPr>
          <w:rFonts w:ascii="Times New Roman" w:eastAsia="宋体" w:hAnsiTheme="minorEastAsia" w:cs="Times New Roman" w:hint="eastAsia"/>
          <w:color w:val="auto"/>
        </w:rPr>
        <w:t>（二）</w:t>
      </w:r>
      <w:bookmarkStart w:id="3" w:name="OLE_LINK27"/>
      <w:bookmarkStart w:id="4" w:name="OLE_LINK39"/>
      <w:bookmarkStart w:id="5" w:name="OLE_LINK23"/>
      <w:bookmarkStart w:id="6" w:name="OLE_LINK26"/>
      <w:bookmarkStart w:id="7" w:name="OLE_LINK32"/>
      <w:bookmarkStart w:id="8" w:name="OLE_LINK41"/>
      <w:bookmarkStart w:id="9" w:name="OLE_LINK37"/>
      <w:bookmarkStart w:id="10" w:name="OLE_LINK28"/>
      <w:bookmarkStart w:id="11" w:name="OLE_LINK43"/>
      <w:bookmarkStart w:id="12" w:name="OLE_LINK24"/>
      <w:r>
        <w:rPr>
          <w:rFonts w:ascii="Times New Roman" w:hAnsi="Times New Roman" w:hint="eastAsia"/>
        </w:rPr>
        <w:t>供应商应具备《中华人民共和国政府采购法》第二十二条第一款和《政府采购法实施条例》第十八条规定的条件，提供以下材料：</w:t>
      </w:r>
    </w:p>
    <w:p w:rsidR="00E66B48" w:rsidRDefault="00734F71" w:rsidP="006038A6">
      <w:pPr>
        <w:autoSpaceDE w:val="0"/>
        <w:autoSpaceDN w:val="0"/>
        <w:adjustRightInd w:val="0"/>
        <w:spacing w:line="360" w:lineRule="auto"/>
        <w:ind w:firstLineChars="200" w:firstLine="446"/>
        <w:jc w:val="left"/>
        <w:rPr>
          <w:kern w:val="0"/>
          <w:sz w:val="24"/>
          <w:szCs w:val="24"/>
        </w:rPr>
      </w:pPr>
      <w:r>
        <w:rPr>
          <w:kern w:val="0"/>
          <w:sz w:val="24"/>
          <w:szCs w:val="24"/>
        </w:rPr>
        <w:t xml:space="preserve">1. </w:t>
      </w:r>
      <w:r>
        <w:rPr>
          <w:rFonts w:hint="eastAsia"/>
          <w:kern w:val="0"/>
          <w:sz w:val="24"/>
          <w:szCs w:val="24"/>
        </w:rPr>
        <w:t>营业执照副本或事业单位法人证书或民办非企业单位登记证书或社会团体法人登记证书或基金会法人登记证书扫描件或自然人的身份证明扫描件。</w:t>
      </w:r>
    </w:p>
    <w:p w:rsidR="00E66B48" w:rsidRDefault="00734F71" w:rsidP="006038A6">
      <w:pPr>
        <w:autoSpaceDE w:val="0"/>
        <w:autoSpaceDN w:val="0"/>
        <w:adjustRightInd w:val="0"/>
        <w:spacing w:line="360" w:lineRule="auto"/>
        <w:ind w:firstLineChars="200" w:firstLine="446"/>
        <w:jc w:val="left"/>
        <w:rPr>
          <w:kern w:val="0"/>
          <w:sz w:val="24"/>
          <w:szCs w:val="24"/>
        </w:rPr>
      </w:pPr>
      <w:r>
        <w:rPr>
          <w:kern w:val="0"/>
          <w:sz w:val="24"/>
          <w:szCs w:val="24"/>
        </w:rPr>
        <w:t xml:space="preserve">2. </w:t>
      </w:r>
      <w:r>
        <w:rPr>
          <w:rFonts w:hint="eastAsia"/>
          <w:kern w:val="0"/>
          <w:sz w:val="24"/>
          <w:szCs w:val="24"/>
        </w:rPr>
        <w:t>提供《供应商资格声明函》（格式见附件</w:t>
      </w:r>
      <w:r>
        <w:rPr>
          <w:kern w:val="0"/>
          <w:sz w:val="24"/>
          <w:szCs w:val="24"/>
        </w:rPr>
        <w:t>2</w:t>
      </w:r>
      <w:r>
        <w:rPr>
          <w:rFonts w:hint="eastAsia"/>
          <w:kern w:val="0"/>
          <w:sz w:val="24"/>
          <w:szCs w:val="24"/>
        </w:rPr>
        <w:t>）。</w:t>
      </w:r>
    </w:p>
    <w:bookmarkEnd w:id="3"/>
    <w:bookmarkEnd w:id="4"/>
    <w:bookmarkEnd w:id="5"/>
    <w:bookmarkEnd w:id="6"/>
    <w:bookmarkEnd w:id="7"/>
    <w:bookmarkEnd w:id="8"/>
    <w:bookmarkEnd w:id="9"/>
    <w:bookmarkEnd w:id="10"/>
    <w:bookmarkEnd w:id="11"/>
    <w:bookmarkEnd w:id="12"/>
    <w:p w:rsidR="00E66B48" w:rsidRDefault="00734F71" w:rsidP="006038A6">
      <w:pPr>
        <w:pStyle w:val="Default"/>
        <w:spacing w:line="360" w:lineRule="auto"/>
        <w:ind w:firstLineChars="200" w:firstLine="446"/>
        <w:rPr>
          <w:rFonts w:ascii="Times New Roman" w:eastAsia="宋体" w:hAnsiTheme="minorEastAsia" w:cs="Times New Roman"/>
          <w:color w:val="auto"/>
        </w:rPr>
      </w:pPr>
      <w:r>
        <w:rPr>
          <w:rFonts w:ascii="Times New Roman" w:eastAsia="宋体" w:hAnsiTheme="minorEastAsia" w:cs="Times New Roman" w:hint="eastAsia"/>
          <w:color w:val="auto"/>
        </w:rPr>
        <w:lastRenderedPageBreak/>
        <w:t>（三）本项目不接受联合体投标。</w:t>
      </w:r>
    </w:p>
    <w:p w:rsidR="00E66B48" w:rsidRDefault="00734F71" w:rsidP="006038A6">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（四）本项目专门面向中小企业采购，提供《中小企业声明函》。</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五</w:t>
      </w:r>
      <w:r>
        <w:rPr>
          <w:rFonts w:ascii="Times New Roman" w:eastAsia="宋体" w:hAnsiTheme="minorEastAsia" w:cs="Times New Roman"/>
          <w:color w:val="auto"/>
        </w:rPr>
        <w:t>、项目需要落实的政府采购政策</w:t>
      </w:r>
    </w:p>
    <w:p w:rsidR="00E66B48" w:rsidRDefault="00734F71" w:rsidP="006038A6">
      <w:pPr>
        <w:pStyle w:val="Default"/>
        <w:spacing w:line="360" w:lineRule="auto"/>
        <w:ind w:firstLineChars="200" w:firstLine="446"/>
        <w:rPr>
          <w:rFonts w:ascii="Times New Roman" w:eastAsia="宋体" w:hAnsi="Times New Roman" w:cs="Times New Roman"/>
          <w:color w:val="auto"/>
        </w:rPr>
      </w:pPr>
      <w:bookmarkStart w:id="13" w:name="OLE_LINK3"/>
      <w:bookmarkStart w:id="14" w:name="OLE_LINK4"/>
      <w:r>
        <w:rPr>
          <w:rFonts w:ascii="Times New Roman" w:eastAsia="宋体" w:hAnsiTheme="minorEastAsia" w:cs="Times New Roman"/>
          <w:color w:val="auto"/>
        </w:rPr>
        <w:t>（一）</w:t>
      </w:r>
      <w:r>
        <w:rPr>
          <w:rFonts w:ascii="Times New Roman" w:eastAsia="宋体" w:hAnsiTheme="minorEastAsia" w:cs="Times New Roman" w:hint="eastAsia"/>
          <w:color w:val="auto"/>
        </w:rPr>
        <w:t>本项目专门面向中小企业采购</w:t>
      </w:r>
      <w:r>
        <w:rPr>
          <w:rFonts w:ascii="Times New Roman" w:eastAsia="宋体" w:hAnsiTheme="minorEastAsia" w:cs="Times New Roman"/>
          <w:color w:val="auto"/>
        </w:rPr>
        <w:t>。</w:t>
      </w:r>
    </w:p>
    <w:p w:rsidR="00E66B48" w:rsidRDefault="00734F71" w:rsidP="006038A6">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color w:val="auto"/>
        </w:rPr>
        <w:t>（二）根据财政部发布的《关于政府采购支持监狱企业发展有关问题的通知》规定，监狱企业视同小微企业。</w:t>
      </w:r>
    </w:p>
    <w:bookmarkEnd w:id="13"/>
    <w:bookmarkEnd w:id="14"/>
    <w:p w:rsidR="00E66B48" w:rsidRDefault="00734F71" w:rsidP="006038A6">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（三）</w:t>
      </w:r>
      <w:r>
        <w:rPr>
          <w:rFonts w:ascii="Times New Roman" w:eastAsia="宋体" w:hAnsiTheme="minorEastAsia" w:cs="Times New Roman"/>
          <w:color w:val="auto"/>
        </w:rPr>
        <w:t>根据财政部、民政部、中国残疾人联合会发布的《关于促进残疾人就业政府采购政策的通知》规定，残疾人福利性单位视同小微企业。</w:t>
      </w:r>
    </w:p>
    <w:p w:rsidR="00E66B48" w:rsidRDefault="00734F71" w:rsidP="006038A6">
      <w:pPr>
        <w:pStyle w:val="Default"/>
        <w:spacing w:line="360" w:lineRule="auto"/>
        <w:ind w:firstLineChars="200" w:firstLine="446"/>
        <w:jc w:val="both"/>
        <w:rPr>
          <w:rFonts w:ascii="Times New Roman" w:eastAsia="宋体" w:hAnsi="Times New Roman"/>
          <w:color w:val="auto"/>
        </w:rPr>
      </w:pPr>
      <w:r>
        <w:rPr>
          <w:rFonts w:ascii="Times New Roman" w:eastAsia="宋体" w:hAnsiTheme="minorEastAsia" w:hint="eastAsia"/>
          <w:color w:val="auto"/>
        </w:rPr>
        <w:t>注：中小</w:t>
      </w:r>
      <w:proofErr w:type="gramStart"/>
      <w:r>
        <w:rPr>
          <w:rFonts w:ascii="Times New Roman" w:eastAsia="宋体" w:hAnsiTheme="minorEastAsia" w:hint="eastAsia"/>
          <w:color w:val="auto"/>
        </w:rPr>
        <w:t>微企业</w:t>
      </w:r>
      <w:proofErr w:type="gramEnd"/>
      <w:r>
        <w:rPr>
          <w:rFonts w:ascii="Times New Roman" w:eastAsia="宋体" w:hAnsiTheme="minorEastAsia" w:hint="eastAsia"/>
          <w:color w:val="auto"/>
        </w:rPr>
        <w:t>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rsidR="00E66B48" w:rsidRDefault="00734F71" w:rsidP="006038A6">
      <w:pPr>
        <w:pStyle w:val="Default"/>
        <w:spacing w:line="360" w:lineRule="auto"/>
        <w:ind w:firstLineChars="200" w:firstLine="446"/>
        <w:jc w:val="both"/>
        <w:rPr>
          <w:rFonts w:ascii="Times New Roman" w:eastAsia="宋体" w:hAnsi="Times New Roman"/>
          <w:color w:val="auto"/>
        </w:rPr>
      </w:pPr>
      <w:r>
        <w:rPr>
          <w:rFonts w:ascii="Times New Roman" w:eastAsia="宋体" w:hAnsiTheme="minorEastAsia" w:hint="eastAsia"/>
          <w:color w:val="auto"/>
        </w:rPr>
        <w:t>（四）涉及商品包装或快递包装的，按照《财政部办公厅、生态环境部办公厅、国家邮政局办公室关于印发</w:t>
      </w:r>
      <w:r>
        <w:rPr>
          <w:rFonts w:ascii="Times New Roman" w:eastAsia="宋体" w:hAnsi="Times New Roman" w:hint="eastAsia"/>
          <w:color w:val="auto"/>
        </w:rPr>
        <w:t>&lt;</w:t>
      </w:r>
      <w:r>
        <w:rPr>
          <w:rFonts w:ascii="Times New Roman" w:eastAsia="宋体" w:hAnsiTheme="minorEastAsia" w:hint="eastAsia"/>
          <w:color w:val="auto"/>
        </w:rPr>
        <w:t>商品包装政府采购需求标准（试行）</w:t>
      </w:r>
      <w:r>
        <w:rPr>
          <w:rFonts w:ascii="Times New Roman" w:eastAsia="宋体" w:hAnsi="Times New Roman" w:hint="eastAsia"/>
          <w:color w:val="auto"/>
        </w:rPr>
        <w:t>&gt;</w:t>
      </w:r>
      <w:r>
        <w:rPr>
          <w:rFonts w:ascii="Times New Roman" w:eastAsia="宋体" w:hAnsiTheme="minorEastAsia" w:hint="eastAsia"/>
          <w:color w:val="auto"/>
        </w:rPr>
        <w:t>、</w:t>
      </w:r>
      <w:r>
        <w:rPr>
          <w:rFonts w:ascii="Times New Roman" w:eastAsia="宋体" w:hAnsi="Times New Roman" w:hint="eastAsia"/>
          <w:color w:val="auto"/>
        </w:rPr>
        <w:t>&lt;</w:t>
      </w:r>
      <w:r>
        <w:rPr>
          <w:rFonts w:ascii="Times New Roman" w:eastAsia="宋体" w:hAnsiTheme="minorEastAsia" w:hint="eastAsia"/>
          <w:color w:val="auto"/>
        </w:rPr>
        <w:t>快递包装政府采购需求标准（试行）</w:t>
      </w:r>
      <w:r>
        <w:rPr>
          <w:rFonts w:ascii="Times New Roman" w:eastAsia="宋体" w:hAnsi="Times New Roman" w:hint="eastAsia"/>
          <w:color w:val="auto"/>
        </w:rPr>
        <w:t>&gt;</w:t>
      </w:r>
      <w:r>
        <w:rPr>
          <w:rFonts w:ascii="Times New Roman" w:eastAsia="宋体" w:hAnsiTheme="minorEastAsia" w:hint="eastAsia"/>
          <w:color w:val="auto"/>
        </w:rPr>
        <w:t>的通知》（财办库〔</w:t>
      </w:r>
      <w:r>
        <w:rPr>
          <w:rFonts w:ascii="Times New Roman" w:eastAsia="宋体" w:hAnsi="Times New Roman" w:hint="eastAsia"/>
          <w:color w:val="auto"/>
        </w:rPr>
        <w:t>2020</w:t>
      </w:r>
      <w:r>
        <w:rPr>
          <w:rFonts w:ascii="Times New Roman" w:eastAsia="宋体" w:hAnsiTheme="minorEastAsia" w:hint="eastAsia"/>
          <w:color w:val="auto"/>
        </w:rPr>
        <w:t>〕</w:t>
      </w:r>
      <w:r>
        <w:rPr>
          <w:rFonts w:ascii="Times New Roman" w:eastAsia="宋体" w:hAnsi="Times New Roman" w:hint="eastAsia"/>
          <w:color w:val="auto"/>
        </w:rPr>
        <w:t>123</w:t>
      </w:r>
      <w:r>
        <w:rPr>
          <w:rFonts w:ascii="Times New Roman" w:eastAsia="宋体" w:hAnsiTheme="minorEastAsia" w:hint="eastAsia"/>
          <w:color w:val="auto"/>
        </w:rPr>
        <w:t>号）要求执行。</w:t>
      </w:r>
    </w:p>
    <w:p w:rsidR="00E66B48" w:rsidRDefault="00734F71" w:rsidP="006038A6">
      <w:pPr>
        <w:pStyle w:val="Default"/>
        <w:spacing w:line="360" w:lineRule="auto"/>
        <w:ind w:firstLineChars="200" w:firstLine="446"/>
        <w:rPr>
          <w:rFonts w:ascii="Times New Roman" w:eastAsia="宋体" w:hAnsiTheme="minorEastAsia" w:cs="Times New Roman"/>
          <w:color w:val="auto"/>
        </w:rPr>
      </w:pPr>
      <w:r>
        <w:rPr>
          <w:rFonts w:ascii="Times New Roman" w:eastAsia="宋体" w:hAnsiTheme="minorEastAsia" w:cs="Times New Roman" w:hint="eastAsia"/>
          <w:color w:val="auto"/>
        </w:rPr>
        <w:t>（五）按照《财政部关于在政府采购活动中查询及使用信用记录有关问题的通知》（财库〔</w:t>
      </w:r>
      <w:r>
        <w:rPr>
          <w:rFonts w:ascii="Times New Roman" w:eastAsia="宋体" w:hAnsi="Times New Roman" w:cs="Times New Roman" w:hint="eastAsia"/>
          <w:color w:val="auto"/>
        </w:rPr>
        <w:t>2016</w:t>
      </w:r>
      <w:r>
        <w:rPr>
          <w:rFonts w:ascii="Times New Roman" w:eastAsia="宋体" w:hAnsiTheme="minorEastAsia" w:cs="Times New Roman" w:hint="eastAsia"/>
          <w:color w:val="auto"/>
        </w:rPr>
        <w:t>〕</w:t>
      </w:r>
      <w:r>
        <w:rPr>
          <w:rFonts w:ascii="Times New Roman" w:eastAsia="宋体" w:hAnsi="Times New Roman" w:cs="Times New Roman" w:hint="eastAsia"/>
          <w:color w:val="auto"/>
        </w:rPr>
        <w:t>125</w:t>
      </w:r>
      <w:r>
        <w:rPr>
          <w:rFonts w:ascii="Times New Roman" w:eastAsia="宋体" w:hAnsiTheme="minorEastAsia" w:cs="Times New Roman" w:hint="eastAsia"/>
          <w:color w:val="auto"/>
        </w:rPr>
        <w:t>号）的要求，根据开标当日</w:t>
      </w:r>
      <w:r>
        <w:rPr>
          <w:rFonts w:ascii="Times New Roman" w:eastAsia="宋体" w:hAnsi="Times New Roman" w:cs="Times New Roman" w:hint="eastAsia"/>
          <w:color w:val="auto"/>
        </w:rPr>
        <w:t>“</w:t>
      </w:r>
      <w:r>
        <w:rPr>
          <w:rFonts w:ascii="Times New Roman" w:eastAsia="宋体" w:hAnsiTheme="minorEastAsia" w:cs="Times New Roman" w:hint="eastAsia"/>
          <w:color w:val="auto"/>
        </w:rPr>
        <w:t>信用中国</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网站（</w:t>
      </w:r>
      <w:hyperlink r:id="rId10" w:history="1">
        <w:r>
          <w:rPr>
            <w:rStyle w:val="af"/>
            <w:rFonts w:ascii="Times New Roman" w:eastAsia="宋体" w:hAnsi="Times New Roman" w:hint="eastAsia"/>
          </w:rPr>
          <w:t>http://www.creditchina.gov.cn</w:t>
        </w:r>
      </w:hyperlink>
      <w:r>
        <w:rPr>
          <w:rFonts w:ascii="Times New Roman" w:eastAsia="宋体" w:hAnsiTheme="minorEastAsia" w:cs="Times New Roman" w:hint="eastAsia"/>
          <w:color w:val="auto"/>
        </w:rPr>
        <w:t>）、中国政府采购网（</w:t>
      </w:r>
      <w:hyperlink r:id="rId11" w:history="1">
        <w:r>
          <w:rPr>
            <w:rStyle w:val="af"/>
            <w:rFonts w:ascii="Times New Roman" w:eastAsia="宋体" w:hAnsi="Times New Roman" w:cs="Times New Roman"/>
          </w:rPr>
          <w:t>http://www.ccgp.gov.cn/</w:t>
        </w:r>
      </w:hyperlink>
      <w:r>
        <w:rPr>
          <w:rFonts w:ascii="Times New Roman" w:eastAsia="宋体" w:hAnsiTheme="minorEastAsia" w:cs="Times New Roman" w:hint="eastAsia"/>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rsidR="00E66B48" w:rsidRDefault="00734F71" w:rsidP="006038A6">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六）参与政府采购活动的中小微企业，在获取政府采购中标（成交）通知书后，可向本市相关金融机构申请“政采贷”融资支持。有融资需求的企业，请于正式签订政府采购合同之前，向相关金融机构联系咨询。注：金融机构相关信息请登录天津市</w:t>
      </w:r>
      <w:r>
        <w:rPr>
          <w:rFonts w:ascii="Times New Roman" w:eastAsia="宋体" w:hAnsi="Times New Roman" w:cs="Times New Roman" w:hint="eastAsia"/>
          <w:color w:val="auto"/>
        </w:rPr>
        <w:lastRenderedPageBreak/>
        <w:t>政府采购</w:t>
      </w:r>
      <w:proofErr w:type="gramStart"/>
      <w:r>
        <w:rPr>
          <w:rFonts w:ascii="Times New Roman" w:eastAsia="宋体" w:hAnsi="Times New Roman" w:cs="Times New Roman" w:hint="eastAsia"/>
          <w:color w:val="auto"/>
        </w:rPr>
        <w:t>网政采贷</w:t>
      </w:r>
      <w:proofErr w:type="gramEnd"/>
      <w:r>
        <w:rPr>
          <w:rFonts w:ascii="Times New Roman" w:eastAsia="宋体" w:hAnsi="Times New Roman" w:cs="Times New Roman" w:hint="eastAsia"/>
          <w:color w:val="auto"/>
        </w:rPr>
        <w:t>板块（网址：</w:t>
      </w:r>
      <w:r>
        <w:rPr>
          <w:rFonts w:ascii="Times New Roman" w:eastAsia="宋体" w:hAnsi="Times New Roman" w:cs="Times New Roman" w:hint="eastAsia"/>
          <w:color w:val="auto"/>
        </w:rPr>
        <w:t>http://tjgp.cz.tj.gov.cn/zcd/zcdList.jsp</w:t>
      </w:r>
      <w:r>
        <w:rPr>
          <w:rFonts w:ascii="Times New Roman" w:eastAsia="宋体" w:hAnsi="Times New Roman" w:cs="Times New Roman" w:hint="eastAsia"/>
          <w:color w:val="auto"/>
        </w:rPr>
        <w:t>）了解。</w:t>
      </w:r>
    </w:p>
    <w:p w:rsidR="00E66B48" w:rsidRDefault="00734F71" w:rsidP="006038A6">
      <w:pPr>
        <w:pStyle w:val="Default"/>
        <w:spacing w:line="360" w:lineRule="auto"/>
        <w:ind w:firstLineChars="200" w:firstLine="446"/>
        <w:rPr>
          <w:rFonts w:ascii="Times New Roman" w:eastAsia="宋体" w:hAnsi="Times New Roman" w:cs="Times New Roman"/>
          <w:color w:val="auto"/>
        </w:rPr>
      </w:pPr>
      <w:bookmarkStart w:id="15" w:name="_Toc412903615"/>
      <w:r>
        <w:rPr>
          <w:rFonts w:ascii="Times New Roman" w:eastAsia="宋体" w:hAnsi="Times New Roman" w:cs="Times New Roman" w:hint="eastAsia"/>
          <w:color w:val="auto"/>
        </w:rPr>
        <w:t>（七）本项目付款事项如属于机关、事业单位采购货物、工程、服务支付中小企业款项，则应按照《保障中小企业款项支付条例》的相关规定执行：</w:t>
      </w:r>
    </w:p>
    <w:p w:rsidR="00E66B48" w:rsidRDefault="00734F71" w:rsidP="006038A6">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机关、事业单位从中小企业采购货物、工程、服务，应当自货物、工程、服务交付之日起</w:t>
      </w:r>
      <w:r>
        <w:rPr>
          <w:rFonts w:ascii="Times New Roman" w:eastAsia="宋体" w:hAnsi="Times New Roman" w:cs="Times New Roman" w:hint="eastAsia"/>
          <w:color w:val="auto"/>
        </w:rPr>
        <w:t>30</w:t>
      </w:r>
      <w:r>
        <w:rPr>
          <w:rFonts w:ascii="Times New Roman" w:eastAsia="宋体" w:hAnsi="Times New Roman" w:cs="Times New Roman" w:hint="eastAsia"/>
          <w:color w:val="auto"/>
        </w:rPr>
        <w:t>日内支付款项；合同另有约定的，从其约定，但付款期限最长不得超过</w:t>
      </w:r>
      <w:r>
        <w:rPr>
          <w:rFonts w:ascii="Times New Roman" w:eastAsia="宋体" w:hAnsi="Times New Roman" w:cs="Times New Roman" w:hint="eastAsia"/>
          <w:color w:val="auto"/>
        </w:rPr>
        <w:t>60</w:t>
      </w:r>
      <w:r>
        <w:rPr>
          <w:rFonts w:ascii="Times New Roman" w:eastAsia="宋体" w:hAnsi="Times New Roman" w:cs="Times New Roman" w:hint="eastAsia"/>
          <w:color w:val="auto"/>
        </w:rPr>
        <w:t>日。法律、行政法规或者国家有关规定对上述条款付款期限另有规定的，从其规定。合同约定采取履行进度结算、定期结算等结算方式的，付款期限应当自双方确认结算金额之日起算。</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机关、事业单位与中小企业约定以货物、工程、服务交付后经检验或者验收合格作为支付中小企业款项条件的，付款期限应当自检验或者验收合格之日起算。合同双方应当在合同中约定明确、合理的检验或者验收期限，并在该期限内完成检验或者验收，法律、行政法规或者国家有关规定对检验或者验收期限另有规定的，从其规定。机关、事业单位拖延检验或者验收的，付款期限自约定的检验或者验收期限届满之日起算。</w:t>
      </w:r>
    </w:p>
    <w:p w:rsidR="00E66B48" w:rsidRDefault="00734F71" w:rsidP="006038A6">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（八）根据《关于推动解决政府采购异常低价问题的通知》（财库〔</w:t>
      </w:r>
      <w:r>
        <w:rPr>
          <w:rFonts w:ascii="Times New Roman" w:eastAsia="宋体" w:hAnsi="Times New Roman" w:cs="Times New Roman" w:hint="eastAsia"/>
          <w:color w:val="auto"/>
        </w:rPr>
        <w:t>2026</w:t>
      </w: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号）的要求，当投标人报价出现以下情形之一时，评标委员会应当启动对该投标人的异常低价审查程序：</w:t>
      </w:r>
    </w:p>
    <w:p w:rsidR="00E66B48" w:rsidRDefault="00734F71" w:rsidP="006038A6">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投标人报价</w:t>
      </w:r>
      <w:r>
        <w:rPr>
          <w:rFonts w:ascii="Times New Roman" w:eastAsia="宋体" w:hAnsi="Times New Roman" w:cs="Times New Roman" w:hint="eastAsia"/>
          <w:color w:val="auto"/>
        </w:rPr>
        <w:t>&lt;</w:t>
      </w:r>
      <w:r>
        <w:rPr>
          <w:rFonts w:ascii="Times New Roman" w:eastAsia="宋体" w:hAnsi="Times New Roman" w:cs="Times New Roman" w:hint="eastAsia"/>
          <w:color w:val="auto"/>
        </w:rPr>
        <w:t>全部通过符合性审查投标人报价平均值×</w:t>
      </w:r>
      <w:r>
        <w:rPr>
          <w:rFonts w:ascii="Times New Roman" w:eastAsia="宋体" w:hAnsi="Times New Roman" w:cs="Times New Roman" w:hint="eastAsia"/>
          <w:color w:val="auto"/>
        </w:rPr>
        <w:t>50%</w:t>
      </w:r>
      <w:r>
        <w:rPr>
          <w:rFonts w:ascii="Times New Roman" w:eastAsia="宋体" w:hAnsi="Times New Roman" w:cs="Times New Roman" w:hint="eastAsia"/>
          <w:color w:val="auto"/>
        </w:rPr>
        <w:t>；</w:t>
      </w:r>
    </w:p>
    <w:p w:rsidR="00E66B48" w:rsidRDefault="00734F71" w:rsidP="006038A6">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投标人报价</w:t>
      </w:r>
      <w:r>
        <w:rPr>
          <w:rFonts w:ascii="Times New Roman" w:eastAsia="宋体" w:hAnsi="Times New Roman" w:cs="Times New Roman" w:hint="eastAsia"/>
          <w:color w:val="auto"/>
        </w:rPr>
        <w:t>&lt;</w:t>
      </w:r>
      <w:r>
        <w:rPr>
          <w:rFonts w:ascii="Times New Roman" w:eastAsia="宋体" w:hAnsi="Times New Roman" w:cs="Times New Roman" w:hint="eastAsia"/>
          <w:color w:val="auto"/>
        </w:rPr>
        <w:t>通过符合性审查的次低投标人报价×</w:t>
      </w:r>
      <w:r>
        <w:rPr>
          <w:rFonts w:ascii="Times New Roman" w:eastAsia="宋体" w:hAnsi="Times New Roman" w:cs="Times New Roman" w:hint="eastAsia"/>
          <w:color w:val="auto"/>
        </w:rPr>
        <w:t>50%</w:t>
      </w:r>
      <w:r>
        <w:rPr>
          <w:rFonts w:ascii="Times New Roman" w:eastAsia="宋体" w:hAnsi="Times New Roman" w:cs="Times New Roman" w:hint="eastAsia"/>
          <w:color w:val="auto"/>
        </w:rPr>
        <w:t>；</w:t>
      </w:r>
    </w:p>
    <w:p w:rsidR="00E66B48" w:rsidRDefault="00734F71" w:rsidP="006038A6">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3. </w:t>
      </w:r>
      <w:r>
        <w:rPr>
          <w:rFonts w:ascii="Times New Roman" w:eastAsia="宋体" w:hAnsi="Times New Roman" w:cs="Times New Roman" w:hint="eastAsia"/>
          <w:color w:val="auto"/>
        </w:rPr>
        <w:t>投标人报价</w:t>
      </w:r>
      <w:r>
        <w:rPr>
          <w:rFonts w:ascii="Times New Roman" w:eastAsia="宋体" w:hAnsi="Times New Roman" w:cs="Times New Roman" w:hint="eastAsia"/>
          <w:color w:val="auto"/>
        </w:rPr>
        <w:t>&lt;</w:t>
      </w:r>
      <w:r>
        <w:rPr>
          <w:rFonts w:ascii="Times New Roman" w:eastAsia="宋体" w:hAnsi="Times New Roman" w:cs="Times New Roman" w:hint="eastAsia"/>
          <w:color w:val="auto"/>
        </w:rPr>
        <w:t>最高限价×</w:t>
      </w:r>
      <w:r>
        <w:rPr>
          <w:rFonts w:ascii="Times New Roman" w:eastAsia="宋体" w:hAnsi="Times New Roman" w:cs="Times New Roman" w:hint="eastAsia"/>
          <w:color w:val="auto"/>
        </w:rPr>
        <w:t>45%</w:t>
      </w:r>
      <w:r>
        <w:rPr>
          <w:rFonts w:ascii="Times New Roman" w:eastAsia="宋体" w:hAnsi="Times New Roman" w:cs="Times New Roman" w:hint="eastAsia"/>
          <w:color w:val="auto"/>
        </w:rPr>
        <w:t>；</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4. </w:t>
      </w:r>
      <w:r>
        <w:rPr>
          <w:rFonts w:ascii="Times New Roman" w:eastAsia="宋体" w:hAnsi="Times New Roman" w:cs="Times New Roman" w:hint="eastAsia"/>
          <w:color w:val="auto"/>
        </w:rPr>
        <w:t>评标委员会基于专业判断，认为投标人报价过低，有可能影响产品质量或者不能诚信履约的其他情形。</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六、获取招标文件时间、方式</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（一）获取招标文件</w:t>
      </w:r>
      <w:r w:rsidRPr="00D47260">
        <w:rPr>
          <w:rFonts w:ascii="Times New Roman" w:eastAsia="宋体" w:hAnsi="Times New Roman" w:cs="Times New Roman"/>
          <w:color w:val="auto"/>
        </w:rPr>
        <w:t>时间：</w:t>
      </w:r>
      <w:r w:rsidRPr="00D47260">
        <w:rPr>
          <w:rFonts w:ascii="Times New Roman" w:eastAsia="宋体" w:hAnsi="Times New Roman" w:cs="Times New Roman" w:hint="eastAsia"/>
          <w:color w:val="auto"/>
        </w:rPr>
        <w:t>2026</w:t>
      </w:r>
      <w:r w:rsidRPr="00D47260">
        <w:rPr>
          <w:rFonts w:ascii="Times New Roman" w:eastAsia="宋体" w:hAnsi="Times New Roman" w:cs="Times New Roman" w:hint="eastAsia"/>
          <w:color w:val="auto"/>
        </w:rPr>
        <w:t>年</w:t>
      </w:r>
      <w:r w:rsidR="00C378AC" w:rsidRPr="00D47260">
        <w:rPr>
          <w:rFonts w:ascii="Times New Roman" w:eastAsia="宋体" w:hAnsi="Times New Roman" w:cs="Times New Roman" w:hint="eastAsia"/>
          <w:color w:val="auto"/>
        </w:rPr>
        <w:t>2</w:t>
      </w:r>
      <w:r w:rsidRPr="00D47260">
        <w:rPr>
          <w:rFonts w:ascii="Times New Roman" w:eastAsia="宋体" w:hAnsi="Times New Roman" w:cs="Times New Roman" w:hint="eastAsia"/>
          <w:color w:val="auto"/>
        </w:rPr>
        <w:t>月</w:t>
      </w:r>
      <w:r w:rsidR="00522EE5">
        <w:rPr>
          <w:rFonts w:ascii="Times New Roman" w:eastAsia="宋体" w:hAnsi="Times New Roman" w:cs="Times New Roman" w:hint="eastAsia"/>
          <w:color w:val="auto"/>
        </w:rPr>
        <w:t>13</w:t>
      </w:r>
      <w:r w:rsidRPr="00D47260">
        <w:rPr>
          <w:rFonts w:ascii="Times New Roman" w:eastAsia="宋体" w:hAnsi="Times New Roman" w:cs="Times New Roman" w:hint="eastAsia"/>
          <w:color w:val="auto"/>
        </w:rPr>
        <w:t>日至</w:t>
      </w:r>
      <w:r w:rsidRPr="00D47260">
        <w:rPr>
          <w:rFonts w:ascii="Times New Roman" w:eastAsia="宋体" w:hAnsi="Times New Roman" w:cs="Times New Roman" w:hint="eastAsia"/>
          <w:color w:val="auto"/>
        </w:rPr>
        <w:t>2026</w:t>
      </w:r>
      <w:r w:rsidRPr="00D47260">
        <w:rPr>
          <w:rFonts w:ascii="Times New Roman" w:eastAsia="宋体" w:hAnsi="Times New Roman" w:cs="Times New Roman" w:hint="eastAsia"/>
          <w:color w:val="auto"/>
        </w:rPr>
        <w:t>年</w:t>
      </w:r>
      <w:r w:rsidR="00C378AC" w:rsidRPr="00D47260">
        <w:rPr>
          <w:rFonts w:ascii="Times New Roman" w:eastAsia="宋体" w:hAnsi="Times New Roman" w:cs="Times New Roman" w:hint="eastAsia"/>
          <w:color w:val="auto"/>
        </w:rPr>
        <w:t>2</w:t>
      </w:r>
      <w:r w:rsidRPr="00D47260">
        <w:rPr>
          <w:rFonts w:ascii="Times New Roman" w:eastAsia="宋体" w:hAnsi="Times New Roman" w:cs="Times New Roman" w:hint="eastAsia"/>
          <w:color w:val="auto"/>
        </w:rPr>
        <w:t>月</w:t>
      </w:r>
      <w:r w:rsidR="00E82B25">
        <w:rPr>
          <w:rFonts w:ascii="Times New Roman" w:eastAsia="宋体" w:hAnsi="Times New Roman" w:cs="Times New Roman" w:hint="eastAsia"/>
          <w:color w:val="auto"/>
        </w:rPr>
        <w:t>27</w:t>
      </w:r>
      <w:r w:rsidRPr="00D47260">
        <w:rPr>
          <w:rFonts w:ascii="Times New Roman" w:eastAsia="宋体" w:hAnsi="Times New Roman" w:cs="Times New Roman" w:hint="eastAsia"/>
          <w:color w:val="auto"/>
        </w:rPr>
        <w:t>日，每日</w:t>
      </w:r>
      <w:r w:rsidRPr="00D47260">
        <w:rPr>
          <w:rFonts w:ascii="Times New Roman" w:eastAsia="宋体" w:hAnsi="Times New Roman" w:cs="Times New Roman"/>
          <w:color w:val="auto"/>
        </w:rPr>
        <w:t>9:00</w:t>
      </w:r>
      <w:r w:rsidRPr="00D47260">
        <w:rPr>
          <w:rFonts w:ascii="Times New Roman" w:eastAsia="宋体" w:hAnsi="Times New Roman" w:cs="Times New Roman" w:hint="eastAsia"/>
          <w:color w:val="auto"/>
        </w:rPr>
        <w:t>至</w:t>
      </w:r>
      <w:r w:rsidRPr="00D47260">
        <w:rPr>
          <w:rFonts w:ascii="Times New Roman" w:eastAsia="宋体" w:hAnsi="Times New Roman"/>
          <w:color w:val="auto"/>
        </w:rPr>
        <w:t>1</w:t>
      </w:r>
      <w:r>
        <w:rPr>
          <w:rFonts w:ascii="Times New Roman" w:eastAsia="宋体" w:hAnsi="Times New Roman"/>
        </w:rPr>
        <w:t>7:00</w:t>
      </w:r>
      <w:r>
        <w:rPr>
          <w:rFonts w:ascii="Times New Roman" w:eastAsia="宋体" w:hAnsi="Times New Roman" w:hint="eastAsia"/>
        </w:rPr>
        <w:t>（北</w:t>
      </w:r>
      <w:r>
        <w:rPr>
          <w:rFonts w:ascii="Times New Roman" w:eastAsia="宋体" w:hAnsi="Times New Roman" w:hint="eastAsia"/>
        </w:rPr>
        <w:lastRenderedPageBreak/>
        <w:t>京时间，法定节假日除外）。</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（二）获取招标文件的方式：</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1.</w:t>
      </w:r>
      <w:r>
        <w:rPr>
          <w:rFonts w:ascii="Times New Roman" w:eastAsia="宋体" w:hAnsi="Times New Roman" w:cs="Times New Roman"/>
          <w:color w:val="auto"/>
        </w:rPr>
        <w:t>获取招标文件网址：使用天津数字认证有限公司发出的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数字证书仍可使用）登录天津市政府采购中心网（网址：</w:t>
      </w:r>
      <w:hyperlink r:id="rId12" w:history="1">
        <w:r>
          <w:rPr>
            <w:rStyle w:val="af"/>
            <w:rFonts w:ascii="Times New Roman" w:eastAsia="宋体" w:hAnsi="Times New Roman" w:cs="Times New Roman"/>
          </w:rPr>
          <w:t>http://tjgpc.zwfwb.tj.gov.cn/</w:t>
        </w:r>
      </w:hyperlink>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“区级集采机构入口”</w:t>
      </w:r>
      <w:r>
        <w:rPr>
          <w:rFonts w:ascii="Times New Roman" w:eastAsia="宋体" w:hAnsi="Times New Roman" w:cs="Times New Roman"/>
          <w:color w:val="auto"/>
        </w:rPr>
        <w:t>下载招标文件。</w:t>
      </w:r>
    </w:p>
    <w:p w:rsidR="00E66B48" w:rsidRDefault="00734F71" w:rsidP="006038A6">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供应商注册、</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w:t>
      </w:r>
      <w:r>
        <w:rPr>
          <w:rFonts w:ascii="Times New Roman" w:eastAsia="宋体" w:hAnsi="Times New Roman" w:cs="Times New Roman" w:hint="eastAsia"/>
          <w:color w:val="auto"/>
        </w:rPr>
        <w:t>USBKey</w:t>
      </w:r>
      <w:r>
        <w:rPr>
          <w:rFonts w:ascii="Times New Roman" w:eastAsia="宋体" w:hAnsi="Times New Roman" w:cs="Times New Roman" w:hint="eastAsia"/>
          <w:color w:val="auto"/>
        </w:rPr>
        <w:t>）领取、电子签章办理办法：</w:t>
      </w:r>
    </w:p>
    <w:p w:rsidR="00E66B48" w:rsidRDefault="00734F71" w:rsidP="006038A6">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）天津市政府采购中心网注册：登录天津市政府采购中心网（</w:t>
      </w:r>
      <w:hyperlink r:id="rId13" w:history="1">
        <w:r>
          <w:rPr>
            <w:rStyle w:val="af"/>
            <w:rFonts w:ascii="Times New Roman" w:eastAsia="宋体" w:hAnsi="Times New Roman" w:cs="Times New Roman"/>
          </w:rPr>
          <w:t>http://tjgpc.zwfwb.tj.gov.cn/</w:t>
        </w:r>
      </w:hyperlink>
      <w:r>
        <w:rPr>
          <w:rFonts w:ascii="Times New Roman" w:eastAsia="宋体" w:hAnsi="Times New Roman" w:cs="Times New Roman" w:hint="eastAsia"/>
          <w:color w:val="auto"/>
        </w:rPr>
        <w:t>）首页点击“供应商注册”，填写相关内容。</w:t>
      </w:r>
    </w:p>
    <w:p w:rsidR="00E66B48" w:rsidRDefault="00734F71" w:rsidP="006038A6">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w:t>
      </w:r>
      <w:r>
        <w:rPr>
          <w:rFonts w:ascii="Times New Roman" w:eastAsia="宋体" w:hAnsi="Times New Roman" w:cs="Times New Roman" w:hint="eastAsia"/>
          <w:color w:val="auto"/>
        </w:rPr>
        <w:t>USBKey</w:t>
      </w:r>
      <w:r>
        <w:rPr>
          <w:rFonts w:ascii="Times New Roman" w:eastAsia="宋体" w:hAnsi="Times New Roman" w:cs="Times New Roman" w:hint="eastAsia"/>
          <w:color w:val="auto"/>
        </w:rPr>
        <w:t>）领取及电子签章办理：参见天津市政府采购中心网（</w:t>
      </w:r>
      <w:hyperlink r:id="rId14" w:history="1">
        <w:r>
          <w:rPr>
            <w:rStyle w:val="af"/>
            <w:rFonts w:ascii="Times New Roman" w:eastAsia="宋体" w:hAnsi="Times New Roman" w:cs="Times New Roman"/>
          </w:rPr>
          <w:t>http://tjgpc.zwfwb.tj.gov.cn/</w:t>
        </w:r>
      </w:hyperlink>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服务指南</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供应商注册、领取</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w:t>
      </w:r>
      <w:r>
        <w:rPr>
          <w:rFonts w:ascii="Times New Roman" w:eastAsia="宋体" w:hAnsi="Times New Roman" w:cs="Times New Roman" w:hint="eastAsia"/>
          <w:color w:val="auto"/>
        </w:rPr>
        <w:t>USBKey</w:t>
      </w:r>
      <w:r>
        <w:rPr>
          <w:rFonts w:ascii="Times New Roman" w:eastAsia="宋体" w:hAnsi="Times New Roman" w:cs="Times New Roman" w:hint="eastAsia"/>
          <w:color w:val="auto"/>
        </w:rPr>
        <w:t>）及电子</w:t>
      </w:r>
      <w:proofErr w:type="gramStart"/>
      <w:r>
        <w:rPr>
          <w:rFonts w:ascii="Times New Roman" w:eastAsia="宋体" w:hAnsi="Times New Roman" w:cs="Times New Roman" w:hint="eastAsia"/>
          <w:color w:val="auto"/>
        </w:rPr>
        <w:t>签章制章的</w:t>
      </w:r>
      <w:proofErr w:type="gramEnd"/>
      <w:r>
        <w:rPr>
          <w:rFonts w:ascii="Times New Roman" w:eastAsia="宋体" w:hAnsi="Times New Roman" w:cs="Times New Roman" w:hint="eastAsia"/>
          <w:color w:val="auto"/>
        </w:rPr>
        <w:t>流程。</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七、网上应答时间</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sidRPr="00D47260">
        <w:rPr>
          <w:rFonts w:ascii="Times New Roman" w:eastAsia="宋体" w:hAnsi="Times New Roman" w:cs="Times New Roman" w:hint="eastAsia"/>
          <w:color w:val="auto"/>
        </w:rPr>
        <w:t>2026</w:t>
      </w:r>
      <w:r w:rsidRPr="00D47260">
        <w:rPr>
          <w:rFonts w:ascii="Times New Roman" w:eastAsia="宋体" w:hAnsi="Times New Roman" w:cs="Times New Roman"/>
          <w:color w:val="auto"/>
        </w:rPr>
        <w:t>年</w:t>
      </w:r>
      <w:r w:rsidR="00C378AC" w:rsidRPr="00D47260">
        <w:rPr>
          <w:rFonts w:ascii="Times New Roman" w:eastAsia="宋体" w:hAnsi="Times New Roman" w:cs="Times New Roman" w:hint="eastAsia"/>
          <w:color w:val="auto"/>
        </w:rPr>
        <w:t>2</w:t>
      </w:r>
      <w:r w:rsidRPr="00D47260">
        <w:rPr>
          <w:rFonts w:ascii="Times New Roman" w:eastAsia="宋体" w:hAnsi="Times New Roman" w:cs="Times New Roman"/>
          <w:color w:val="auto"/>
        </w:rPr>
        <w:t>月</w:t>
      </w:r>
      <w:r w:rsidR="00C378AC" w:rsidRPr="00D47260">
        <w:rPr>
          <w:rFonts w:ascii="Times New Roman" w:eastAsia="宋体" w:hAnsi="Times New Roman" w:cs="Times New Roman" w:hint="eastAsia"/>
          <w:color w:val="auto"/>
        </w:rPr>
        <w:t>12</w:t>
      </w:r>
      <w:r w:rsidRPr="00D47260">
        <w:rPr>
          <w:rFonts w:ascii="Times New Roman" w:eastAsia="宋体" w:hAnsi="Times New Roman" w:cs="Times New Roman"/>
          <w:color w:val="auto"/>
        </w:rPr>
        <w:t>日</w:t>
      </w:r>
      <w:r w:rsidRPr="00D47260">
        <w:rPr>
          <w:rFonts w:ascii="Times New Roman" w:eastAsia="宋体" w:hAnsi="Times New Roman" w:cs="Times New Roman"/>
          <w:color w:val="auto"/>
        </w:rPr>
        <w:t>9:00</w:t>
      </w:r>
      <w:r w:rsidRPr="00D47260">
        <w:rPr>
          <w:rFonts w:ascii="Times New Roman" w:eastAsia="宋体" w:hAnsi="Times New Roman" w:cs="Times New Roman"/>
          <w:color w:val="auto"/>
        </w:rPr>
        <w:t>至</w:t>
      </w:r>
      <w:r w:rsidRPr="00D47260">
        <w:rPr>
          <w:rFonts w:ascii="Times New Roman" w:eastAsia="宋体" w:hAnsi="Times New Roman" w:cs="Times New Roman" w:hint="eastAsia"/>
          <w:color w:val="auto"/>
        </w:rPr>
        <w:t>2026</w:t>
      </w:r>
      <w:r w:rsidRPr="00D47260">
        <w:rPr>
          <w:rFonts w:ascii="Times New Roman" w:eastAsia="宋体" w:hAnsi="Times New Roman" w:cs="Times New Roman"/>
          <w:color w:val="auto"/>
        </w:rPr>
        <w:t>年</w:t>
      </w:r>
      <w:r w:rsidR="00C378AC" w:rsidRPr="00D47260">
        <w:rPr>
          <w:rFonts w:ascii="Times New Roman" w:eastAsia="宋体" w:hAnsi="Times New Roman" w:cs="Times New Roman" w:hint="eastAsia"/>
          <w:color w:val="auto"/>
        </w:rPr>
        <w:t>3</w:t>
      </w:r>
      <w:r w:rsidRPr="00D47260">
        <w:rPr>
          <w:rFonts w:ascii="Times New Roman" w:eastAsia="宋体" w:hAnsi="Times New Roman" w:cs="Times New Roman"/>
          <w:color w:val="auto"/>
        </w:rPr>
        <w:t>月</w:t>
      </w:r>
      <w:r w:rsidR="00D47260" w:rsidRPr="00D47260">
        <w:rPr>
          <w:rFonts w:ascii="Times New Roman" w:eastAsia="宋体" w:hAnsi="Times New Roman" w:cs="Times New Roman" w:hint="eastAsia"/>
          <w:color w:val="auto"/>
        </w:rPr>
        <w:t>12</w:t>
      </w:r>
      <w:r w:rsidRPr="00D47260">
        <w:rPr>
          <w:rFonts w:ascii="Times New Roman" w:eastAsia="宋体" w:hAnsi="Times New Roman" w:cs="Times New Roman"/>
          <w:color w:val="auto"/>
        </w:rPr>
        <w:t>日</w:t>
      </w:r>
      <w:r w:rsidRPr="00D47260">
        <w:rPr>
          <w:rFonts w:ascii="Times New Roman" w:eastAsia="宋体" w:hAnsi="Times New Roman" w:cs="Times New Roman"/>
          <w:color w:val="auto"/>
        </w:rPr>
        <w:t>8:30</w:t>
      </w:r>
      <w:r w:rsidRPr="00D47260">
        <w:rPr>
          <w:rFonts w:ascii="Times New Roman" w:eastAsia="宋体" w:hAnsi="Times New Roman" w:cs="Times New Roman"/>
          <w:color w:val="auto"/>
        </w:rPr>
        <w:t>，使</w:t>
      </w:r>
      <w:r>
        <w:rPr>
          <w:rFonts w:ascii="Times New Roman" w:eastAsia="宋体" w:hAnsi="Times New Roman" w:cs="Times New Roman"/>
          <w:color w:val="auto"/>
        </w:rPr>
        <w:t>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w:t>
      </w:r>
      <w:r>
        <w:rPr>
          <w:rFonts w:ascii="Times New Roman" w:eastAsia="宋体" w:hAnsi="Times New Roman" w:cs="Times New Roman" w:hint="eastAsia"/>
          <w:color w:val="auto"/>
        </w:rPr>
        <w:t>登陆天津市政府采购中心网（网址：</w:t>
      </w:r>
      <w:hyperlink r:id="rId15" w:history="1">
        <w:r>
          <w:rPr>
            <w:rStyle w:val="af"/>
            <w:rFonts w:ascii="Times New Roman" w:eastAsia="宋体" w:hAnsi="Times New Roman" w:cs="Times New Roman"/>
          </w:rPr>
          <w:t>http://tjgpc.zwfwb.tj.gov.cn/</w:t>
        </w:r>
      </w:hyperlink>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“区级集采机构入口”</w:t>
      </w:r>
      <w:r>
        <w:rPr>
          <w:rFonts w:ascii="Times New Roman" w:eastAsia="宋体" w:hAnsi="Times New Roman" w:cs="Times New Roman"/>
          <w:color w:val="auto"/>
        </w:rPr>
        <w:t>进行应答</w:t>
      </w:r>
      <w:r>
        <w:rPr>
          <w:rFonts w:ascii="Times New Roman" w:eastAsia="宋体" w:hAnsi="Times New Roman" w:cs="Times New Roman" w:hint="eastAsia"/>
          <w:color w:val="auto"/>
        </w:rPr>
        <w:t>并提交</w:t>
      </w:r>
      <w:r>
        <w:rPr>
          <w:rFonts w:ascii="Times New Roman" w:eastAsia="宋体" w:hAnsi="Times New Roman" w:cs="Times New Roman"/>
          <w:color w:val="auto"/>
        </w:rPr>
        <w:t>。</w:t>
      </w:r>
    </w:p>
    <w:p w:rsidR="00E66B48" w:rsidRDefault="00734F71" w:rsidP="006038A6">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网上应答帮助链接：</w:t>
      </w:r>
      <w:r>
        <w:rPr>
          <w:rFonts w:ascii="Times New Roman" w:eastAsia="宋体" w:hAnsi="Times New Roman" w:cs="Times New Roman"/>
          <w:color w:val="auto"/>
        </w:rPr>
        <w:t>http://tjgpc.zwfwb.tj.gov.cn/webInfo/getWebInfoListForwebInfoClass.do?fkWebInfoclassId=W008</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八、投标</w:t>
      </w:r>
      <w:r>
        <w:rPr>
          <w:rFonts w:ascii="Times New Roman" w:eastAsia="宋体" w:hAnsi="Times New Roman" w:cs="Times New Roman" w:hint="eastAsia"/>
          <w:color w:val="auto"/>
        </w:rPr>
        <w:t>截止</w:t>
      </w:r>
      <w:r>
        <w:rPr>
          <w:rFonts w:ascii="Times New Roman" w:eastAsia="宋体" w:hAnsi="Times New Roman" w:cs="Times New Roman"/>
          <w:color w:val="auto"/>
        </w:rPr>
        <w:t>时间</w:t>
      </w:r>
      <w:r>
        <w:rPr>
          <w:rFonts w:ascii="Times New Roman" w:eastAsia="宋体" w:hAnsi="Times New Roman" w:cs="Times New Roman" w:hint="eastAsia"/>
          <w:color w:val="auto"/>
        </w:rPr>
        <w:t>及方式</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（一）投标</w:t>
      </w:r>
      <w:r>
        <w:rPr>
          <w:rFonts w:ascii="Times New Roman" w:eastAsia="宋体" w:hAnsi="Times New Roman" w:cs="Times New Roman" w:hint="eastAsia"/>
          <w:color w:val="auto"/>
        </w:rPr>
        <w:t>截</w:t>
      </w:r>
      <w:r w:rsidRPr="00D47260">
        <w:rPr>
          <w:rFonts w:ascii="Times New Roman" w:eastAsia="宋体" w:hAnsi="Times New Roman" w:cs="Times New Roman" w:hint="eastAsia"/>
          <w:color w:val="auto"/>
        </w:rPr>
        <w:t>止</w:t>
      </w:r>
      <w:r w:rsidRPr="00D47260">
        <w:rPr>
          <w:rFonts w:ascii="Times New Roman" w:eastAsia="宋体" w:hAnsi="Times New Roman" w:cs="Times New Roman"/>
          <w:color w:val="auto"/>
        </w:rPr>
        <w:t>时间：</w:t>
      </w:r>
      <w:r w:rsidRPr="00D47260">
        <w:rPr>
          <w:rFonts w:ascii="Times New Roman" w:eastAsia="宋体" w:hAnsi="Times New Roman" w:cs="Times New Roman" w:hint="eastAsia"/>
          <w:color w:val="auto"/>
        </w:rPr>
        <w:t>2026</w:t>
      </w:r>
      <w:r w:rsidRPr="00D47260">
        <w:rPr>
          <w:rFonts w:ascii="Times New Roman" w:eastAsia="宋体" w:hAnsi="Times New Roman" w:cs="Times New Roman"/>
          <w:color w:val="auto"/>
        </w:rPr>
        <w:t>年</w:t>
      </w:r>
      <w:r w:rsidR="00D47260" w:rsidRPr="00D47260">
        <w:rPr>
          <w:rFonts w:ascii="Times New Roman" w:eastAsia="宋体" w:hAnsi="Times New Roman" w:cs="Times New Roman" w:hint="eastAsia"/>
          <w:color w:val="auto"/>
        </w:rPr>
        <w:t>3</w:t>
      </w:r>
      <w:r w:rsidRPr="00D47260">
        <w:rPr>
          <w:rFonts w:ascii="Times New Roman" w:eastAsia="宋体" w:hAnsi="Times New Roman" w:cs="Times New Roman"/>
          <w:color w:val="auto"/>
        </w:rPr>
        <w:t>月</w:t>
      </w:r>
      <w:r w:rsidR="00D47260" w:rsidRPr="00D47260">
        <w:rPr>
          <w:rFonts w:ascii="Times New Roman" w:eastAsia="宋体" w:hAnsi="Times New Roman" w:cs="Times New Roman" w:hint="eastAsia"/>
          <w:color w:val="auto"/>
        </w:rPr>
        <w:t>12</w:t>
      </w:r>
      <w:r w:rsidRPr="00D47260">
        <w:rPr>
          <w:rFonts w:ascii="Times New Roman" w:eastAsia="宋体" w:hAnsi="Times New Roman" w:cs="Times New Roman"/>
          <w:color w:val="auto"/>
        </w:rPr>
        <w:t>日</w:t>
      </w:r>
      <w:r w:rsidRPr="00D47260">
        <w:rPr>
          <w:rFonts w:ascii="Times New Roman" w:eastAsia="宋体" w:hAnsi="Times New Roman" w:cs="Times New Roman"/>
          <w:color w:val="auto"/>
        </w:rPr>
        <w:t>8:30</w:t>
      </w:r>
      <w:r w:rsidRPr="00D47260">
        <w:rPr>
          <w:rFonts w:ascii="Times New Roman" w:eastAsia="宋体" w:hAnsi="Times New Roman" w:cs="Times New Roman" w:hint="eastAsia"/>
          <w:color w:val="auto"/>
          <w:szCs w:val="21"/>
        </w:rPr>
        <w:t>。</w:t>
      </w:r>
      <w:r w:rsidRPr="00D47260">
        <w:rPr>
          <w:rFonts w:ascii="Times New Roman" w:eastAsia="宋体" w:hAnsi="Times New Roman" w:cs="Times New Roman"/>
          <w:color w:val="auto"/>
        </w:rPr>
        <w:t>投标截止时间前</w:t>
      </w:r>
      <w:r w:rsidRPr="00D47260">
        <w:rPr>
          <w:rFonts w:ascii="Times New Roman" w:eastAsia="宋体" w:hAnsi="Times New Roman" w:cs="Times New Roman" w:hint="eastAsia"/>
          <w:color w:val="auto"/>
        </w:rPr>
        <w:t>提交网</w:t>
      </w:r>
      <w:r>
        <w:rPr>
          <w:rFonts w:ascii="Times New Roman" w:eastAsia="宋体" w:hAnsi="Times New Roman" w:cs="Times New Roman" w:hint="eastAsia"/>
          <w:color w:val="auto"/>
        </w:rPr>
        <w:t>上应答并上传加盖投标人电子签章的电子投标文件（以通过天津公共资源电子签章客户端正确读取签章信息为准）</w:t>
      </w:r>
      <w:r>
        <w:rPr>
          <w:rFonts w:ascii="Times New Roman" w:eastAsia="宋体" w:hAnsi="Times New Roman" w:cs="Times New Roman"/>
          <w:color w:val="auto"/>
        </w:rPr>
        <w:t>方为有效投标。</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（二）投标</w:t>
      </w:r>
      <w:r>
        <w:rPr>
          <w:rFonts w:ascii="Times New Roman" w:eastAsia="宋体" w:hAnsi="Times New Roman" w:cs="Times New Roman" w:hint="eastAsia"/>
          <w:color w:val="auto"/>
        </w:rPr>
        <w:t>方式</w:t>
      </w:r>
      <w:r>
        <w:rPr>
          <w:rFonts w:ascii="Times New Roman" w:eastAsia="宋体" w:hAnsi="Times New Roman" w:cs="Times New Roman"/>
          <w:color w:val="auto"/>
        </w:rPr>
        <w:t>：本项目投标采用网上电子投标方式，投标人须于投标截止时间</w:t>
      </w:r>
      <w:r>
        <w:rPr>
          <w:rFonts w:ascii="Times New Roman" w:eastAsia="宋体" w:hAnsi="Times New Roman" w:cs="Times New Roman"/>
          <w:color w:val="auto"/>
        </w:rPr>
        <w:lastRenderedPageBreak/>
        <w:t>前使用天津数字认证有限公司发出的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数字证书仍可使用）登陆</w:t>
      </w:r>
      <w:r>
        <w:rPr>
          <w:rFonts w:ascii="Times New Roman" w:eastAsia="宋体" w:hAnsi="Times New Roman" w:cs="Times New Roman" w:hint="eastAsia"/>
          <w:color w:val="auto"/>
        </w:rPr>
        <w:t>天津市政府采购中心网（网址：</w:t>
      </w:r>
      <w:hyperlink r:id="rId16" w:history="1">
        <w:r>
          <w:rPr>
            <w:rStyle w:val="af"/>
            <w:rFonts w:ascii="Times New Roman" w:eastAsia="宋体" w:hAnsi="Times New Roman" w:cs="Times New Roman"/>
          </w:rPr>
          <w:t>http://tjgpc.zwfwb.tj.gov.cn/</w:t>
        </w:r>
      </w:hyperlink>
      <w:r>
        <w:rPr>
          <w:rFonts w:ascii="Times New Roman" w:eastAsia="宋体" w:hAnsi="Times New Roman" w:cs="Times New Roman" w:hint="eastAsia"/>
          <w:color w:val="auto"/>
        </w:rPr>
        <w:t>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“区级集采机构入口”提交网上应答并上传加盖投标人电子签章的电子投标文件（以通过天津公共资源电子签章客户端正确读取签章信息为准）。</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九</w:t>
      </w:r>
      <w:r>
        <w:rPr>
          <w:rFonts w:ascii="Times New Roman" w:eastAsia="宋体" w:hAnsi="Times New Roman" w:cs="Times New Roman"/>
          <w:color w:val="auto"/>
        </w:rPr>
        <w:t>、开标时间及方式</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（一）开标解密时</w:t>
      </w:r>
      <w:r w:rsidRPr="00D47260">
        <w:rPr>
          <w:rFonts w:ascii="Times New Roman" w:eastAsia="宋体" w:hAnsi="Times New Roman" w:cs="Times New Roman"/>
          <w:color w:val="auto"/>
        </w:rPr>
        <w:t>间：</w:t>
      </w:r>
      <w:r w:rsidRPr="00D47260">
        <w:rPr>
          <w:rFonts w:ascii="Times New Roman" w:eastAsia="宋体" w:hAnsi="Times New Roman" w:cs="Times New Roman" w:hint="eastAsia"/>
          <w:color w:val="auto"/>
        </w:rPr>
        <w:t>2026</w:t>
      </w:r>
      <w:r w:rsidRPr="00D47260">
        <w:rPr>
          <w:rFonts w:ascii="Times New Roman" w:eastAsia="宋体" w:hAnsi="Times New Roman" w:cs="Times New Roman"/>
          <w:color w:val="auto"/>
        </w:rPr>
        <w:t>年</w:t>
      </w:r>
      <w:r w:rsidR="00D47260" w:rsidRPr="00D47260">
        <w:rPr>
          <w:rFonts w:ascii="Times New Roman" w:eastAsia="宋体" w:hAnsi="Times New Roman" w:cs="Times New Roman" w:hint="eastAsia"/>
          <w:color w:val="auto"/>
        </w:rPr>
        <w:t>3</w:t>
      </w:r>
      <w:r w:rsidRPr="00D47260">
        <w:rPr>
          <w:rFonts w:ascii="Times New Roman" w:eastAsia="宋体" w:hAnsi="Times New Roman" w:cs="Times New Roman"/>
          <w:color w:val="auto"/>
        </w:rPr>
        <w:t>月</w:t>
      </w:r>
      <w:r w:rsidR="00D47260" w:rsidRPr="00D47260">
        <w:rPr>
          <w:rFonts w:ascii="Times New Roman" w:eastAsia="宋体" w:hAnsi="Times New Roman" w:cs="Times New Roman" w:hint="eastAsia"/>
          <w:color w:val="auto"/>
        </w:rPr>
        <w:t>12</w:t>
      </w:r>
      <w:r w:rsidRPr="00D47260">
        <w:rPr>
          <w:rFonts w:ascii="Times New Roman" w:eastAsia="宋体" w:hAnsi="Times New Roman" w:cs="Times New Roman"/>
          <w:color w:val="auto"/>
        </w:rPr>
        <w:t>日</w:t>
      </w:r>
      <w:r w:rsidRPr="00D47260">
        <w:rPr>
          <w:rFonts w:ascii="Times New Roman" w:eastAsia="宋体" w:hAnsi="Times New Roman" w:cs="Times New Roman"/>
          <w:color w:val="auto"/>
        </w:rPr>
        <w:t>8:30</w:t>
      </w:r>
      <w:r w:rsidRPr="00D47260">
        <w:rPr>
          <w:rFonts w:ascii="Times New Roman" w:eastAsia="宋体" w:hAnsi="Times New Roman" w:cs="Times New Roman"/>
          <w:color w:val="auto"/>
        </w:rPr>
        <w:t>至</w:t>
      </w:r>
      <w:r w:rsidRPr="00D47260">
        <w:rPr>
          <w:rFonts w:ascii="Times New Roman" w:eastAsia="宋体" w:hAnsi="Times New Roman" w:cs="Times New Roman"/>
          <w:color w:val="auto"/>
        </w:rPr>
        <w:t>9:</w:t>
      </w:r>
      <w:r w:rsidRPr="00D47260">
        <w:rPr>
          <w:rFonts w:ascii="Times New Roman" w:eastAsia="宋体" w:hAnsi="Times New Roman" w:cs="Times New Roman" w:hint="eastAsia"/>
          <w:color w:val="auto"/>
        </w:rPr>
        <w:t>30</w:t>
      </w:r>
      <w:r w:rsidRPr="00D47260">
        <w:rPr>
          <w:rFonts w:ascii="Times New Roman" w:eastAsia="宋体" w:hAnsi="Times New Roman" w:cs="Times New Roman"/>
          <w:color w:val="auto"/>
        </w:rPr>
        <w:t>完成开标解密的投</w:t>
      </w:r>
      <w:r>
        <w:rPr>
          <w:rFonts w:ascii="Times New Roman" w:eastAsia="宋体" w:hAnsi="Times New Roman" w:cs="Times New Roman"/>
          <w:color w:val="auto"/>
        </w:rPr>
        <w:t>标为有效投标。</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（二）开标</w:t>
      </w:r>
      <w:r>
        <w:rPr>
          <w:rFonts w:ascii="Times New Roman" w:eastAsia="宋体" w:hAnsi="Times New Roman" w:cs="Times New Roman" w:hint="eastAsia"/>
          <w:color w:val="auto"/>
        </w:rPr>
        <w:t>解密方式</w:t>
      </w:r>
      <w:r>
        <w:rPr>
          <w:rFonts w:ascii="Times New Roman" w:eastAsia="宋体" w:hAnsi="Times New Roman" w:cs="Times New Roman"/>
          <w:color w:val="auto"/>
        </w:rPr>
        <w:t>：本项目采用网上开标方式，投标人须于</w:t>
      </w:r>
      <w:r>
        <w:rPr>
          <w:rFonts w:ascii="Times New Roman" w:eastAsia="宋体" w:hAnsi="Times New Roman" w:cs="Times New Roman" w:hint="eastAsia"/>
          <w:color w:val="auto"/>
        </w:rPr>
        <w:t>规定时间</w:t>
      </w:r>
      <w:r>
        <w:rPr>
          <w:rFonts w:ascii="Times New Roman" w:eastAsia="宋体" w:hAnsi="Times New Roman" w:cs="Times New Roman"/>
          <w:color w:val="auto"/>
        </w:rPr>
        <w:t>内使用天津数字认证有限公司发出的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w:t>
      </w:r>
      <w:r>
        <w:rPr>
          <w:rFonts w:ascii="Times New Roman" w:eastAsia="宋体" w:hAnsi="Times New Roman" w:cs="Times New Roman" w:hint="eastAsia"/>
          <w:color w:val="auto"/>
        </w:rPr>
        <w:t>登陆天津市政府采购中心网（网址：</w:t>
      </w:r>
      <w:hyperlink r:id="rId17" w:history="1">
        <w:r>
          <w:rPr>
            <w:rStyle w:val="af"/>
            <w:rFonts w:ascii="Times New Roman" w:eastAsia="宋体" w:hAnsi="Times New Roman" w:cs="Times New Roman"/>
          </w:rPr>
          <w:t>http://tjgpc.zwfwb.tj.gov.cn/</w:t>
        </w:r>
      </w:hyperlink>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“区级集采机构入口”</w:t>
      </w:r>
      <w:r>
        <w:rPr>
          <w:rFonts w:ascii="Times New Roman" w:eastAsia="宋体" w:hAnsi="Times New Roman" w:cs="Times New Roman"/>
          <w:color w:val="auto"/>
        </w:rPr>
        <w:t>完成开标解密。</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（三）网上开标公</w:t>
      </w:r>
      <w:r w:rsidRPr="00D47260">
        <w:rPr>
          <w:rFonts w:ascii="Times New Roman" w:eastAsia="宋体" w:hAnsi="Times New Roman" w:cs="Times New Roman"/>
          <w:color w:val="auto"/>
        </w:rPr>
        <w:t>示时间：</w:t>
      </w:r>
      <w:r w:rsidRPr="00D47260">
        <w:rPr>
          <w:rFonts w:ascii="Times New Roman" w:eastAsia="宋体" w:hAnsi="Times New Roman" w:cs="Times New Roman" w:hint="eastAsia"/>
          <w:color w:val="auto"/>
        </w:rPr>
        <w:t>2026</w:t>
      </w:r>
      <w:r w:rsidRPr="00D47260">
        <w:rPr>
          <w:rFonts w:ascii="Times New Roman" w:eastAsia="宋体" w:hAnsi="Times New Roman" w:cs="Times New Roman"/>
          <w:color w:val="auto"/>
        </w:rPr>
        <w:t>年</w:t>
      </w:r>
      <w:r w:rsidR="00D47260" w:rsidRPr="00D47260">
        <w:rPr>
          <w:rFonts w:ascii="Times New Roman" w:eastAsia="宋体" w:hAnsi="Times New Roman" w:cs="Times New Roman" w:hint="eastAsia"/>
          <w:color w:val="auto"/>
        </w:rPr>
        <w:t>3</w:t>
      </w:r>
      <w:r w:rsidRPr="00D47260">
        <w:rPr>
          <w:rFonts w:ascii="Times New Roman" w:eastAsia="宋体" w:hAnsi="Times New Roman" w:cs="Times New Roman"/>
          <w:color w:val="auto"/>
        </w:rPr>
        <w:t>月</w:t>
      </w:r>
      <w:r w:rsidR="00D47260" w:rsidRPr="00D47260">
        <w:rPr>
          <w:rFonts w:ascii="Times New Roman" w:eastAsia="宋体" w:hAnsi="Times New Roman" w:cs="Times New Roman" w:hint="eastAsia"/>
          <w:color w:val="auto"/>
        </w:rPr>
        <w:t>12</w:t>
      </w:r>
      <w:r w:rsidRPr="00D47260">
        <w:rPr>
          <w:rFonts w:ascii="Times New Roman" w:eastAsia="宋体" w:hAnsi="Times New Roman" w:cs="Times New Roman"/>
          <w:color w:val="auto"/>
        </w:rPr>
        <w:t>日</w:t>
      </w:r>
      <w:r w:rsidRPr="00D47260">
        <w:rPr>
          <w:rFonts w:ascii="Times New Roman" w:eastAsia="宋体" w:hAnsi="Times New Roman" w:cs="Times New Roman"/>
          <w:color w:val="auto"/>
        </w:rPr>
        <w:t>9:</w:t>
      </w:r>
      <w:r w:rsidRPr="00D47260">
        <w:rPr>
          <w:rFonts w:ascii="Times New Roman" w:eastAsia="宋体" w:hAnsi="Times New Roman" w:cs="Times New Roman" w:hint="eastAsia"/>
          <w:color w:val="auto"/>
        </w:rPr>
        <w:t>30</w:t>
      </w:r>
      <w:r w:rsidRPr="00D47260">
        <w:rPr>
          <w:rFonts w:ascii="Times New Roman" w:eastAsia="宋体" w:hAnsi="Times New Roman" w:cs="Times New Roman"/>
          <w:color w:val="auto"/>
        </w:rPr>
        <w:t>至</w:t>
      </w:r>
      <w:r w:rsidRPr="00D47260">
        <w:rPr>
          <w:rFonts w:ascii="Times New Roman" w:eastAsia="宋体" w:hAnsi="Times New Roman" w:cs="Times New Roman"/>
          <w:color w:val="auto"/>
        </w:rPr>
        <w:t>12:00</w:t>
      </w:r>
      <w:r w:rsidRPr="00D47260">
        <w:rPr>
          <w:rFonts w:ascii="Times New Roman" w:eastAsia="宋体" w:hAnsi="Times New Roman" w:cs="Times New Roman"/>
          <w:color w:val="auto"/>
        </w:rPr>
        <w:t>。</w:t>
      </w:r>
      <w:r w:rsidRPr="00D47260">
        <w:rPr>
          <w:rFonts w:ascii="Times New Roman" w:eastAsia="宋体" w:hAnsi="Times New Roman" w:cs="Times New Roman" w:hint="eastAsia"/>
          <w:color w:val="auto"/>
        </w:rPr>
        <w:t>投标人可在规定时间内使用天津数字认证有限公司发出的</w:t>
      </w:r>
      <w:r w:rsidRPr="00D47260">
        <w:rPr>
          <w:rFonts w:ascii="Times New Roman" w:eastAsia="宋体" w:hAnsi="Times New Roman" w:cs="Times New Roman" w:hint="eastAsia"/>
          <w:color w:val="auto"/>
        </w:rPr>
        <w:t>CA</w:t>
      </w:r>
      <w:r w:rsidRPr="00D47260">
        <w:rPr>
          <w:rFonts w:ascii="Times New Roman" w:eastAsia="宋体" w:hAnsi="Times New Roman" w:cs="Times New Roman" w:hint="eastAsia"/>
          <w:color w:val="auto"/>
        </w:rPr>
        <w:t>数字证书（原天津市电子认证</w:t>
      </w:r>
      <w:r>
        <w:rPr>
          <w:rFonts w:ascii="Times New Roman" w:eastAsia="宋体" w:hAnsi="Times New Roman" w:cs="Times New Roman" w:hint="eastAsia"/>
          <w:color w:val="auto"/>
        </w:rPr>
        <w:t>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数字证书仍可使用）登陆天津市政府采购中心网（网址：</w:t>
      </w:r>
      <w:hyperlink r:id="rId18" w:history="1">
        <w:r>
          <w:rPr>
            <w:rStyle w:val="af"/>
            <w:rFonts w:ascii="Times New Roman" w:eastAsia="宋体" w:hAnsi="Times New Roman" w:cs="Times New Roman"/>
          </w:rPr>
          <w:t>http://tjgpc.zwfwb.tj.gov.cn/</w:t>
        </w:r>
      </w:hyperlink>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“区级集采机构入口”自行查看开标信息。</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十</w:t>
      </w:r>
      <w:r>
        <w:rPr>
          <w:rFonts w:ascii="Times New Roman" w:eastAsia="宋体" w:hAnsi="Times New Roman" w:cs="Times New Roman"/>
          <w:color w:val="auto"/>
        </w:rPr>
        <w:t>、</w:t>
      </w:r>
      <w:r>
        <w:rPr>
          <w:rFonts w:ascii="Times New Roman" w:eastAsia="宋体" w:hAnsi="Times New Roman" w:cs="Times New Roman" w:hint="eastAsia"/>
          <w:color w:val="auto"/>
        </w:rPr>
        <w:t>采购代理机构名称、地址、联系人及联系方式</w:t>
      </w:r>
    </w:p>
    <w:p w:rsidR="00E66B48" w:rsidRDefault="00734F71" w:rsidP="006038A6">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（一）采购代理机构名称：天津市滨海新区政府采购中心</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（二）采购代理机构地址：天津市滨海新区塘沽营口道</w:t>
      </w:r>
      <w:r>
        <w:rPr>
          <w:rFonts w:ascii="Times New Roman" w:eastAsia="宋体" w:hAnsi="Times New Roman" w:cs="Times New Roman" w:hint="eastAsia"/>
          <w:color w:val="auto"/>
        </w:rPr>
        <w:t>468</w:t>
      </w:r>
      <w:r>
        <w:rPr>
          <w:rFonts w:ascii="Times New Roman" w:eastAsia="宋体" w:hAnsi="Times New Roman" w:cs="Times New Roman" w:hint="eastAsia"/>
          <w:color w:val="auto"/>
        </w:rPr>
        <w:t>号</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三</w:t>
      </w:r>
      <w:r>
        <w:rPr>
          <w:rFonts w:ascii="Times New Roman" w:eastAsia="宋体" w:hAnsi="Times New Roman" w:cs="Times New Roman"/>
          <w:color w:val="auto"/>
        </w:rPr>
        <w:t>）联系人：</w:t>
      </w:r>
      <w:r>
        <w:rPr>
          <w:rFonts w:ascii="Times New Roman" w:eastAsia="宋体" w:hAnsi="Times New Roman" w:cs="Times New Roman" w:hint="eastAsia"/>
          <w:color w:val="auto"/>
        </w:rPr>
        <w:t>夏冰</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（四）网址：</w:t>
      </w:r>
      <w:hyperlink r:id="rId19" w:history="1">
        <w:r>
          <w:rPr>
            <w:rStyle w:val="af"/>
            <w:rFonts w:ascii="Times New Roman" w:eastAsia="宋体" w:hAnsi="Times New Roman" w:cs="Times New Roman"/>
          </w:rPr>
          <w:t>http://tjgpc.zwfwb.tj.gov.cn/</w:t>
        </w:r>
      </w:hyperlink>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（五）</w:t>
      </w:r>
      <w:r>
        <w:rPr>
          <w:rFonts w:ascii="Times New Roman" w:eastAsia="宋体" w:hAnsi="Times New Roman" w:cs="Times New Roman"/>
          <w:color w:val="auto"/>
        </w:rPr>
        <w:t>对外办公时间：</w:t>
      </w:r>
      <w:r>
        <w:rPr>
          <w:rFonts w:ascii="Times New Roman" w:eastAsia="宋体" w:hAnsi="Times New Roman" w:cs="Times New Roman" w:hint="eastAsia"/>
          <w:color w:val="auto"/>
        </w:rPr>
        <w:t>法定</w:t>
      </w:r>
      <w:r>
        <w:rPr>
          <w:rFonts w:ascii="Times New Roman" w:eastAsia="宋体" w:hAnsi="Times New Roman" w:cs="Times New Roman"/>
          <w:color w:val="auto"/>
        </w:rPr>
        <w:t>工作日</w:t>
      </w:r>
      <w:r>
        <w:rPr>
          <w:rFonts w:ascii="Times New Roman" w:eastAsia="宋体" w:hAnsi="Times New Roman" w:cs="Times New Roman"/>
          <w:color w:val="auto"/>
        </w:rPr>
        <w:t>9:00</w:t>
      </w:r>
      <w:r>
        <w:rPr>
          <w:rFonts w:ascii="Times New Roman" w:eastAsia="宋体" w:hAnsi="Times New Roman" w:cs="Times New Roman"/>
          <w:color w:val="auto"/>
        </w:rPr>
        <w:t>～</w:t>
      </w:r>
      <w:r>
        <w:rPr>
          <w:rFonts w:ascii="Times New Roman" w:eastAsia="宋体" w:hAnsi="Times New Roman" w:cs="Times New Roman"/>
          <w:color w:val="auto"/>
        </w:rPr>
        <w:t>12:00</w:t>
      </w:r>
      <w:r>
        <w:rPr>
          <w:rFonts w:ascii="Times New Roman" w:eastAsia="宋体" w:hAnsi="Times New Roman" w:cs="Times New Roman"/>
          <w:color w:val="auto"/>
        </w:rPr>
        <w:t>，</w:t>
      </w:r>
      <w:r>
        <w:rPr>
          <w:rFonts w:ascii="Times New Roman" w:eastAsia="宋体" w:hAnsi="Times New Roman" w:cs="Times New Roman"/>
          <w:color w:val="auto"/>
        </w:rPr>
        <w:t>14:00</w:t>
      </w: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hint="eastAsia"/>
          <w:color w:val="auto"/>
        </w:rPr>
        <w:t>7</w:t>
      </w:r>
      <w:r>
        <w:rPr>
          <w:rFonts w:ascii="Times New Roman" w:eastAsia="宋体" w:hAnsi="Times New Roman" w:cs="Times New Roman"/>
          <w:color w:val="auto"/>
        </w:rPr>
        <w:t>:00</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（六）咨询服务电话</w:t>
      </w:r>
      <w:r>
        <w:rPr>
          <w:rFonts w:ascii="Times New Roman" w:eastAsia="宋体" w:hAnsi="Times New Roman" w:cs="Times New Roman"/>
          <w:color w:val="auto"/>
        </w:rPr>
        <w:t>：</w:t>
      </w:r>
    </w:p>
    <w:p w:rsidR="00E66B48" w:rsidRDefault="00734F71" w:rsidP="006038A6">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供应</w:t>
      </w:r>
      <w:proofErr w:type="gramStart"/>
      <w:r>
        <w:rPr>
          <w:rFonts w:ascii="Times New Roman" w:eastAsia="宋体" w:hAnsi="Times New Roman" w:cs="Times New Roman" w:hint="eastAsia"/>
          <w:color w:val="auto"/>
        </w:rPr>
        <w:t>商注册</w:t>
      </w:r>
      <w:proofErr w:type="gramEnd"/>
      <w:r>
        <w:rPr>
          <w:rFonts w:ascii="Times New Roman" w:eastAsia="宋体" w:hAnsi="Times New Roman" w:cs="Times New Roman" w:hint="eastAsia"/>
          <w:color w:val="auto"/>
        </w:rPr>
        <w:t>咨询：</w:t>
      </w:r>
      <w:r>
        <w:rPr>
          <w:rFonts w:ascii="Times New Roman" w:eastAsia="宋体" w:hAnsi="Times New Roman" w:cs="Times New Roman" w:hint="eastAsia"/>
          <w:color w:val="auto"/>
        </w:rPr>
        <w:t>022-24538167</w:t>
      </w:r>
    </w:p>
    <w:p w:rsidR="00E66B48" w:rsidRDefault="00734F71" w:rsidP="006038A6">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lastRenderedPageBreak/>
        <w:t>2. CA</w:t>
      </w:r>
      <w:r>
        <w:rPr>
          <w:rFonts w:ascii="Times New Roman" w:eastAsia="宋体" w:hAnsi="Times New Roman" w:cs="Times New Roman" w:hint="eastAsia"/>
          <w:color w:val="auto"/>
        </w:rPr>
        <w:t>数字证书及电子签章办理咨询：</w:t>
      </w:r>
      <w:r>
        <w:rPr>
          <w:rFonts w:ascii="Times New Roman" w:eastAsia="宋体" w:hAnsi="Times New Roman" w:cs="Times New Roman" w:hint="eastAsia"/>
          <w:color w:val="auto"/>
        </w:rPr>
        <w:t>022-24538059</w:t>
      </w:r>
      <w:r>
        <w:rPr>
          <w:rFonts w:ascii="Times New Roman" w:eastAsia="宋体" w:hAnsi="Times New Roman" w:cs="Times New Roman" w:hint="eastAsia"/>
          <w:color w:val="auto"/>
        </w:rPr>
        <w:t>、</w:t>
      </w:r>
      <w:r>
        <w:rPr>
          <w:rFonts w:ascii="Times New Roman" w:eastAsia="宋体" w:hAnsi="Times New Roman" w:cs="Times New Roman" w:hint="eastAsia"/>
          <w:color w:val="auto"/>
        </w:rPr>
        <w:t>400-0566-110</w:t>
      </w:r>
    </w:p>
    <w:p w:rsidR="00E66B48" w:rsidRDefault="00734F71" w:rsidP="006038A6">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3. </w:t>
      </w:r>
      <w:r>
        <w:rPr>
          <w:rFonts w:ascii="Times New Roman" w:eastAsia="宋体" w:hAnsi="Times New Roman" w:cs="Times New Roman" w:hint="eastAsia"/>
          <w:color w:val="auto"/>
        </w:rPr>
        <w:t>采购文件咨询：</w:t>
      </w:r>
      <w:r>
        <w:rPr>
          <w:rFonts w:ascii="Times New Roman" w:eastAsia="宋体" w:hAnsi="Times New Roman" w:cs="Times New Roman" w:hint="eastAsia"/>
          <w:color w:val="auto"/>
        </w:rPr>
        <w:t>022-25866107</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4. </w:t>
      </w:r>
      <w:r>
        <w:rPr>
          <w:rFonts w:ascii="Times New Roman" w:eastAsia="宋体" w:hAnsi="Times New Roman" w:cs="Times New Roman" w:hint="eastAsia"/>
          <w:color w:val="auto"/>
        </w:rPr>
        <w:t>网上应答及解密操作咨询：</w:t>
      </w:r>
      <w:r>
        <w:rPr>
          <w:rFonts w:ascii="Times New Roman" w:eastAsia="宋体" w:hAnsi="Times New Roman" w:cs="Times New Roman" w:hint="eastAsia"/>
          <w:color w:val="auto"/>
        </w:rPr>
        <w:t>022-24538309</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（七）邮箱：</w:t>
      </w:r>
      <w:r>
        <w:rPr>
          <w:rFonts w:ascii="Times New Roman" w:eastAsia="宋体" w:hAnsi="Times New Roman" w:cs="Times New Roman" w:hint="eastAsia"/>
          <w:color w:val="auto"/>
        </w:rPr>
        <w:t>bhzfzcb@tj.gov.cn</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十</w:t>
      </w:r>
      <w:r>
        <w:rPr>
          <w:rFonts w:ascii="Times New Roman" w:eastAsia="宋体" w:hAnsi="Times New Roman" w:cs="Times New Roman" w:hint="eastAsia"/>
          <w:color w:val="auto"/>
        </w:rPr>
        <w:t>一</w:t>
      </w:r>
      <w:r>
        <w:rPr>
          <w:rFonts w:ascii="Times New Roman" w:eastAsia="宋体" w:hAnsi="Times New Roman" w:cs="Times New Roman"/>
          <w:color w:val="auto"/>
        </w:rPr>
        <w:t>、采购人的名称、地址和联系方式</w:t>
      </w:r>
    </w:p>
    <w:p w:rsidR="00E66B48" w:rsidRDefault="00734F71" w:rsidP="006038A6">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（一）采购人名称：</w:t>
      </w:r>
      <w:r>
        <w:rPr>
          <w:rFonts w:ascii="Times New Roman" w:eastAsia="宋体" w:hAnsi="Times New Roman" w:cs="Times New Roman" w:hint="eastAsia"/>
          <w:color w:val="auto"/>
        </w:rPr>
        <w:t>天津外国语大学附属东疆外国语学校</w:t>
      </w:r>
    </w:p>
    <w:p w:rsidR="00E66B48" w:rsidRDefault="00734F71" w:rsidP="006038A6">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（二）采购人地址：</w:t>
      </w:r>
      <w:r>
        <w:rPr>
          <w:rFonts w:ascii="Times New Roman" w:eastAsia="宋体" w:hAnsi="Times New Roman" w:cs="Times New Roman" w:hint="eastAsia"/>
          <w:color w:val="auto"/>
        </w:rPr>
        <w:t>天津东疆保税港区银川道</w:t>
      </w:r>
      <w:r>
        <w:rPr>
          <w:rFonts w:ascii="Times New Roman" w:eastAsia="宋体" w:hAnsi="Times New Roman" w:cs="Times New Roman" w:hint="eastAsia"/>
          <w:color w:val="auto"/>
        </w:rPr>
        <w:t>1</w:t>
      </w:r>
      <w:r>
        <w:rPr>
          <w:rFonts w:ascii="Times New Roman" w:eastAsia="宋体" w:hAnsi="Times New Roman" w:cs="Times New Roman" w:hint="eastAsia"/>
          <w:color w:val="auto"/>
        </w:rPr>
        <w:t>号</w:t>
      </w:r>
    </w:p>
    <w:p w:rsidR="00E66B48" w:rsidRDefault="00734F71" w:rsidP="006038A6">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（三）采购人联系人：</w:t>
      </w:r>
      <w:r>
        <w:rPr>
          <w:rFonts w:ascii="Times New Roman" w:eastAsia="宋体" w:hAnsi="Times New Roman" w:cs="Times New Roman" w:hint="eastAsia"/>
          <w:color w:val="auto"/>
        </w:rPr>
        <w:t>鲍万涛</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（四）采购人联系电话：</w:t>
      </w:r>
      <w:r>
        <w:rPr>
          <w:rFonts w:ascii="Times New Roman" w:eastAsia="宋体" w:hAnsi="Times New Roman" w:cs="Times New Roman" w:hint="eastAsia"/>
          <w:color w:val="auto"/>
        </w:rPr>
        <w:t>022-</w:t>
      </w:r>
      <w:r>
        <w:rPr>
          <w:rFonts w:ascii="Times New Roman" w:eastAsia="宋体" w:hAnsi="Times New Roman" w:cs="Times New Roman"/>
          <w:color w:val="auto"/>
        </w:rPr>
        <w:t>25708917</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十</w:t>
      </w:r>
      <w:r>
        <w:rPr>
          <w:rFonts w:ascii="Times New Roman" w:eastAsia="宋体" w:hAnsi="Times New Roman" w:cs="Times New Roman" w:hint="eastAsia"/>
          <w:color w:val="auto"/>
        </w:rPr>
        <w:t>二</w:t>
      </w:r>
      <w:r>
        <w:rPr>
          <w:rFonts w:ascii="Times New Roman" w:eastAsia="宋体" w:hAnsi="Times New Roman" w:cs="Times New Roman"/>
          <w:color w:val="auto"/>
        </w:rPr>
        <w:t>、质疑方式</w:t>
      </w:r>
    </w:p>
    <w:p w:rsidR="00E66B48" w:rsidRDefault="00734F71" w:rsidP="006038A6">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（一）供应商认为采购文件、采购过程和采购结果使自己的权益受到损害的，可以在知道或者应知其权益受到损害之日起七个工作日内，按照本项目采购文件第三部分《投标须知》“</w:t>
      </w:r>
      <w:r>
        <w:rPr>
          <w:rFonts w:ascii="Times New Roman" w:eastAsia="宋体" w:hAnsi="Times New Roman" w:cs="Times New Roman" w:hint="eastAsia"/>
          <w:color w:val="auto"/>
        </w:rPr>
        <w:t xml:space="preserve">8. </w:t>
      </w:r>
      <w:r>
        <w:rPr>
          <w:rFonts w:ascii="Times New Roman" w:eastAsia="宋体" w:hAnsi="Times New Roman" w:cs="Times New Roman" w:hint="eastAsia"/>
          <w:color w:val="auto"/>
        </w:rPr>
        <w:t>询问与质疑”的相关规定，以书面原件形式针对同一采购程序环节一次性提出质疑，否则不予受理。</w:t>
      </w:r>
    </w:p>
    <w:p w:rsidR="00E66B48" w:rsidRDefault="00734F71" w:rsidP="006038A6">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采购人针对采购文件质疑受理：</w:t>
      </w:r>
    </w:p>
    <w:p w:rsidR="00E66B48" w:rsidRDefault="00734F71" w:rsidP="006038A6">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1.</w:t>
      </w:r>
      <w:r>
        <w:rPr>
          <w:rFonts w:ascii="Times New Roman" w:eastAsia="宋体" w:hAnsi="Times New Roman" w:cs="Times New Roman" w:hint="eastAsia"/>
          <w:color w:val="auto"/>
        </w:rPr>
        <w:t>联系部门：天津外国语大学附属东疆外国语学校</w:t>
      </w:r>
    </w:p>
    <w:p w:rsidR="00E66B48" w:rsidRDefault="00734F71" w:rsidP="006038A6">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2.</w:t>
      </w:r>
      <w:r>
        <w:rPr>
          <w:rFonts w:ascii="Times New Roman" w:eastAsia="宋体" w:hAnsi="Times New Roman" w:cs="Times New Roman" w:hint="eastAsia"/>
          <w:color w:val="auto"/>
        </w:rPr>
        <w:t>联系人：刘凤伟</w:t>
      </w:r>
    </w:p>
    <w:p w:rsidR="00E66B48" w:rsidRDefault="00734F71" w:rsidP="006038A6">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3.</w:t>
      </w:r>
      <w:r>
        <w:rPr>
          <w:rFonts w:ascii="Times New Roman" w:eastAsia="宋体" w:hAnsi="Times New Roman" w:cs="Times New Roman" w:hint="eastAsia"/>
          <w:color w:val="auto"/>
        </w:rPr>
        <w:t>联系方式：</w:t>
      </w:r>
      <w:r>
        <w:rPr>
          <w:rFonts w:ascii="Times New Roman" w:eastAsia="宋体" w:hAnsi="Times New Roman" w:cs="Times New Roman"/>
          <w:color w:val="auto"/>
        </w:rPr>
        <w:t>16622060260</w:t>
      </w:r>
    </w:p>
    <w:p w:rsidR="00E66B48" w:rsidRDefault="00734F71" w:rsidP="006038A6">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4.</w:t>
      </w:r>
      <w:r>
        <w:rPr>
          <w:rFonts w:ascii="Times New Roman" w:eastAsia="宋体" w:hAnsi="Times New Roman" w:cs="Times New Roman" w:hint="eastAsia"/>
          <w:color w:val="auto"/>
        </w:rPr>
        <w:t>联系地址：天津东疆保税港区银川道</w:t>
      </w:r>
      <w:r>
        <w:rPr>
          <w:rFonts w:ascii="Times New Roman" w:eastAsia="宋体" w:hAnsi="Times New Roman" w:cs="Times New Roman" w:hint="eastAsia"/>
          <w:color w:val="auto"/>
        </w:rPr>
        <w:t>1</w:t>
      </w:r>
      <w:r>
        <w:rPr>
          <w:rFonts w:ascii="Times New Roman" w:eastAsia="宋体" w:hAnsi="Times New Roman" w:cs="Times New Roman" w:hint="eastAsia"/>
          <w:color w:val="auto"/>
        </w:rPr>
        <w:t>号</w:t>
      </w:r>
    </w:p>
    <w:p w:rsidR="00E66B48" w:rsidRDefault="00734F71" w:rsidP="006038A6">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（二）供应商对质疑答复不满意的，或者采购人、天津市滨海新区政府采购中心未在规定期限内</w:t>
      </w:r>
      <w:proofErr w:type="gramStart"/>
      <w:r>
        <w:rPr>
          <w:rFonts w:ascii="Times New Roman" w:eastAsia="宋体" w:hAnsi="Times New Roman" w:cs="Times New Roman" w:hint="eastAsia"/>
          <w:color w:val="auto"/>
        </w:rPr>
        <w:t>作出</w:t>
      </w:r>
      <w:proofErr w:type="gramEnd"/>
      <w:r>
        <w:rPr>
          <w:rFonts w:ascii="Times New Roman" w:eastAsia="宋体" w:hAnsi="Times New Roman" w:cs="Times New Roman" w:hint="eastAsia"/>
          <w:color w:val="auto"/>
        </w:rPr>
        <w:t>答复的，供应商可以在质疑答复期满后</w:t>
      </w:r>
      <w:r>
        <w:rPr>
          <w:rFonts w:ascii="Times New Roman" w:eastAsia="宋体" w:hAnsi="Times New Roman" w:cs="Times New Roman" w:hint="eastAsia"/>
          <w:color w:val="auto"/>
        </w:rPr>
        <w:t>15</w:t>
      </w:r>
      <w:r>
        <w:rPr>
          <w:rFonts w:ascii="Times New Roman" w:eastAsia="宋体" w:hAnsi="Times New Roman" w:cs="Times New Roman" w:hint="eastAsia"/>
          <w:color w:val="auto"/>
        </w:rPr>
        <w:t>个工作日内，向天津东疆综合保税区财政局国资</w:t>
      </w:r>
      <w:proofErr w:type="gramStart"/>
      <w:r>
        <w:rPr>
          <w:rFonts w:ascii="Times New Roman" w:eastAsia="宋体" w:hAnsi="Times New Roman" w:cs="Times New Roman" w:hint="eastAsia"/>
          <w:color w:val="auto"/>
        </w:rPr>
        <w:t>采购科</w:t>
      </w:r>
      <w:proofErr w:type="gramEnd"/>
      <w:r>
        <w:rPr>
          <w:rFonts w:ascii="Times New Roman" w:eastAsia="宋体" w:hAnsi="Times New Roman" w:cs="Times New Roman" w:hint="eastAsia"/>
          <w:color w:val="auto"/>
        </w:rPr>
        <w:t>提出投诉，逾期不予受理。</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十</w:t>
      </w:r>
      <w:r>
        <w:rPr>
          <w:rFonts w:ascii="Times New Roman" w:eastAsia="宋体" w:hAnsi="Times New Roman" w:cs="Times New Roman" w:hint="eastAsia"/>
          <w:color w:val="auto"/>
        </w:rPr>
        <w:t>三</w:t>
      </w:r>
      <w:r>
        <w:rPr>
          <w:rFonts w:ascii="Times New Roman" w:eastAsia="宋体" w:hAnsi="Times New Roman" w:cs="Times New Roman"/>
          <w:color w:val="auto"/>
        </w:rPr>
        <w:t>、公告期限</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招标公告的公告期限为</w:t>
      </w:r>
      <w:r>
        <w:rPr>
          <w:rFonts w:ascii="Times New Roman" w:eastAsia="宋体" w:hAnsi="Times New Roman" w:cs="Times New Roman"/>
          <w:color w:val="auto"/>
        </w:rPr>
        <w:t>5</w:t>
      </w:r>
      <w:r>
        <w:rPr>
          <w:rFonts w:ascii="Times New Roman" w:eastAsia="宋体" w:hAnsi="Times New Roman" w:cs="Times New Roman"/>
          <w:color w:val="auto"/>
        </w:rPr>
        <w:t>个工作日。</w:t>
      </w:r>
    </w:p>
    <w:p w:rsidR="00E66B48" w:rsidRDefault="00734F71" w:rsidP="006038A6">
      <w:pPr>
        <w:pStyle w:val="Default"/>
        <w:spacing w:line="360" w:lineRule="auto"/>
        <w:ind w:firstLineChars="3000" w:firstLine="6695"/>
        <w:jc w:val="both"/>
        <w:rPr>
          <w:rFonts w:ascii="Times New Roman" w:eastAsia="宋体" w:hAnsi="Times New Roman"/>
          <w:b/>
          <w:bCs/>
          <w:color w:val="FF0000"/>
          <w:kern w:val="28"/>
          <w:sz w:val="32"/>
          <w:szCs w:val="32"/>
        </w:rPr>
      </w:pPr>
      <w:r w:rsidRPr="00D47260">
        <w:rPr>
          <w:rFonts w:ascii="Times New Roman" w:eastAsia="宋体" w:hAnsi="Times New Roman" w:cs="Times New Roman" w:hint="eastAsia"/>
          <w:color w:val="auto"/>
        </w:rPr>
        <w:lastRenderedPageBreak/>
        <w:t>2026</w:t>
      </w:r>
      <w:r w:rsidRPr="00D47260">
        <w:rPr>
          <w:rFonts w:ascii="Times New Roman" w:eastAsia="宋体" w:hAnsi="Times New Roman" w:cs="Times New Roman"/>
          <w:color w:val="auto"/>
        </w:rPr>
        <w:t>年</w:t>
      </w:r>
      <w:r w:rsidR="00D47260" w:rsidRPr="00D47260">
        <w:rPr>
          <w:rFonts w:ascii="Times New Roman" w:eastAsia="宋体" w:hAnsi="Times New Roman" w:cs="Times New Roman" w:hint="eastAsia"/>
          <w:color w:val="auto"/>
        </w:rPr>
        <w:t>2</w:t>
      </w:r>
      <w:r w:rsidRPr="00D47260">
        <w:rPr>
          <w:rFonts w:ascii="Times New Roman" w:eastAsia="宋体" w:hAnsi="Times New Roman" w:cs="Times New Roman"/>
          <w:color w:val="auto"/>
        </w:rPr>
        <w:t>月</w:t>
      </w:r>
      <w:r w:rsidR="00D47260" w:rsidRPr="00D47260">
        <w:rPr>
          <w:rFonts w:ascii="Times New Roman" w:eastAsia="宋体" w:hAnsi="Times New Roman" w:cs="Times New Roman" w:hint="eastAsia"/>
          <w:color w:val="auto"/>
        </w:rPr>
        <w:t>13</w:t>
      </w:r>
      <w:r w:rsidRPr="00D47260">
        <w:rPr>
          <w:rFonts w:ascii="Times New Roman" w:eastAsia="宋体" w:hAnsi="Times New Roman" w:cs="Times New Roman"/>
          <w:color w:val="auto"/>
        </w:rPr>
        <w:t>日</w:t>
      </w:r>
      <w:r>
        <w:rPr>
          <w:rFonts w:ascii="Times New Roman" w:eastAsia="宋体" w:hAnsi="Times New Roman"/>
          <w:color w:val="FF0000"/>
        </w:rPr>
        <w:br w:type="page"/>
      </w:r>
    </w:p>
    <w:p w:rsidR="00E66B48" w:rsidRDefault="00734F71">
      <w:pPr>
        <w:pStyle w:val="ac"/>
        <w:rPr>
          <w:rFonts w:ascii="Times New Roman" w:hAnsi="Times New Roman"/>
        </w:rPr>
      </w:pPr>
      <w:r>
        <w:rPr>
          <w:rFonts w:ascii="Times New Roman" w:hAnsiTheme="minorEastAsia"/>
        </w:rPr>
        <w:lastRenderedPageBreak/>
        <w:t>第二部分招标项目要求</w:t>
      </w:r>
      <w:bookmarkEnd w:id="15"/>
    </w:p>
    <w:p w:rsidR="00E66B48" w:rsidRDefault="00734F71" w:rsidP="006038A6">
      <w:pPr>
        <w:tabs>
          <w:tab w:val="left" w:pos="210"/>
        </w:tabs>
        <w:autoSpaceDE w:val="0"/>
        <w:autoSpaceDN w:val="0"/>
        <w:adjustRightInd w:val="0"/>
        <w:spacing w:line="360" w:lineRule="auto"/>
        <w:ind w:firstLineChars="200" w:firstLine="446"/>
        <w:outlineLvl w:val="0"/>
        <w:rPr>
          <w:sz w:val="24"/>
          <w:szCs w:val="24"/>
        </w:rPr>
      </w:pPr>
      <w:r>
        <w:rPr>
          <w:rFonts w:hAnsiTheme="minorEastAsia"/>
          <w:sz w:val="24"/>
          <w:szCs w:val="24"/>
        </w:rPr>
        <w:t>一、商务要求</w:t>
      </w:r>
    </w:p>
    <w:p w:rsidR="00E66B48" w:rsidRDefault="00734F71" w:rsidP="006038A6">
      <w:pPr>
        <w:autoSpaceDE w:val="0"/>
        <w:autoSpaceDN w:val="0"/>
        <w:adjustRightInd w:val="0"/>
        <w:spacing w:line="360" w:lineRule="auto"/>
        <w:ind w:firstLineChars="200" w:firstLine="446"/>
        <w:rPr>
          <w:sz w:val="24"/>
        </w:rPr>
      </w:pPr>
      <w:r>
        <w:rPr>
          <w:rFonts w:hAnsiTheme="minorEastAsia"/>
          <w:kern w:val="0"/>
          <w:sz w:val="24"/>
          <w:szCs w:val="24"/>
        </w:rPr>
        <w:t>（一）</w:t>
      </w:r>
      <w:r>
        <w:rPr>
          <w:rFonts w:hAnsiTheme="minorEastAsia"/>
          <w:sz w:val="24"/>
        </w:rPr>
        <w:t>报价要求</w:t>
      </w:r>
    </w:p>
    <w:p w:rsidR="00E66B48" w:rsidRDefault="00734F71" w:rsidP="006038A6">
      <w:pPr>
        <w:autoSpaceDE w:val="0"/>
        <w:autoSpaceDN w:val="0"/>
        <w:adjustRightInd w:val="0"/>
        <w:spacing w:line="360" w:lineRule="auto"/>
        <w:ind w:firstLineChars="200" w:firstLine="446"/>
        <w:rPr>
          <w:sz w:val="24"/>
        </w:rPr>
      </w:pPr>
      <w:r>
        <w:rPr>
          <w:sz w:val="24"/>
        </w:rPr>
        <w:t xml:space="preserve">1. </w:t>
      </w:r>
      <w:r>
        <w:rPr>
          <w:rFonts w:hAnsiTheme="minorEastAsia"/>
          <w:sz w:val="24"/>
        </w:rPr>
        <w:t>投标报价以人民币填列。</w:t>
      </w:r>
    </w:p>
    <w:p w:rsidR="00E66B48" w:rsidRDefault="00734F71" w:rsidP="006038A6">
      <w:pPr>
        <w:autoSpaceDE w:val="0"/>
        <w:autoSpaceDN w:val="0"/>
        <w:adjustRightInd w:val="0"/>
        <w:spacing w:line="360" w:lineRule="auto"/>
        <w:ind w:firstLineChars="200" w:firstLine="446"/>
        <w:rPr>
          <w:sz w:val="24"/>
        </w:rPr>
      </w:pPr>
      <w:r>
        <w:rPr>
          <w:sz w:val="24"/>
        </w:rPr>
        <w:t xml:space="preserve">2. </w:t>
      </w:r>
      <w:r>
        <w:rPr>
          <w:rFonts w:hAnsiTheme="minorEastAsia"/>
          <w:sz w:val="24"/>
        </w:rPr>
        <w:t>投标人的报价应包括：人员工资、福利、社险</w:t>
      </w:r>
      <w:r>
        <w:rPr>
          <w:rFonts w:hAnsiTheme="minorEastAsia" w:hint="eastAsia"/>
          <w:sz w:val="24"/>
        </w:rPr>
        <w:t>、住房公积金</w:t>
      </w:r>
      <w:r>
        <w:rPr>
          <w:rFonts w:hAnsiTheme="minorEastAsia"/>
          <w:sz w:val="24"/>
        </w:rPr>
        <w:t>等人工费用、服装费、办公费、企业利润及税金等为完成招标文件规定的一切工作所需的全部费用。投标人所报价格应为最终优惠价格。</w:t>
      </w:r>
    </w:p>
    <w:p w:rsidR="00E66B48" w:rsidRDefault="00734F71" w:rsidP="006038A6">
      <w:pPr>
        <w:spacing w:line="360" w:lineRule="auto"/>
        <w:ind w:firstLineChars="200" w:firstLine="446"/>
        <w:rPr>
          <w:kern w:val="0"/>
          <w:sz w:val="24"/>
          <w:szCs w:val="24"/>
        </w:rPr>
      </w:pPr>
      <w:r>
        <w:rPr>
          <w:rFonts w:hint="eastAsia"/>
          <w:color w:val="000000" w:themeColor="text1"/>
          <w:kern w:val="0"/>
          <w:sz w:val="24"/>
          <w:szCs w:val="24"/>
        </w:rPr>
        <w:t xml:space="preserve">3. </w:t>
      </w:r>
      <w:r>
        <w:rPr>
          <w:rFonts w:hint="eastAsia"/>
          <w:color w:val="000000" w:themeColor="text1"/>
          <w:kern w:val="0"/>
          <w:sz w:val="24"/>
          <w:szCs w:val="24"/>
        </w:rPr>
        <w:t>投标报价在不超采购预算的前提下，其合理性由评审委员会在评分中予以考虑。</w:t>
      </w:r>
      <w:r>
        <w:rPr>
          <w:rFonts w:hint="eastAsia"/>
          <w:kern w:val="0"/>
          <w:sz w:val="24"/>
          <w:szCs w:val="24"/>
        </w:rPr>
        <w:t>若出现异常低价投标情况，评审委员会启动异常低价投标审查程序（详见本文件第三部分</w:t>
      </w:r>
      <w:r>
        <w:rPr>
          <w:rFonts w:hint="eastAsia"/>
          <w:kern w:val="0"/>
          <w:sz w:val="24"/>
          <w:szCs w:val="24"/>
        </w:rPr>
        <w:t>31.1</w:t>
      </w:r>
      <w:r>
        <w:rPr>
          <w:rFonts w:hint="eastAsia"/>
          <w:kern w:val="0"/>
          <w:sz w:val="24"/>
          <w:szCs w:val="24"/>
        </w:rPr>
        <w:t>）。</w:t>
      </w:r>
    </w:p>
    <w:p w:rsidR="00E66B48" w:rsidRDefault="00734F71" w:rsidP="006038A6">
      <w:pPr>
        <w:spacing w:line="360" w:lineRule="auto"/>
        <w:ind w:firstLineChars="200" w:firstLine="446"/>
        <w:rPr>
          <w:kern w:val="0"/>
          <w:sz w:val="24"/>
          <w:szCs w:val="24"/>
        </w:rPr>
      </w:pPr>
      <w:r>
        <w:rPr>
          <w:rFonts w:hint="eastAsia"/>
          <w:kern w:val="0"/>
          <w:sz w:val="24"/>
          <w:szCs w:val="24"/>
        </w:rPr>
        <w:t xml:space="preserve">4. </w:t>
      </w:r>
      <w:r>
        <w:rPr>
          <w:rFonts w:hAnsiTheme="minorEastAsia"/>
          <w:sz w:val="24"/>
        </w:rPr>
        <w:t>验收相关费用由投标人负责。</w:t>
      </w:r>
    </w:p>
    <w:p w:rsidR="00E66B48" w:rsidRPr="006D4381" w:rsidRDefault="00734F71" w:rsidP="006038A6">
      <w:pPr>
        <w:autoSpaceDE w:val="0"/>
        <w:autoSpaceDN w:val="0"/>
        <w:adjustRightInd w:val="0"/>
        <w:spacing w:line="360" w:lineRule="auto"/>
        <w:ind w:firstLineChars="200" w:firstLine="446"/>
        <w:rPr>
          <w:sz w:val="24"/>
        </w:rPr>
      </w:pPr>
      <w:r w:rsidRPr="006D4381">
        <w:rPr>
          <w:rFonts w:hAnsiTheme="minorEastAsia"/>
          <w:sz w:val="24"/>
        </w:rPr>
        <w:t>（</w:t>
      </w:r>
      <w:r w:rsidRPr="006D4381">
        <w:rPr>
          <w:rFonts w:hAnsiTheme="minorEastAsia" w:hint="eastAsia"/>
          <w:sz w:val="24"/>
        </w:rPr>
        <w:t>二</w:t>
      </w:r>
      <w:r w:rsidRPr="006D4381">
        <w:rPr>
          <w:rFonts w:hAnsiTheme="minorEastAsia"/>
          <w:sz w:val="24"/>
        </w:rPr>
        <w:t>）时间、地点要求</w:t>
      </w:r>
    </w:p>
    <w:p w:rsidR="00E66B48" w:rsidRPr="006D4381" w:rsidRDefault="00734F71" w:rsidP="006038A6">
      <w:pPr>
        <w:autoSpaceDE w:val="0"/>
        <w:autoSpaceDN w:val="0"/>
        <w:adjustRightInd w:val="0"/>
        <w:spacing w:line="360" w:lineRule="auto"/>
        <w:ind w:firstLineChars="200" w:firstLine="446"/>
        <w:rPr>
          <w:sz w:val="24"/>
        </w:rPr>
      </w:pPr>
      <w:r w:rsidRPr="006D4381">
        <w:rPr>
          <w:sz w:val="24"/>
        </w:rPr>
        <w:t xml:space="preserve">1. </w:t>
      </w:r>
      <w:r w:rsidRPr="006D4381">
        <w:rPr>
          <w:rFonts w:hAnsiTheme="minorEastAsia"/>
          <w:sz w:val="24"/>
        </w:rPr>
        <w:t>时间要求：</w:t>
      </w:r>
      <w:r w:rsidRPr="006D4381">
        <w:rPr>
          <w:rFonts w:hAnsiTheme="minorEastAsia" w:hint="eastAsia"/>
          <w:sz w:val="24"/>
        </w:rPr>
        <w:t>2026</w:t>
      </w:r>
      <w:r w:rsidRPr="006D4381">
        <w:rPr>
          <w:rFonts w:hAnsiTheme="minorEastAsia" w:hint="eastAsia"/>
          <w:sz w:val="24"/>
        </w:rPr>
        <w:t>年</w:t>
      </w:r>
      <w:r w:rsidRPr="006D4381">
        <w:rPr>
          <w:rFonts w:hAnsiTheme="minorEastAsia" w:hint="eastAsia"/>
          <w:sz w:val="24"/>
        </w:rPr>
        <w:t>4</w:t>
      </w:r>
      <w:r w:rsidRPr="006D4381">
        <w:rPr>
          <w:rFonts w:hAnsiTheme="minorEastAsia" w:hint="eastAsia"/>
          <w:sz w:val="24"/>
        </w:rPr>
        <w:t>月</w:t>
      </w:r>
      <w:r w:rsidRPr="006D4381">
        <w:rPr>
          <w:rFonts w:hAnsiTheme="minorEastAsia" w:hint="eastAsia"/>
          <w:sz w:val="24"/>
        </w:rPr>
        <w:t>15</w:t>
      </w:r>
      <w:r w:rsidRPr="006D4381">
        <w:rPr>
          <w:rFonts w:hAnsiTheme="minorEastAsia" w:hint="eastAsia"/>
          <w:sz w:val="24"/>
        </w:rPr>
        <w:t>日至</w:t>
      </w:r>
      <w:r w:rsidRPr="006D4381">
        <w:rPr>
          <w:rFonts w:hAnsiTheme="minorEastAsia" w:hint="eastAsia"/>
          <w:sz w:val="24"/>
        </w:rPr>
        <w:t>2028</w:t>
      </w:r>
      <w:r w:rsidRPr="006D4381">
        <w:rPr>
          <w:rFonts w:hAnsiTheme="minorEastAsia" w:hint="eastAsia"/>
          <w:sz w:val="24"/>
        </w:rPr>
        <w:t>年</w:t>
      </w:r>
      <w:r w:rsidRPr="006D4381">
        <w:rPr>
          <w:rFonts w:hAnsiTheme="minorEastAsia" w:hint="eastAsia"/>
          <w:sz w:val="24"/>
        </w:rPr>
        <w:t>4</w:t>
      </w:r>
      <w:r w:rsidRPr="006D4381">
        <w:rPr>
          <w:rFonts w:hAnsiTheme="minorEastAsia" w:hint="eastAsia"/>
          <w:sz w:val="24"/>
        </w:rPr>
        <w:t>月</w:t>
      </w:r>
      <w:r w:rsidRPr="006D4381">
        <w:rPr>
          <w:rFonts w:hAnsiTheme="minorEastAsia" w:hint="eastAsia"/>
          <w:sz w:val="24"/>
        </w:rPr>
        <w:t>14</w:t>
      </w:r>
      <w:r w:rsidRPr="006D4381">
        <w:rPr>
          <w:rFonts w:hAnsiTheme="minorEastAsia" w:hint="eastAsia"/>
          <w:sz w:val="24"/>
        </w:rPr>
        <w:t>日，为期俩年</w:t>
      </w:r>
      <w:r w:rsidRPr="006D4381">
        <w:rPr>
          <w:rFonts w:hAnsiTheme="minorEastAsia"/>
          <w:sz w:val="24"/>
        </w:rPr>
        <w:t>（特殊情况以合同为准）。</w:t>
      </w:r>
    </w:p>
    <w:p w:rsidR="00E66B48" w:rsidRPr="006D4381" w:rsidRDefault="00734F71" w:rsidP="006038A6">
      <w:pPr>
        <w:autoSpaceDE w:val="0"/>
        <w:autoSpaceDN w:val="0"/>
        <w:adjustRightInd w:val="0"/>
        <w:spacing w:line="360" w:lineRule="auto"/>
        <w:ind w:firstLineChars="200" w:firstLine="446"/>
        <w:rPr>
          <w:sz w:val="24"/>
        </w:rPr>
      </w:pPr>
      <w:r w:rsidRPr="006D4381">
        <w:rPr>
          <w:sz w:val="24"/>
        </w:rPr>
        <w:t xml:space="preserve">2. </w:t>
      </w:r>
      <w:r w:rsidRPr="006D4381">
        <w:rPr>
          <w:rFonts w:hAnsiTheme="minorEastAsia"/>
          <w:sz w:val="24"/>
        </w:rPr>
        <w:t>服务地点：</w:t>
      </w:r>
      <w:r w:rsidRPr="006D4381">
        <w:rPr>
          <w:rFonts w:hAnsiTheme="minorEastAsia" w:hint="eastAsia"/>
          <w:sz w:val="24"/>
        </w:rPr>
        <w:t>天津东疆综合保税区银川道</w:t>
      </w:r>
      <w:r w:rsidRPr="006D4381">
        <w:rPr>
          <w:rFonts w:hAnsiTheme="minorEastAsia" w:hint="eastAsia"/>
          <w:sz w:val="24"/>
        </w:rPr>
        <w:t>1</w:t>
      </w:r>
      <w:r w:rsidRPr="006D4381">
        <w:rPr>
          <w:rFonts w:hAnsiTheme="minorEastAsia" w:hint="eastAsia"/>
          <w:sz w:val="24"/>
        </w:rPr>
        <w:t>号</w:t>
      </w:r>
      <w:r w:rsidRPr="006D4381">
        <w:rPr>
          <w:rFonts w:hAnsiTheme="minorEastAsia"/>
          <w:sz w:val="24"/>
        </w:rPr>
        <w:t>（特殊情况以合同为准）。</w:t>
      </w:r>
    </w:p>
    <w:p w:rsidR="00E66B48" w:rsidRPr="006D4381" w:rsidRDefault="00734F71" w:rsidP="006038A6">
      <w:pPr>
        <w:autoSpaceDE w:val="0"/>
        <w:autoSpaceDN w:val="0"/>
        <w:adjustRightInd w:val="0"/>
        <w:spacing w:line="360" w:lineRule="auto"/>
        <w:ind w:firstLineChars="200" w:firstLine="446"/>
        <w:rPr>
          <w:sz w:val="24"/>
        </w:rPr>
      </w:pPr>
      <w:r w:rsidRPr="006D4381">
        <w:rPr>
          <w:rFonts w:hAnsiTheme="minorEastAsia"/>
          <w:sz w:val="24"/>
        </w:rPr>
        <w:t>（</w:t>
      </w:r>
      <w:r w:rsidRPr="006D4381">
        <w:rPr>
          <w:rFonts w:hAnsiTheme="minorEastAsia" w:hint="eastAsia"/>
          <w:sz w:val="24"/>
        </w:rPr>
        <w:t>三</w:t>
      </w:r>
      <w:r w:rsidRPr="006D4381">
        <w:rPr>
          <w:rFonts w:hAnsiTheme="minorEastAsia"/>
          <w:sz w:val="24"/>
        </w:rPr>
        <w:t>）付款方式</w:t>
      </w:r>
    </w:p>
    <w:p w:rsidR="00E66B48" w:rsidRPr="006D4381" w:rsidRDefault="00734F71" w:rsidP="006038A6">
      <w:pPr>
        <w:autoSpaceDE w:val="0"/>
        <w:autoSpaceDN w:val="0"/>
        <w:adjustRightInd w:val="0"/>
        <w:spacing w:line="360" w:lineRule="auto"/>
        <w:ind w:firstLineChars="200" w:firstLine="446"/>
        <w:rPr>
          <w:rFonts w:hAnsiTheme="minorEastAsia"/>
          <w:sz w:val="24"/>
        </w:rPr>
      </w:pPr>
      <w:r w:rsidRPr="006D4381">
        <w:rPr>
          <w:rFonts w:hAnsiTheme="minorEastAsia" w:hint="eastAsia"/>
          <w:sz w:val="24"/>
        </w:rPr>
        <w:t>按季付款，经考核后，每季度首月</w:t>
      </w:r>
      <w:r w:rsidRPr="006D4381">
        <w:rPr>
          <w:rFonts w:hAnsiTheme="minorEastAsia" w:hint="eastAsia"/>
          <w:sz w:val="24"/>
        </w:rPr>
        <w:t>15</w:t>
      </w:r>
      <w:r w:rsidRPr="006D4381">
        <w:rPr>
          <w:rFonts w:hAnsiTheme="minorEastAsia" w:hint="eastAsia"/>
          <w:sz w:val="24"/>
        </w:rPr>
        <w:t>日前支付上一季度服务费，</w:t>
      </w:r>
      <w:r w:rsidRPr="006D4381">
        <w:rPr>
          <w:rFonts w:hAnsiTheme="minorEastAsia" w:hint="eastAsia"/>
          <w:b/>
          <w:sz w:val="24"/>
        </w:rPr>
        <w:t>服务期按每年</w:t>
      </w:r>
      <w:r w:rsidRPr="006D4381">
        <w:rPr>
          <w:rFonts w:hAnsiTheme="minorEastAsia" w:hint="eastAsia"/>
          <w:b/>
          <w:sz w:val="24"/>
        </w:rPr>
        <w:t>11</w:t>
      </w:r>
      <w:r w:rsidRPr="006D4381">
        <w:rPr>
          <w:rFonts w:hAnsiTheme="minorEastAsia" w:hint="eastAsia"/>
          <w:b/>
          <w:sz w:val="24"/>
        </w:rPr>
        <w:t>个月计算</w:t>
      </w:r>
      <w:r w:rsidRPr="006D4381">
        <w:rPr>
          <w:rFonts w:hAnsiTheme="minorEastAsia" w:hint="eastAsia"/>
          <w:sz w:val="24"/>
        </w:rPr>
        <w:t>（特殊情况以合同为准）。</w:t>
      </w:r>
    </w:p>
    <w:p w:rsidR="00E66B48" w:rsidRPr="006D4381" w:rsidRDefault="00734F71" w:rsidP="006038A6">
      <w:pPr>
        <w:autoSpaceDE w:val="0"/>
        <w:autoSpaceDN w:val="0"/>
        <w:adjustRightInd w:val="0"/>
        <w:spacing w:line="360" w:lineRule="auto"/>
        <w:ind w:firstLineChars="200" w:firstLine="446"/>
        <w:rPr>
          <w:sz w:val="24"/>
        </w:rPr>
      </w:pPr>
      <w:r w:rsidRPr="006D4381">
        <w:rPr>
          <w:rFonts w:hAnsiTheme="minorEastAsia"/>
          <w:sz w:val="24"/>
        </w:rPr>
        <w:t>（</w:t>
      </w:r>
      <w:r w:rsidRPr="006D4381">
        <w:rPr>
          <w:rFonts w:hAnsiTheme="minorEastAsia" w:hint="eastAsia"/>
          <w:sz w:val="24"/>
        </w:rPr>
        <w:t>四</w:t>
      </w:r>
      <w:r w:rsidRPr="006D4381">
        <w:rPr>
          <w:rFonts w:hAnsiTheme="minorEastAsia"/>
          <w:sz w:val="24"/>
        </w:rPr>
        <w:t>）投标保证金和履约保证金</w:t>
      </w:r>
    </w:p>
    <w:p w:rsidR="00E66B48" w:rsidRDefault="00734F71" w:rsidP="006038A6">
      <w:pPr>
        <w:autoSpaceDE w:val="0"/>
        <w:autoSpaceDN w:val="0"/>
        <w:adjustRightInd w:val="0"/>
        <w:spacing w:line="360" w:lineRule="auto"/>
        <w:ind w:firstLineChars="200" w:firstLine="446"/>
        <w:rPr>
          <w:sz w:val="24"/>
        </w:rPr>
      </w:pPr>
      <w:r>
        <w:rPr>
          <w:rFonts w:hAnsiTheme="minorEastAsia"/>
          <w:sz w:val="24"/>
        </w:rPr>
        <w:t>本项目不收取投标保证金和履约保证金。</w:t>
      </w:r>
    </w:p>
    <w:p w:rsidR="00E66B48" w:rsidRDefault="00734F71" w:rsidP="006038A6">
      <w:pPr>
        <w:autoSpaceDE w:val="0"/>
        <w:autoSpaceDN w:val="0"/>
        <w:adjustRightInd w:val="0"/>
        <w:spacing w:line="360" w:lineRule="auto"/>
        <w:ind w:firstLineChars="200" w:firstLine="446"/>
        <w:rPr>
          <w:color w:val="000000"/>
          <w:sz w:val="24"/>
        </w:rPr>
      </w:pPr>
      <w:r>
        <w:rPr>
          <w:rFonts w:hAnsiTheme="minorEastAsia" w:hint="eastAsia"/>
          <w:color w:val="000000"/>
          <w:sz w:val="24"/>
        </w:rPr>
        <w:t>（五）验收方法及标准</w:t>
      </w:r>
    </w:p>
    <w:p w:rsidR="00E66B48" w:rsidRDefault="00734F71" w:rsidP="006038A6">
      <w:pPr>
        <w:autoSpaceDE w:val="0"/>
        <w:autoSpaceDN w:val="0"/>
        <w:adjustRightInd w:val="0"/>
        <w:spacing w:line="360" w:lineRule="auto"/>
        <w:ind w:firstLineChars="200" w:firstLine="446"/>
        <w:rPr>
          <w:rFonts w:hAnsiTheme="minorEastAsia"/>
          <w:color w:val="000000"/>
          <w:sz w:val="24"/>
        </w:rPr>
      </w:pPr>
      <w:r>
        <w:rPr>
          <w:rFonts w:hAnsiTheme="minorEastAsia" w:hint="eastAsia"/>
          <w:color w:val="000000"/>
          <w:sz w:val="24"/>
        </w:rPr>
        <w:t>按照采购合同的约定和现行国家标准、行业标准或企业标准对每一服务环节、安全标准的履约情况进行考核与验收。必要时，采购人有权邀请参加本项目的其他投标人或者第三方机构参与验收。参与验收的投标人或者第三方机构的意见作为</w:t>
      </w:r>
      <w:proofErr w:type="gramStart"/>
      <w:r>
        <w:rPr>
          <w:rFonts w:hAnsiTheme="minorEastAsia" w:hint="eastAsia"/>
          <w:color w:val="000000"/>
          <w:sz w:val="24"/>
        </w:rPr>
        <w:t>验收书</w:t>
      </w:r>
      <w:proofErr w:type="gramEnd"/>
      <w:r>
        <w:rPr>
          <w:rFonts w:hAnsiTheme="minorEastAsia" w:hint="eastAsia"/>
          <w:color w:val="000000"/>
          <w:sz w:val="24"/>
        </w:rPr>
        <w:t>的参考资料一并存档。验收结束后，应当出具验收书，列明各项服务的考核验收情况及</w:t>
      </w:r>
      <w:r>
        <w:rPr>
          <w:rFonts w:hAnsiTheme="minorEastAsia" w:hint="eastAsia"/>
          <w:color w:val="000000"/>
          <w:sz w:val="24"/>
        </w:rPr>
        <w:lastRenderedPageBreak/>
        <w:t>项目总体评价，由验收双方共同签署。</w:t>
      </w:r>
    </w:p>
    <w:p w:rsidR="00E66B48" w:rsidRDefault="00734F71" w:rsidP="006038A6">
      <w:pPr>
        <w:autoSpaceDE w:val="0"/>
        <w:autoSpaceDN w:val="0"/>
        <w:adjustRightInd w:val="0"/>
        <w:spacing w:line="360" w:lineRule="auto"/>
        <w:ind w:firstLineChars="200" w:firstLine="446"/>
        <w:rPr>
          <w:sz w:val="24"/>
        </w:rPr>
      </w:pPr>
      <w:r>
        <w:rPr>
          <w:sz w:val="24"/>
        </w:rPr>
        <w:t>验收时，采购人通过查询发证机关官网、</w:t>
      </w:r>
      <w:r>
        <w:rPr>
          <w:rFonts w:hint="eastAsia"/>
          <w:sz w:val="24"/>
        </w:rPr>
        <w:t>核对原件、向相关第三方核实等方式对中标供应</w:t>
      </w:r>
      <w:proofErr w:type="gramStart"/>
      <w:r>
        <w:rPr>
          <w:rFonts w:hint="eastAsia"/>
          <w:sz w:val="24"/>
        </w:rPr>
        <w:t>商相关</w:t>
      </w:r>
      <w:proofErr w:type="gramEnd"/>
      <w:r>
        <w:rPr>
          <w:rFonts w:hint="eastAsia"/>
          <w:sz w:val="24"/>
        </w:rPr>
        <w:t>专业人员证书予以查验，若发现提供虚假材料的，采购人保留终止采购合同，并追求其违约责任的权利。</w:t>
      </w:r>
    </w:p>
    <w:p w:rsidR="00E66B48" w:rsidRDefault="00734F71" w:rsidP="006038A6">
      <w:pPr>
        <w:autoSpaceDE w:val="0"/>
        <w:autoSpaceDN w:val="0"/>
        <w:adjustRightInd w:val="0"/>
        <w:spacing w:line="360" w:lineRule="auto"/>
        <w:ind w:firstLineChars="200" w:firstLine="446"/>
        <w:rPr>
          <w:bCs/>
          <w:sz w:val="24"/>
        </w:rPr>
      </w:pPr>
      <w:r>
        <w:rPr>
          <w:rFonts w:hAnsiTheme="minorEastAsia"/>
          <w:sz w:val="24"/>
        </w:rPr>
        <w:t>二</w:t>
      </w:r>
      <w:r>
        <w:rPr>
          <w:rFonts w:hAnsiTheme="minorEastAsia"/>
          <w:bCs/>
          <w:sz w:val="24"/>
        </w:rPr>
        <w:t>、技术要求</w:t>
      </w:r>
    </w:p>
    <w:p w:rsidR="00E66B48" w:rsidRDefault="00734F71" w:rsidP="006038A6">
      <w:pPr>
        <w:spacing w:line="360" w:lineRule="auto"/>
        <w:ind w:firstLineChars="200" w:firstLine="446"/>
        <w:outlineLvl w:val="0"/>
        <w:rPr>
          <w:sz w:val="24"/>
        </w:rPr>
      </w:pPr>
      <w:r>
        <w:rPr>
          <w:rFonts w:hAnsiTheme="minorEastAsia" w:hint="eastAsia"/>
          <w:sz w:val="24"/>
        </w:rPr>
        <w:t>★</w:t>
      </w:r>
      <w:r>
        <w:rPr>
          <w:rFonts w:hAnsiTheme="minorEastAsia"/>
          <w:sz w:val="24"/>
        </w:rPr>
        <w:t>（一）投标人须承诺所提供的服务、人员</w:t>
      </w:r>
      <w:r>
        <w:rPr>
          <w:rFonts w:hAnsiTheme="minorEastAsia" w:hint="eastAsia"/>
          <w:sz w:val="24"/>
        </w:rPr>
        <w:t>、</w:t>
      </w:r>
      <w:r>
        <w:rPr>
          <w:rFonts w:hAnsiTheme="minorEastAsia"/>
          <w:sz w:val="24"/>
        </w:rPr>
        <w:t>设备</w:t>
      </w:r>
      <w:r>
        <w:rPr>
          <w:rFonts w:hAnsiTheme="minorEastAsia" w:hint="eastAsia"/>
          <w:sz w:val="24"/>
        </w:rPr>
        <w:t>及耗材等均</w:t>
      </w:r>
      <w:r>
        <w:rPr>
          <w:rFonts w:hAnsiTheme="minorEastAsia"/>
          <w:sz w:val="24"/>
        </w:rPr>
        <w:t>符合相关强制性规定。</w:t>
      </w:r>
    </w:p>
    <w:p w:rsidR="00E66B48" w:rsidRDefault="00734F71" w:rsidP="006038A6">
      <w:pPr>
        <w:autoSpaceDE w:val="0"/>
        <w:autoSpaceDN w:val="0"/>
        <w:adjustRightInd w:val="0"/>
        <w:spacing w:line="360" w:lineRule="auto"/>
        <w:ind w:firstLineChars="200" w:firstLine="446"/>
        <w:rPr>
          <w:sz w:val="24"/>
        </w:rPr>
      </w:pPr>
      <w:r>
        <w:rPr>
          <w:rFonts w:hAnsiTheme="minorEastAsia" w:hint="eastAsia"/>
          <w:sz w:val="24"/>
        </w:rPr>
        <w:t>★</w:t>
      </w:r>
      <w:r>
        <w:rPr>
          <w:rFonts w:hAnsiTheme="minorEastAsia"/>
          <w:sz w:val="24"/>
        </w:rPr>
        <w:t>（二）投标人须承诺</w:t>
      </w:r>
      <w:r>
        <w:rPr>
          <w:rFonts w:hAnsiTheme="minorEastAsia" w:hint="eastAsia"/>
          <w:sz w:val="24"/>
        </w:rPr>
        <w:t>一旦中标，</w:t>
      </w:r>
      <w:r>
        <w:rPr>
          <w:rFonts w:hAnsiTheme="minorEastAsia"/>
          <w:sz w:val="24"/>
        </w:rPr>
        <w:t>根据《中华人民共和国劳动合同法》及其他法律法规的要求与服务人员签订</w:t>
      </w:r>
      <w:r>
        <w:rPr>
          <w:rFonts w:hAnsiTheme="minorEastAsia" w:hint="eastAsia"/>
          <w:sz w:val="24"/>
        </w:rPr>
        <w:t>劳动</w:t>
      </w:r>
      <w:r>
        <w:rPr>
          <w:rFonts w:hAnsiTheme="minorEastAsia"/>
          <w:sz w:val="24"/>
        </w:rPr>
        <w:t>合同</w:t>
      </w:r>
      <w:r>
        <w:rPr>
          <w:rFonts w:hAnsiTheme="minorEastAsia" w:hint="eastAsia"/>
          <w:sz w:val="24"/>
        </w:rPr>
        <w:t>，按国家及天津市相关政策规定，支付工资、加班费和福利费、</w:t>
      </w:r>
      <w:r>
        <w:rPr>
          <w:rFonts w:hAnsiTheme="minorEastAsia"/>
          <w:sz w:val="24"/>
        </w:rPr>
        <w:t>缴纳社会</w:t>
      </w:r>
      <w:bookmarkStart w:id="16" w:name="_GoBack"/>
      <w:bookmarkEnd w:id="16"/>
      <w:r>
        <w:rPr>
          <w:rFonts w:hAnsiTheme="minorEastAsia"/>
          <w:sz w:val="24"/>
        </w:rPr>
        <w:t>保险</w:t>
      </w:r>
      <w:r>
        <w:rPr>
          <w:rFonts w:hAnsiTheme="minorEastAsia" w:hint="eastAsia"/>
          <w:sz w:val="24"/>
        </w:rPr>
        <w:t>及住房公积金等</w:t>
      </w:r>
      <w:r>
        <w:rPr>
          <w:rFonts w:hAnsiTheme="minorEastAsia"/>
          <w:sz w:val="24"/>
        </w:rPr>
        <w:t>。</w:t>
      </w:r>
    </w:p>
    <w:p w:rsidR="00E66B48" w:rsidRDefault="00734F71" w:rsidP="006038A6">
      <w:pPr>
        <w:autoSpaceDE w:val="0"/>
        <w:autoSpaceDN w:val="0"/>
        <w:adjustRightInd w:val="0"/>
        <w:spacing w:line="360" w:lineRule="auto"/>
        <w:ind w:firstLineChars="200" w:firstLine="446"/>
        <w:rPr>
          <w:color w:val="000000"/>
          <w:sz w:val="24"/>
        </w:rPr>
      </w:pPr>
      <w:r>
        <w:rPr>
          <w:rFonts w:hAnsiTheme="minorEastAsia" w:hint="eastAsia"/>
          <w:color w:val="000000"/>
          <w:sz w:val="24"/>
        </w:rPr>
        <w:t>★</w:t>
      </w:r>
      <w:r>
        <w:rPr>
          <w:rFonts w:hAnsiTheme="minorEastAsia"/>
          <w:color w:val="000000"/>
          <w:sz w:val="24"/>
        </w:rPr>
        <w:t>（三）</w:t>
      </w:r>
      <w:r>
        <w:rPr>
          <w:sz w:val="24"/>
        </w:rPr>
        <w:t>投标人须承诺</w:t>
      </w:r>
      <w:r>
        <w:rPr>
          <w:rFonts w:hint="eastAsia"/>
          <w:sz w:val="24"/>
        </w:rPr>
        <w:t>相应专业</w:t>
      </w:r>
      <w:r>
        <w:rPr>
          <w:sz w:val="24"/>
        </w:rPr>
        <w:t>人员须具备国家相关部门颁发的在有效期内的资质证书，项目实施过程中保证持证上岗。履约验收时，向采购人提供</w:t>
      </w:r>
      <w:r>
        <w:rPr>
          <w:rFonts w:hint="eastAsia"/>
          <w:sz w:val="24"/>
        </w:rPr>
        <w:t>上述</w:t>
      </w:r>
      <w:r>
        <w:rPr>
          <w:sz w:val="24"/>
        </w:rPr>
        <w:t>人员相关资质证书原件（以及发证</w:t>
      </w:r>
      <w:proofErr w:type="gramStart"/>
      <w:r>
        <w:rPr>
          <w:sz w:val="24"/>
        </w:rPr>
        <w:t>机关官网查询</w:t>
      </w:r>
      <w:proofErr w:type="gramEnd"/>
      <w:r>
        <w:rPr>
          <w:sz w:val="24"/>
        </w:rPr>
        <w:t>结果）和缴纳社会保险证明等相关资料。</w:t>
      </w:r>
    </w:p>
    <w:p w:rsidR="00E66B48" w:rsidRDefault="00734F71" w:rsidP="006038A6">
      <w:pPr>
        <w:spacing w:line="360" w:lineRule="auto"/>
        <w:ind w:firstLineChars="200" w:firstLine="446"/>
        <w:outlineLvl w:val="0"/>
        <w:rPr>
          <w:sz w:val="24"/>
        </w:rPr>
      </w:pPr>
      <w:r>
        <w:rPr>
          <w:rFonts w:hAnsiTheme="minorEastAsia"/>
          <w:sz w:val="24"/>
        </w:rPr>
        <w:t>（四）具体需求详见本部分项目需求书。</w:t>
      </w:r>
    </w:p>
    <w:p w:rsidR="00E66B48" w:rsidRDefault="00734F71" w:rsidP="006038A6">
      <w:pPr>
        <w:spacing w:line="360" w:lineRule="auto"/>
        <w:ind w:firstLineChars="200" w:firstLine="446"/>
        <w:outlineLvl w:val="0"/>
        <w:rPr>
          <w:sz w:val="24"/>
        </w:rPr>
      </w:pPr>
      <w:r>
        <w:rPr>
          <w:rFonts w:hAnsiTheme="minorEastAsia"/>
          <w:sz w:val="24"/>
        </w:rPr>
        <w:t>三、评分因素及评标标准</w:t>
      </w:r>
    </w:p>
    <w:tbl>
      <w:tblPr>
        <w:tblW w:w="105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1419"/>
        <w:gridCol w:w="7311"/>
        <w:gridCol w:w="1143"/>
      </w:tblGrid>
      <w:tr w:rsidR="00E66B48">
        <w:trPr>
          <w:trHeight w:val="285"/>
          <w:jc w:val="center"/>
        </w:trPr>
        <w:tc>
          <w:tcPr>
            <w:tcW w:w="9393" w:type="dxa"/>
            <w:gridSpan w:val="3"/>
            <w:vAlign w:val="center"/>
          </w:tcPr>
          <w:p w:rsidR="00E66B48" w:rsidRPr="009D5744" w:rsidRDefault="00734F71">
            <w:pPr>
              <w:widowControl/>
              <w:adjustRightInd w:val="0"/>
              <w:snapToGrid w:val="0"/>
              <w:spacing w:line="360" w:lineRule="auto"/>
              <w:jc w:val="center"/>
              <w:rPr>
                <w:kern w:val="0"/>
                <w:sz w:val="24"/>
                <w:szCs w:val="24"/>
              </w:rPr>
            </w:pPr>
            <w:r w:rsidRPr="009D5744">
              <w:rPr>
                <w:kern w:val="0"/>
                <w:sz w:val="24"/>
                <w:szCs w:val="24"/>
              </w:rPr>
              <w:t>第一部分价格（</w:t>
            </w:r>
            <w:r w:rsidRPr="009D5744">
              <w:rPr>
                <w:rFonts w:hint="eastAsia"/>
                <w:kern w:val="0"/>
                <w:sz w:val="24"/>
                <w:szCs w:val="24"/>
              </w:rPr>
              <w:t>10</w:t>
            </w:r>
            <w:r w:rsidRPr="009D5744">
              <w:rPr>
                <w:kern w:val="0"/>
                <w:sz w:val="24"/>
                <w:szCs w:val="24"/>
              </w:rPr>
              <w:t>分）</w:t>
            </w:r>
          </w:p>
        </w:tc>
        <w:tc>
          <w:tcPr>
            <w:tcW w:w="1143" w:type="dxa"/>
            <w:vAlign w:val="center"/>
          </w:tcPr>
          <w:p w:rsidR="00E66B48" w:rsidRPr="009D5744" w:rsidRDefault="00734F71">
            <w:pPr>
              <w:widowControl/>
              <w:adjustRightInd w:val="0"/>
              <w:snapToGrid w:val="0"/>
              <w:spacing w:line="360" w:lineRule="auto"/>
              <w:jc w:val="center"/>
              <w:rPr>
                <w:kern w:val="0"/>
                <w:sz w:val="24"/>
                <w:szCs w:val="24"/>
              </w:rPr>
            </w:pPr>
            <w:r w:rsidRPr="009D5744">
              <w:rPr>
                <w:kern w:val="0"/>
                <w:sz w:val="24"/>
                <w:szCs w:val="24"/>
              </w:rPr>
              <w:t>分值</w:t>
            </w:r>
          </w:p>
        </w:tc>
      </w:tr>
      <w:tr w:rsidR="00E66B48">
        <w:trPr>
          <w:trHeight w:val="780"/>
          <w:jc w:val="center"/>
        </w:trPr>
        <w:tc>
          <w:tcPr>
            <w:tcW w:w="663" w:type="dxa"/>
            <w:noWrap/>
            <w:vAlign w:val="center"/>
          </w:tcPr>
          <w:p w:rsidR="00E66B48" w:rsidRDefault="00734F71">
            <w:pPr>
              <w:widowControl/>
              <w:adjustRightInd w:val="0"/>
              <w:snapToGrid w:val="0"/>
              <w:spacing w:line="360" w:lineRule="auto"/>
              <w:jc w:val="center"/>
              <w:rPr>
                <w:kern w:val="0"/>
                <w:sz w:val="24"/>
                <w:szCs w:val="24"/>
              </w:rPr>
            </w:pPr>
            <w:r>
              <w:rPr>
                <w:kern w:val="0"/>
                <w:sz w:val="24"/>
                <w:szCs w:val="24"/>
              </w:rPr>
              <w:t>1</w:t>
            </w:r>
          </w:p>
        </w:tc>
        <w:tc>
          <w:tcPr>
            <w:tcW w:w="1419" w:type="dxa"/>
            <w:vAlign w:val="center"/>
          </w:tcPr>
          <w:p w:rsidR="00E66B48" w:rsidRDefault="00734F71">
            <w:pPr>
              <w:widowControl/>
              <w:adjustRightInd w:val="0"/>
              <w:snapToGrid w:val="0"/>
              <w:spacing w:line="360" w:lineRule="auto"/>
              <w:jc w:val="center"/>
              <w:rPr>
                <w:kern w:val="0"/>
                <w:sz w:val="24"/>
                <w:szCs w:val="24"/>
              </w:rPr>
            </w:pPr>
            <w:r>
              <w:rPr>
                <w:kern w:val="0"/>
                <w:sz w:val="24"/>
                <w:szCs w:val="24"/>
              </w:rPr>
              <w:t>价格</w:t>
            </w:r>
          </w:p>
        </w:tc>
        <w:tc>
          <w:tcPr>
            <w:tcW w:w="7311" w:type="dxa"/>
            <w:vAlign w:val="center"/>
          </w:tcPr>
          <w:p w:rsidR="00E66B48" w:rsidRPr="009D5744" w:rsidRDefault="00734F71">
            <w:pPr>
              <w:widowControl/>
              <w:adjustRightInd w:val="0"/>
              <w:snapToGrid w:val="0"/>
              <w:spacing w:line="360" w:lineRule="auto"/>
              <w:rPr>
                <w:kern w:val="0"/>
                <w:sz w:val="24"/>
                <w:szCs w:val="24"/>
              </w:rPr>
            </w:pPr>
            <w:r w:rsidRPr="009D5744">
              <w:rPr>
                <w:kern w:val="0"/>
                <w:sz w:val="24"/>
                <w:szCs w:val="24"/>
              </w:rPr>
              <w:t>（</w:t>
            </w:r>
            <w:r w:rsidRPr="009D5744">
              <w:rPr>
                <w:kern w:val="0"/>
                <w:sz w:val="24"/>
                <w:szCs w:val="24"/>
              </w:rPr>
              <w:t>1</w:t>
            </w:r>
            <w:r w:rsidRPr="009D5744">
              <w:rPr>
                <w:kern w:val="0"/>
                <w:sz w:val="24"/>
                <w:szCs w:val="24"/>
              </w:rPr>
              <w:t>）投标报价超过采购预算的，投标无效，未超过采购预算的投标报价按以下公式进行计算。</w:t>
            </w:r>
          </w:p>
          <w:p w:rsidR="00E66B48" w:rsidRPr="009D5744" w:rsidRDefault="00734F71">
            <w:pPr>
              <w:widowControl/>
              <w:adjustRightInd w:val="0"/>
              <w:snapToGrid w:val="0"/>
              <w:spacing w:line="360" w:lineRule="auto"/>
              <w:rPr>
                <w:kern w:val="0"/>
                <w:sz w:val="24"/>
                <w:szCs w:val="24"/>
              </w:rPr>
            </w:pPr>
            <w:r w:rsidRPr="009D5744">
              <w:rPr>
                <w:kern w:val="0"/>
                <w:sz w:val="24"/>
                <w:szCs w:val="24"/>
              </w:rPr>
              <w:t>（</w:t>
            </w:r>
            <w:r w:rsidRPr="009D5744">
              <w:rPr>
                <w:kern w:val="0"/>
                <w:sz w:val="24"/>
                <w:szCs w:val="24"/>
              </w:rPr>
              <w:t>2</w:t>
            </w:r>
            <w:r w:rsidRPr="009D5744">
              <w:rPr>
                <w:kern w:val="0"/>
                <w:sz w:val="24"/>
                <w:szCs w:val="24"/>
              </w:rPr>
              <w:t>）投标报价得分</w:t>
            </w:r>
            <w:r w:rsidRPr="009D5744">
              <w:rPr>
                <w:kern w:val="0"/>
                <w:sz w:val="24"/>
                <w:szCs w:val="24"/>
              </w:rPr>
              <w:t>=</w:t>
            </w:r>
            <w:r w:rsidRPr="009D5744">
              <w:rPr>
                <w:kern w:val="0"/>
                <w:sz w:val="24"/>
                <w:szCs w:val="24"/>
              </w:rPr>
              <w:t>（评标基准价</w:t>
            </w:r>
            <w:r w:rsidRPr="009D5744">
              <w:rPr>
                <w:kern w:val="0"/>
                <w:sz w:val="24"/>
                <w:szCs w:val="24"/>
              </w:rPr>
              <w:t>/</w:t>
            </w:r>
            <w:r w:rsidRPr="009D5744">
              <w:rPr>
                <w:kern w:val="0"/>
                <w:sz w:val="24"/>
                <w:szCs w:val="24"/>
              </w:rPr>
              <w:t>投标报价）</w:t>
            </w:r>
            <w:r w:rsidRPr="009D5744">
              <w:rPr>
                <w:kern w:val="0"/>
                <w:sz w:val="24"/>
                <w:szCs w:val="24"/>
              </w:rPr>
              <w:t>×</w:t>
            </w:r>
            <w:r w:rsidRPr="009D5744">
              <w:rPr>
                <w:rFonts w:hint="eastAsia"/>
                <w:kern w:val="0"/>
                <w:sz w:val="24"/>
                <w:szCs w:val="24"/>
              </w:rPr>
              <w:t>10</w:t>
            </w:r>
          </w:p>
          <w:p w:rsidR="00E66B48" w:rsidRPr="009D5744" w:rsidRDefault="00734F71">
            <w:pPr>
              <w:widowControl/>
              <w:adjustRightInd w:val="0"/>
              <w:snapToGrid w:val="0"/>
              <w:spacing w:line="360" w:lineRule="auto"/>
              <w:rPr>
                <w:kern w:val="0"/>
                <w:sz w:val="24"/>
                <w:szCs w:val="24"/>
              </w:rPr>
            </w:pPr>
            <w:r w:rsidRPr="009D5744">
              <w:rPr>
                <w:kern w:val="0"/>
                <w:sz w:val="24"/>
                <w:szCs w:val="24"/>
              </w:rPr>
              <w:t>注：满足招标文件要求且投标报价最低的投标报价为评标基准价。</w:t>
            </w:r>
          </w:p>
        </w:tc>
        <w:tc>
          <w:tcPr>
            <w:tcW w:w="1143" w:type="dxa"/>
            <w:vAlign w:val="center"/>
          </w:tcPr>
          <w:p w:rsidR="00E66B48" w:rsidRPr="009D5744" w:rsidRDefault="00734F71">
            <w:pPr>
              <w:widowControl/>
              <w:adjustRightInd w:val="0"/>
              <w:snapToGrid w:val="0"/>
              <w:spacing w:line="360" w:lineRule="auto"/>
              <w:jc w:val="center"/>
              <w:rPr>
                <w:kern w:val="0"/>
                <w:sz w:val="24"/>
                <w:szCs w:val="24"/>
              </w:rPr>
            </w:pPr>
            <w:r w:rsidRPr="009D5744">
              <w:rPr>
                <w:rFonts w:hint="eastAsia"/>
                <w:kern w:val="0"/>
                <w:sz w:val="24"/>
                <w:szCs w:val="24"/>
              </w:rPr>
              <w:t>10</w:t>
            </w:r>
          </w:p>
        </w:tc>
      </w:tr>
      <w:tr w:rsidR="00E66B48">
        <w:trPr>
          <w:trHeight w:val="70"/>
          <w:jc w:val="center"/>
        </w:trPr>
        <w:tc>
          <w:tcPr>
            <w:tcW w:w="9393" w:type="dxa"/>
            <w:gridSpan w:val="3"/>
            <w:noWrap/>
            <w:vAlign w:val="center"/>
          </w:tcPr>
          <w:p w:rsidR="00E66B48" w:rsidRDefault="00734F71" w:rsidP="001C5EFF">
            <w:pPr>
              <w:widowControl/>
              <w:adjustRightInd w:val="0"/>
              <w:snapToGrid w:val="0"/>
              <w:spacing w:line="360" w:lineRule="auto"/>
              <w:jc w:val="center"/>
              <w:rPr>
                <w:kern w:val="0"/>
                <w:sz w:val="24"/>
                <w:szCs w:val="24"/>
              </w:rPr>
            </w:pPr>
            <w:r>
              <w:rPr>
                <w:kern w:val="0"/>
                <w:sz w:val="24"/>
                <w:szCs w:val="24"/>
              </w:rPr>
              <w:t>第二部分客观</w:t>
            </w:r>
            <w:r w:rsidRPr="00C378AC">
              <w:rPr>
                <w:kern w:val="0"/>
                <w:sz w:val="24"/>
                <w:szCs w:val="24"/>
              </w:rPr>
              <w:t>分（</w:t>
            </w:r>
            <w:r w:rsidR="001C5EFF" w:rsidRPr="00C378AC">
              <w:rPr>
                <w:rFonts w:hint="eastAsia"/>
                <w:kern w:val="0"/>
                <w:sz w:val="24"/>
                <w:szCs w:val="24"/>
              </w:rPr>
              <w:t>5</w:t>
            </w:r>
            <w:r w:rsidRPr="00C378AC">
              <w:rPr>
                <w:rFonts w:hint="eastAsia"/>
                <w:kern w:val="0"/>
                <w:sz w:val="24"/>
                <w:szCs w:val="24"/>
              </w:rPr>
              <w:t>7</w:t>
            </w:r>
            <w:r w:rsidRPr="00C378AC">
              <w:rPr>
                <w:kern w:val="0"/>
                <w:sz w:val="24"/>
                <w:szCs w:val="24"/>
              </w:rPr>
              <w:t>分）</w:t>
            </w:r>
          </w:p>
        </w:tc>
        <w:tc>
          <w:tcPr>
            <w:tcW w:w="1143" w:type="dxa"/>
            <w:vAlign w:val="center"/>
          </w:tcPr>
          <w:p w:rsidR="00E66B48" w:rsidRDefault="00734F71">
            <w:pPr>
              <w:widowControl/>
              <w:adjustRightInd w:val="0"/>
              <w:snapToGrid w:val="0"/>
              <w:spacing w:line="360" w:lineRule="auto"/>
              <w:jc w:val="center"/>
              <w:rPr>
                <w:kern w:val="0"/>
                <w:sz w:val="24"/>
                <w:szCs w:val="24"/>
              </w:rPr>
            </w:pPr>
            <w:r>
              <w:rPr>
                <w:kern w:val="0"/>
                <w:sz w:val="24"/>
                <w:szCs w:val="24"/>
              </w:rPr>
              <w:t>分值</w:t>
            </w:r>
          </w:p>
        </w:tc>
      </w:tr>
      <w:tr w:rsidR="00E66B48">
        <w:trPr>
          <w:trHeight w:val="1050"/>
          <w:jc w:val="center"/>
        </w:trPr>
        <w:tc>
          <w:tcPr>
            <w:tcW w:w="663" w:type="dxa"/>
            <w:noWrap/>
            <w:vAlign w:val="center"/>
          </w:tcPr>
          <w:p w:rsidR="00E66B48" w:rsidRDefault="00734F71">
            <w:pPr>
              <w:widowControl/>
              <w:adjustRightInd w:val="0"/>
              <w:snapToGrid w:val="0"/>
              <w:spacing w:line="360" w:lineRule="auto"/>
              <w:jc w:val="center"/>
              <w:rPr>
                <w:kern w:val="0"/>
                <w:sz w:val="24"/>
                <w:szCs w:val="24"/>
              </w:rPr>
            </w:pPr>
            <w:r>
              <w:rPr>
                <w:kern w:val="0"/>
                <w:sz w:val="24"/>
                <w:szCs w:val="24"/>
              </w:rPr>
              <w:t>1</w:t>
            </w:r>
          </w:p>
        </w:tc>
        <w:tc>
          <w:tcPr>
            <w:tcW w:w="1419" w:type="dxa"/>
            <w:vAlign w:val="center"/>
          </w:tcPr>
          <w:p w:rsidR="00E66B48" w:rsidRDefault="00734F71">
            <w:pPr>
              <w:widowControl/>
              <w:adjustRightInd w:val="0"/>
              <w:snapToGrid w:val="0"/>
              <w:spacing w:line="360" w:lineRule="auto"/>
              <w:jc w:val="center"/>
              <w:rPr>
                <w:kern w:val="0"/>
                <w:sz w:val="24"/>
                <w:szCs w:val="24"/>
              </w:rPr>
            </w:pPr>
            <w:r>
              <w:rPr>
                <w:kern w:val="0"/>
                <w:sz w:val="24"/>
                <w:szCs w:val="24"/>
              </w:rPr>
              <w:t>投标人业绩</w:t>
            </w:r>
          </w:p>
        </w:tc>
        <w:tc>
          <w:tcPr>
            <w:tcW w:w="7311" w:type="dxa"/>
            <w:vAlign w:val="center"/>
          </w:tcPr>
          <w:p w:rsidR="00E66B48" w:rsidRDefault="00734F71">
            <w:pPr>
              <w:widowControl/>
              <w:adjustRightInd w:val="0"/>
              <w:snapToGrid w:val="0"/>
              <w:spacing w:line="360" w:lineRule="auto"/>
              <w:rPr>
                <w:kern w:val="0"/>
                <w:sz w:val="24"/>
                <w:szCs w:val="24"/>
              </w:rPr>
            </w:pPr>
            <w:r>
              <w:rPr>
                <w:rFonts w:hint="eastAsia"/>
                <w:kern w:val="0"/>
                <w:sz w:val="24"/>
                <w:szCs w:val="24"/>
              </w:rPr>
              <w:t>完全按照以下要求提供投标人曾实施的非住宅物业服务业绩，提供的证明材料均不得遮挡涂黑，否则不予认定加分。</w:t>
            </w:r>
          </w:p>
          <w:p w:rsidR="00E66B48" w:rsidRDefault="00734F71">
            <w:pPr>
              <w:widowControl/>
              <w:adjustRightInd w:val="0"/>
              <w:snapToGrid w:val="0"/>
              <w:spacing w:line="360" w:lineRule="auto"/>
              <w:rPr>
                <w:kern w:val="0"/>
                <w:sz w:val="24"/>
                <w:szCs w:val="24"/>
              </w:rPr>
            </w:pPr>
            <w:r>
              <w:rPr>
                <w:rFonts w:hint="eastAsia"/>
                <w:kern w:val="0"/>
                <w:sz w:val="24"/>
                <w:szCs w:val="24"/>
              </w:rPr>
              <w:t xml:space="preserve">A. </w:t>
            </w:r>
            <w:r>
              <w:rPr>
                <w:rFonts w:hint="eastAsia"/>
                <w:kern w:val="0"/>
                <w:sz w:val="24"/>
                <w:szCs w:val="24"/>
              </w:rPr>
              <w:t>合同原件扫描件。包括合同金额、买卖双方名称及盖章、物业服务期限（合同服务起始日期为</w:t>
            </w:r>
            <w:r>
              <w:rPr>
                <w:rFonts w:hint="eastAsia"/>
                <w:kern w:val="0"/>
                <w:sz w:val="24"/>
                <w:szCs w:val="24"/>
              </w:rPr>
              <w:t>2022</w:t>
            </w:r>
            <w:r>
              <w:rPr>
                <w:rFonts w:hint="eastAsia"/>
                <w:kern w:val="0"/>
                <w:sz w:val="24"/>
                <w:szCs w:val="24"/>
              </w:rPr>
              <w:t>年</w:t>
            </w:r>
            <w:r>
              <w:rPr>
                <w:rFonts w:hint="eastAsia"/>
                <w:kern w:val="0"/>
                <w:sz w:val="24"/>
                <w:szCs w:val="24"/>
              </w:rPr>
              <w:t>1</w:t>
            </w:r>
            <w:r>
              <w:rPr>
                <w:rFonts w:hint="eastAsia"/>
                <w:kern w:val="0"/>
                <w:sz w:val="24"/>
                <w:szCs w:val="24"/>
              </w:rPr>
              <w:t>月</w:t>
            </w:r>
            <w:r>
              <w:rPr>
                <w:rFonts w:hint="eastAsia"/>
                <w:kern w:val="0"/>
                <w:sz w:val="24"/>
                <w:szCs w:val="24"/>
              </w:rPr>
              <w:t>1</w:t>
            </w:r>
            <w:r>
              <w:rPr>
                <w:rFonts w:hint="eastAsia"/>
                <w:kern w:val="0"/>
                <w:sz w:val="24"/>
                <w:szCs w:val="24"/>
              </w:rPr>
              <w:t>日或以后，且已经履行至少</w:t>
            </w:r>
            <w:r>
              <w:rPr>
                <w:rFonts w:hint="eastAsia"/>
                <w:kern w:val="0"/>
                <w:sz w:val="24"/>
                <w:szCs w:val="24"/>
              </w:rPr>
              <w:t>1</w:t>
            </w:r>
            <w:r>
              <w:rPr>
                <w:rFonts w:hint="eastAsia"/>
                <w:kern w:val="0"/>
                <w:sz w:val="24"/>
                <w:szCs w:val="24"/>
              </w:rPr>
              <w:t>年的时间）、物业服务内容</w:t>
            </w:r>
            <w:bookmarkStart w:id="17" w:name="OLE_LINK61"/>
            <w:r>
              <w:rPr>
                <w:rFonts w:hint="eastAsia"/>
                <w:kern w:val="0"/>
                <w:sz w:val="24"/>
                <w:szCs w:val="24"/>
              </w:rPr>
              <w:t>（包含但不限于保洁服务、</w:t>
            </w:r>
            <w:bookmarkStart w:id="18" w:name="OLE_LINK9"/>
            <w:r>
              <w:rPr>
                <w:rFonts w:hint="eastAsia"/>
                <w:kern w:val="0"/>
                <w:sz w:val="24"/>
                <w:szCs w:val="24"/>
              </w:rPr>
              <w:t>秩序维护服务</w:t>
            </w:r>
            <w:bookmarkEnd w:id="18"/>
            <w:r>
              <w:rPr>
                <w:rFonts w:hint="eastAsia"/>
                <w:kern w:val="0"/>
                <w:sz w:val="24"/>
                <w:szCs w:val="24"/>
              </w:rPr>
              <w:t>、</w:t>
            </w:r>
            <w:proofErr w:type="gramStart"/>
            <w:r>
              <w:rPr>
                <w:rFonts w:hint="eastAsia"/>
                <w:kern w:val="0"/>
                <w:sz w:val="24"/>
                <w:szCs w:val="24"/>
              </w:rPr>
              <w:t>消控</w:t>
            </w:r>
            <w:r>
              <w:rPr>
                <w:rFonts w:hint="eastAsia"/>
                <w:kern w:val="0"/>
                <w:sz w:val="24"/>
                <w:szCs w:val="24"/>
              </w:rPr>
              <w:lastRenderedPageBreak/>
              <w:t>服务</w:t>
            </w:r>
            <w:proofErr w:type="gramEnd"/>
            <w:r>
              <w:rPr>
                <w:rFonts w:hint="eastAsia"/>
                <w:kern w:val="0"/>
                <w:sz w:val="24"/>
                <w:szCs w:val="24"/>
              </w:rPr>
              <w:t>、维修服务）</w:t>
            </w:r>
            <w:bookmarkEnd w:id="17"/>
            <w:r>
              <w:rPr>
                <w:rFonts w:hint="eastAsia"/>
                <w:kern w:val="0"/>
                <w:sz w:val="24"/>
                <w:szCs w:val="24"/>
              </w:rPr>
              <w:t>。</w:t>
            </w:r>
          </w:p>
          <w:p w:rsidR="00E66B48" w:rsidRDefault="00734F71">
            <w:pPr>
              <w:widowControl/>
              <w:adjustRightInd w:val="0"/>
              <w:snapToGrid w:val="0"/>
              <w:spacing w:line="360" w:lineRule="auto"/>
              <w:rPr>
                <w:kern w:val="0"/>
                <w:sz w:val="24"/>
                <w:szCs w:val="24"/>
              </w:rPr>
            </w:pPr>
            <w:r>
              <w:rPr>
                <w:rFonts w:hint="eastAsia"/>
                <w:kern w:val="0"/>
                <w:sz w:val="24"/>
                <w:szCs w:val="24"/>
              </w:rPr>
              <w:t>B.</w:t>
            </w:r>
            <w:r>
              <w:rPr>
                <w:rFonts w:hint="eastAsia"/>
                <w:kern w:val="0"/>
                <w:sz w:val="24"/>
                <w:szCs w:val="24"/>
              </w:rPr>
              <w:t>上述合同履行良好的相关证明材料原件扫描件（加盖上述合同甲方单位公章或上述合同中的甲方印章）。</w:t>
            </w:r>
          </w:p>
          <w:p w:rsidR="00E66B48" w:rsidRDefault="00734F71">
            <w:pPr>
              <w:widowControl/>
              <w:adjustRightInd w:val="0"/>
              <w:snapToGrid w:val="0"/>
              <w:spacing w:line="360" w:lineRule="auto"/>
              <w:rPr>
                <w:kern w:val="0"/>
                <w:sz w:val="24"/>
                <w:szCs w:val="24"/>
              </w:rPr>
            </w:pPr>
            <w:r>
              <w:rPr>
                <w:rFonts w:hint="eastAsia"/>
                <w:kern w:val="0"/>
                <w:sz w:val="24"/>
                <w:szCs w:val="24"/>
              </w:rPr>
              <w:t>每个业绩</w:t>
            </w:r>
            <w:r>
              <w:rPr>
                <w:rFonts w:hint="eastAsia"/>
                <w:kern w:val="0"/>
                <w:sz w:val="24"/>
                <w:szCs w:val="24"/>
              </w:rPr>
              <w:t>2</w:t>
            </w:r>
            <w:r>
              <w:rPr>
                <w:rFonts w:hint="eastAsia"/>
                <w:kern w:val="0"/>
                <w:sz w:val="24"/>
                <w:szCs w:val="24"/>
              </w:rPr>
              <w:t>分，最多</w:t>
            </w:r>
            <w:r>
              <w:rPr>
                <w:rFonts w:hint="eastAsia"/>
                <w:kern w:val="0"/>
                <w:sz w:val="24"/>
                <w:szCs w:val="24"/>
              </w:rPr>
              <w:t>10</w:t>
            </w:r>
            <w:r>
              <w:rPr>
                <w:rFonts w:hint="eastAsia"/>
                <w:kern w:val="0"/>
                <w:sz w:val="24"/>
                <w:szCs w:val="24"/>
              </w:rPr>
              <w:t>分。</w:t>
            </w:r>
          </w:p>
          <w:p w:rsidR="00E66B48" w:rsidRDefault="00734F71">
            <w:pPr>
              <w:widowControl/>
              <w:adjustRightInd w:val="0"/>
              <w:snapToGrid w:val="0"/>
              <w:spacing w:line="360" w:lineRule="auto"/>
              <w:rPr>
                <w:kern w:val="0"/>
                <w:sz w:val="24"/>
                <w:szCs w:val="24"/>
              </w:rPr>
            </w:pPr>
            <w:r>
              <w:rPr>
                <w:rFonts w:hint="eastAsia"/>
                <w:kern w:val="0"/>
                <w:sz w:val="24"/>
                <w:szCs w:val="24"/>
              </w:rPr>
              <w:t>注：如投标人提供的业绩为同一甲方单位的业绩，则不重复享受得分。</w:t>
            </w:r>
          </w:p>
        </w:tc>
        <w:tc>
          <w:tcPr>
            <w:tcW w:w="1143" w:type="dxa"/>
            <w:vAlign w:val="center"/>
          </w:tcPr>
          <w:p w:rsidR="00E66B48" w:rsidRDefault="00734F71">
            <w:pPr>
              <w:widowControl/>
              <w:adjustRightInd w:val="0"/>
              <w:snapToGrid w:val="0"/>
              <w:spacing w:line="360" w:lineRule="auto"/>
              <w:jc w:val="center"/>
              <w:rPr>
                <w:kern w:val="0"/>
                <w:sz w:val="24"/>
                <w:szCs w:val="24"/>
              </w:rPr>
            </w:pPr>
            <w:r>
              <w:rPr>
                <w:rFonts w:hint="eastAsia"/>
                <w:kern w:val="0"/>
                <w:sz w:val="24"/>
                <w:szCs w:val="24"/>
              </w:rPr>
              <w:lastRenderedPageBreak/>
              <w:t>10</w:t>
            </w:r>
          </w:p>
        </w:tc>
      </w:tr>
      <w:tr w:rsidR="00E66B48">
        <w:trPr>
          <w:trHeight w:val="806"/>
          <w:jc w:val="center"/>
        </w:trPr>
        <w:tc>
          <w:tcPr>
            <w:tcW w:w="663" w:type="dxa"/>
            <w:noWrap/>
            <w:vAlign w:val="center"/>
          </w:tcPr>
          <w:p w:rsidR="00E66B48" w:rsidRDefault="00734F71">
            <w:pPr>
              <w:widowControl/>
              <w:adjustRightInd w:val="0"/>
              <w:snapToGrid w:val="0"/>
              <w:spacing w:line="360" w:lineRule="auto"/>
              <w:jc w:val="center"/>
              <w:rPr>
                <w:kern w:val="0"/>
                <w:sz w:val="24"/>
                <w:szCs w:val="24"/>
              </w:rPr>
            </w:pPr>
            <w:r>
              <w:rPr>
                <w:rFonts w:hint="eastAsia"/>
                <w:kern w:val="0"/>
                <w:sz w:val="24"/>
                <w:szCs w:val="24"/>
              </w:rPr>
              <w:lastRenderedPageBreak/>
              <w:t>2</w:t>
            </w:r>
          </w:p>
        </w:tc>
        <w:tc>
          <w:tcPr>
            <w:tcW w:w="1419" w:type="dxa"/>
            <w:vAlign w:val="center"/>
          </w:tcPr>
          <w:p w:rsidR="00E66B48" w:rsidRDefault="00734F71">
            <w:pPr>
              <w:widowControl/>
              <w:adjustRightInd w:val="0"/>
              <w:snapToGrid w:val="0"/>
              <w:spacing w:line="360" w:lineRule="auto"/>
              <w:jc w:val="center"/>
              <w:rPr>
                <w:kern w:val="0"/>
                <w:sz w:val="24"/>
                <w:szCs w:val="24"/>
              </w:rPr>
            </w:pPr>
            <w:r>
              <w:rPr>
                <w:kern w:val="0"/>
                <w:sz w:val="24"/>
                <w:szCs w:val="24"/>
              </w:rPr>
              <w:t>投标人相关证书评价</w:t>
            </w:r>
          </w:p>
        </w:tc>
        <w:tc>
          <w:tcPr>
            <w:tcW w:w="7311" w:type="dxa"/>
            <w:vAlign w:val="center"/>
          </w:tcPr>
          <w:p w:rsidR="00E66B48" w:rsidRPr="00710BAF" w:rsidRDefault="00734F71">
            <w:pPr>
              <w:widowControl/>
              <w:adjustRightInd w:val="0"/>
              <w:snapToGrid w:val="0"/>
              <w:spacing w:line="360" w:lineRule="auto"/>
              <w:rPr>
                <w:kern w:val="0"/>
                <w:sz w:val="24"/>
                <w:szCs w:val="24"/>
              </w:rPr>
            </w:pPr>
            <w:r w:rsidRPr="00710BAF">
              <w:rPr>
                <w:rFonts w:hint="eastAsia"/>
                <w:kern w:val="0"/>
                <w:sz w:val="24"/>
                <w:szCs w:val="24"/>
              </w:rPr>
              <w:t>投标人具备相关行业的质量管理体系认证、环境管理体系认证、职业健康安全管理体系认证、食品安全管理体系认证证书、</w:t>
            </w:r>
            <w:r w:rsidRPr="00710BAF">
              <w:rPr>
                <w:rFonts w:hint="eastAsia"/>
                <w:kern w:val="0"/>
                <w:sz w:val="24"/>
                <w:szCs w:val="24"/>
              </w:rPr>
              <w:t>HACCP</w:t>
            </w:r>
            <w:r w:rsidRPr="00710BAF">
              <w:rPr>
                <w:rFonts w:hint="eastAsia"/>
                <w:kern w:val="0"/>
                <w:sz w:val="24"/>
                <w:szCs w:val="24"/>
              </w:rPr>
              <w:t>体系认证证书，提供证书扫描件。</w:t>
            </w:r>
          </w:p>
          <w:p w:rsidR="00E66B48" w:rsidRPr="00710BAF" w:rsidRDefault="00734F71" w:rsidP="00710BAF">
            <w:pPr>
              <w:widowControl/>
              <w:adjustRightInd w:val="0"/>
              <w:snapToGrid w:val="0"/>
              <w:spacing w:line="360" w:lineRule="auto"/>
              <w:rPr>
                <w:kern w:val="0"/>
                <w:sz w:val="24"/>
                <w:szCs w:val="24"/>
              </w:rPr>
            </w:pPr>
            <w:r w:rsidRPr="00710BAF">
              <w:rPr>
                <w:rFonts w:hint="eastAsia"/>
                <w:kern w:val="0"/>
                <w:sz w:val="24"/>
                <w:szCs w:val="24"/>
              </w:rPr>
              <w:t>具备</w:t>
            </w:r>
            <w:r w:rsidRPr="00710BAF">
              <w:rPr>
                <w:rFonts w:hint="eastAsia"/>
                <w:kern w:val="0"/>
                <w:sz w:val="24"/>
                <w:szCs w:val="24"/>
              </w:rPr>
              <w:t>1</w:t>
            </w:r>
            <w:r w:rsidRPr="00710BAF">
              <w:rPr>
                <w:rFonts w:hint="eastAsia"/>
                <w:kern w:val="0"/>
                <w:sz w:val="24"/>
                <w:szCs w:val="24"/>
              </w:rPr>
              <w:t>个证书得</w:t>
            </w:r>
            <w:r w:rsidRPr="00710BAF">
              <w:rPr>
                <w:rFonts w:hint="eastAsia"/>
                <w:kern w:val="0"/>
                <w:sz w:val="24"/>
                <w:szCs w:val="24"/>
              </w:rPr>
              <w:t>1</w:t>
            </w:r>
            <w:r w:rsidRPr="00710BAF">
              <w:rPr>
                <w:rFonts w:hint="eastAsia"/>
                <w:kern w:val="0"/>
                <w:sz w:val="24"/>
                <w:szCs w:val="24"/>
              </w:rPr>
              <w:t>分，最高</w:t>
            </w:r>
            <w:r w:rsidR="00710BAF">
              <w:rPr>
                <w:rFonts w:hint="eastAsia"/>
                <w:kern w:val="0"/>
                <w:sz w:val="24"/>
                <w:szCs w:val="24"/>
              </w:rPr>
              <w:t>5</w:t>
            </w:r>
            <w:r w:rsidRPr="00710BAF">
              <w:rPr>
                <w:rFonts w:hint="eastAsia"/>
                <w:kern w:val="0"/>
                <w:sz w:val="24"/>
                <w:szCs w:val="24"/>
              </w:rPr>
              <w:t>分。</w:t>
            </w:r>
          </w:p>
        </w:tc>
        <w:tc>
          <w:tcPr>
            <w:tcW w:w="1143" w:type="dxa"/>
            <w:vAlign w:val="center"/>
          </w:tcPr>
          <w:p w:rsidR="00E66B48" w:rsidRPr="00710BAF" w:rsidRDefault="00710BAF">
            <w:pPr>
              <w:widowControl/>
              <w:adjustRightInd w:val="0"/>
              <w:snapToGrid w:val="0"/>
              <w:spacing w:line="360" w:lineRule="auto"/>
              <w:jc w:val="center"/>
              <w:rPr>
                <w:kern w:val="0"/>
                <w:sz w:val="24"/>
                <w:szCs w:val="24"/>
              </w:rPr>
            </w:pPr>
            <w:r>
              <w:rPr>
                <w:rFonts w:hint="eastAsia"/>
                <w:kern w:val="0"/>
                <w:sz w:val="24"/>
                <w:szCs w:val="24"/>
              </w:rPr>
              <w:t>5</w:t>
            </w:r>
          </w:p>
        </w:tc>
      </w:tr>
      <w:tr w:rsidR="00E66B48">
        <w:trPr>
          <w:trHeight w:val="1050"/>
          <w:jc w:val="center"/>
        </w:trPr>
        <w:tc>
          <w:tcPr>
            <w:tcW w:w="663" w:type="dxa"/>
            <w:noWrap/>
            <w:vAlign w:val="center"/>
          </w:tcPr>
          <w:p w:rsidR="00E66B48" w:rsidRDefault="00734F71">
            <w:pPr>
              <w:widowControl/>
              <w:adjustRightInd w:val="0"/>
              <w:snapToGrid w:val="0"/>
              <w:spacing w:line="360" w:lineRule="auto"/>
              <w:jc w:val="center"/>
              <w:rPr>
                <w:kern w:val="0"/>
                <w:sz w:val="24"/>
                <w:szCs w:val="24"/>
              </w:rPr>
            </w:pPr>
            <w:r>
              <w:rPr>
                <w:rFonts w:hint="eastAsia"/>
                <w:kern w:val="0"/>
                <w:sz w:val="24"/>
                <w:szCs w:val="24"/>
              </w:rPr>
              <w:t>3</w:t>
            </w:r>
          </w:p>
        </w:tc>
        <w:tc>
          <w:tcPr>
            <w:tcW w:w="1419" w:type="dxa"/>
            <w:vAlign w:val="center"/>
          </w:tcPr>
          <w:p w:rsidR="00E66B48" w:rsidRDefault="00734F71">
            <w:pPr>
              <w:widowControl/>
              <w:adjustRightInd w:val="0"/>
              <w:snapToGrid w:val="0"/>
              <w:spacing w:line="360" w:lineRule="auto"/>
              <w:jc w:val="center"/>
              <w:rPr>
                <w:kern w:val="0"/>
                <w:sz w:val="24"/>
                <w:szCs w:val="24"/>
              </w:rPr>
            </w:pPr>
            <w:r>
              <w:rPr>
                <w:rFonts w:hint="eastAsia"/>
                <w:kern w:val="0"/>
                <w:sz w:val="24"/>
                <w:szCs w:val="24"/>
              </w:rPr>
              <w:t>派驻项目经理评价</w:t>
            </w:r>
          </w:p>
        </w:tc>
        <w:tc>
          <w:tcPr>
            <w:tcW w:w="7311" w:type="dxa"/>
            <w:vAlign w:val="center"/>
          </w:tcPr>
          <w:p w:rsidR="00E66B48" w:rsidRDefault="00734F71">
            <w:pPr>
              <w:widowControl/>
              <w:adjustRightInd w:val="0"/>
              <w:snapToGrid w:val="0"/>
              <w:spacing w:line="360" w:lineRule="auto"/>
              <w:rPr>
                <w:kern w:val="0"/>
                <w:sz w:val="24"/>
                <w:szCs w:val="24"/>
              </w:rPr>
            </w:pPr>
            <w:r>
              <w:rPr>
                <w:rFonts w:hint="eastAsia"/>
                <w:kern w:val="0"/>
                <w:sz w:val="24"/>
                <w:szCs w:val="24"/>
              </w:rPr>
              <w:t>投入的项目经理为投标单位正式员工，提供项目经理姓名、项目经理开标日当月或上一月的由投标单位或其分公司缴纳社会保险证明扫描件，否则不予认定加分。</w:t>
            </w:r>
          </w:p>
          <w:p w:rsidR="00E66B48" w:rsidRDefault="00734F71">
            <w:pPr>
              <w:widowControl/>
              <w:adjustRightInd w:val="0"/>
              <w:snapToGrid w:val="0"/>
              <w:spacing w:line="360" w:lineRule="auto"/>
              <w:rPr>
                <w:kern w:val="0"/>
                <w:sz w:val="24"/>
                <w:szCs w:val="24"/>
              </w:rPr>
            </w:pPr>
            <w:r>
              <w:rPr>
                <w:rFonts w:hint="eastAsia"/>
                <w:kern w:val="0"/>
                <w:sz w:val="24"/>
                <w:szCs w:val="24"/>
              </w:rPr>
              <w:t>（</w:t>
            </w:r>
            <w:r>
              <w:rPr>
                <w:rFonts w:hint="eastAsia"/>
                <w:kern w:val="0"/>
                <w:sz w:val="24"/>
                <w:szCs w:val="24"/>
              </w:rPr>
              <w:t>1</w:t>
            </w:r>
            <w:r>
              <w:rPr>
                <w:rFonts w:hint="eastAsia"/>
                <w:kern w:val="0"/>
                <w:sz w:val="24"/>
                <w:szCs w:val="24"/>
              </w:rPr>
              <w:t>）提供项目经理本科或以上学历的毕业证书</w:t>
            </w:r>
            <w:proofErr w:type="gramStart"/>
            <w:r>
              <w:rPr>
                <w:rFonts w:hint="eastAsia"/>
                <w:kern w:val="0"/>
                <w:sz w:val="24"/>
                <w:szCs w:val="24"/>
              </w:rPr>
              <w:t>扫描件且满足</w:t>
            </w:r>
            <w:proofErr w:type="gramEnd"/>
            <w:r>
              <w:rPr>
                <w:rFonts w:hint="eastAsia"/>
                <w:kern w:val="0"/>
                <w:sz w:val="24"/>
                <w:szCs w:val="24"/>
              </w:rPr>
              <w:t>招标文件要求：</w:t>
            </w:r>
            <w:r>
              <w:rPr>
                <w:rFonts w:hint="eastAsia"/>
                <w:kern w:val="0"/>
                <w:sz w:val="24"/>
                <w:szCs w:val="24"/>
              </w:rPr>
              <w:t>2</w:t>
            </w:r>
            <w:r>
              <w:rPr>
                <w:rFonts w:hint="eastAsia"/>
                <w:kern w:val="0"/>
                <w:sz w:val="24"/>
                <w:szCs w:val="24"/>
              </w:rPr>
              <w:t>分，其他：</w:t>
            </w:r>
            <w:r>
              <w:rPr>
                <w:rFonts w:hint="eastAsia"/>
                <w:kern w:val="0"/>
                <w:sz w:val="24"/>
                <w:szCs w:val="24"/>
              </w:rPr>
              <w:t>0</w:t>
            </w:r>
            <w:r>
              <w:rPr>
                <w:rFonts w:hint="eastAsia"/>
                <w:kern w:val="0"/>
                <w:sz w:val="24"/>
                <w:szCs w:val="24"/>
              </w:rPr>
              <w:t>分；</w:t>
            </w:r>
          </w:p>
          <w:p w:rsidR="00E66B48" w:rsidRPr="009D5744" w:rsidRDefault="00734F71">
            <w:pPr>
              <w:widowControl/>
              <w:adjustRightInd w:val="0"/>
              <w:snapToGrid w:val="0"/>
              <w:spacing w:line="360" w:lineRule="auto"/>
              <w:rPr>
                <w:kern w:val="0"/>
                <w:sz w:val="24"/>
                <w:szCs w:val="24"/>
              </w:rPr>
            </w:pPr>
            <w:r>
              <w:rPr>
                <w:rFonts w:hint="eastAsia"/>
                <w:kern w:val="0"/>
                <w:sz w:val="24"/>
                <w:szCs w:val="24"/>
              </w:rPr>
              <w:t>（</w:t>
            </w:r>
            <w:r>
              <w:rPr>
                <w:rFonts w:hint="eastAsia"/>
                <w:kern w:val="0"/>
                <w:sz w:val="24"/>
                <w:szCs w:val="24"/>
              </w:rPr>
              <w:t>2</w:t>
            </w:r>
            <w:r>
              <w:rPr>
                <w:rFonts w:hint="eastAsia"/>
                <w:kern w:val="0"/>
                <w:sz w:val="24"/>
                <w:szCs w:val="24"/>
              </w:rPr>
              <w:t>）提供项目经理用</w:t>
            </w:r>
            <w:r w:rsidRPr="009D5744">
              <w:rPr>
                <w:rFonts w:hint="eastAsia"/>
                <w:kern w:val="0"/>
                <w:sz w:val="24"/>
                <w:szCs w:val="24"/>
              </w:rPr>
              <w:t>户服务证明扫描件（加盖用户单位公章），用户服务证明能表明该项目经理具备三年（含三年）以上非住宅物业管理经验的：</w:t>
            </w:r>
            <w:r w:rsidRPr="009D5744">
              <w:rPr>
                <w:rFonts w:hint="eastAsia"/>
                <w:kern w:val="0"/>
                <w:sz w:val="24"/>
                <w:szCs w:val="24"/>
              </w:rPr>
              <w:t>2</w:t>
            </w:r>
            <w:r w:rsidRPr="009D5744">
              <w:rPr>
                <w:rFonts w:hint="eastAsia"/>
                <w:kern w:val="0"/>
                <w:sz w:val="24"/>
                <w:szCs w:val="24"/>
              </w:rPr>
              <w:t>分，其他：</w:t>
            </w:r>
            <w:r w:rsidRPr="009D5744">
              <w:rPr>
                <w:rFonts w:hint="eastAsia"/>
                <w:kern w:val="0"/>
                <w:sz w:val="24"/>
                <w:szCs w:val="24"/>
              </w:rPr>
              <w:t>0</w:t>
            </w:r>
            <w:r w:rsidRPr="009D5744">
              <w:rPr>
                <w:rFonts w:hint="eastAsia"/>
                <w:kern w:val="0"/>
                <w:sz w:val="24"/>
                <w:szCs w:val="24"/>
              </w:rPr>
              <w:t>分；</w:t>
            </w:r>
          </w:p>
          <w:p w:rsidR="00E66B48" w:rsidRDefault="00734F71" w:rsidP="009D5744">
            <w:pPr>
              <w:widowControl/>
              <w:adjustRightInd w:val="0"/>
              <w:snapToGrid w:val="0"/>
              <w:spacing w:line="360" w:lineRule="auto"/>
              <w:rPr>
                <w:kern w:val="0"/>
                <w:sz w:val="24"/>
                <w:szCs w:val="24"/>
              </w:rPr>
            </w:pPr>
            <w:r w:rsidRPr="009D5744">
              <w:rPr>
                <w:rFonts w:hint="eastAsia"/>
                <w:kern w:val="0"/>
                <w:sz w:val="24"/>
                <w:szCs w:val="24"/>
              </w:rPr>
              <w:t>（</w:t>
            </w:r>
            <w:r w:rsidRPr="009D5744">
              <w:rPr>
                <w:rFonts w:hint="eastAsia"/>
                <w:kern w:val="0"/>
                <w:sz w:val="24"/>
                <w:szCs w:val="24"/>
              </w:rPr>
              <w:t>3</w:t>
            </w:r>
            <w:r w:rsidRPr="009D5744">
              <w:rPr>
                <w:rFonts w:hint="eastAsia"/>
                <w:kern w:val="0"/>
                <w:sz w:val="24"/>
                <w:szCs w:val="24"/>
              </w:rPr>
              <w:t>）提供项目经理身份证扫描件，该项目经理年龄在</w:t>
            </w:r>
            <w:r w:rsidRPr="009D5744">
              <w:rPr>
                <w:rFonts w:hint="eastAsia"/>
                <w:kern w:val="0"/>
                <w:sz w:val="24"/>
                <w:szCs w:val="24"/>
              </w:rPr>
              <w:t>50</w:t>
            </w:r>
            <w:r w:rsidRPr="009D5744">
              <w:rPr>
                <w:rFonts w:hint="eastAsia"/>
                <w:kern w:val="0"/>
                <w:sz w:val="24"/>
                <w:szCs w:val="24"/>
              </w:rPr>
              <w:t>周岁或以下的：</w:t>
            </w:r>
            <w:r w:rsidR="009D5744" w:rsidRPr="009D5744">
              <w:rPr>
                <w:rFonts w:hint="eastAsia"/>
                <w:kern w:val="0"/>
                <w:sz w:val="24"/>
                <w:szCs w:val="24"/>
              </w:rPr>
              <w:t>1</w:t>
            </w:r>
            <w:r w:rsidRPr="009D5744">
              <w:rPr>
                <w:rFonts w:hint="eastAsia"/>
                <w:kern w:val="0"/>
                <w:sz w:val="24"/>
                <w:szCs w:val="24"/>
              </w:rPr>
              <w:t>分，其他：</w:t>
            </w:r>
            <w:r w:rsidRPr="009D5744">
              <w:rPr>
                <w:rFonts w:hint="eastAsia"/>
                <w:kern w:val="0"/>
                <w:sz w:val="24"/>
                <w:szCs w:val="24"/>
              </w:rPr>
              <w:t>0</w:t>
            </w:r>
            <w:r w:rsidRPr="009D5744">
              <w:rPr>
                <w:rFonts w:hint="eastAsia"/>
                <w:kern w:val="0"/>
                <w:sz w:val="24"/>
                <w:szCs w:val="24"/>
              </w:rPr>
              <w:t>分。</w:t>
            </w:r>
          </w:p>
        </w:tc>
        <w:tc>
          <w:tcPr>
            <w:tcW w:w="1143" w:type="dxa"/>
            <w:vAlign w:val="center"/>
          </w:tcPr>
          <w:p w:rsidR="00E66B48" w:rsidRDefault="009D5744">
            <w:pPr>
              <w:widowControl/>
              <w:adjustRightInd w:val="0"/>
              <w:snapToGrid w:val="0"/>
              <w:spacing w:line="360" w:lineRule="auto"/>
              <w:jc w:val="center"/>
              <w:rPr>
                <w:kern w:val="0"/>
                <w:sz w:val="24"/>
                <w:szCs w:val="24"/>
              </w:rPr>
            </w:pPr>
            <w:r>
              <w:rPr>
                <w:rFonts w:hint="eastAsia"/>
                <w:kern w:val="0"/>
                <w:sz w:val="24"/>
                <w:szCs w:val="24"/>
              </w:rPr>
              <w:t>5</w:t>
            </w:r>
          </w:p>
        </w:tc>
      </w:tr>
      <w:tr w:rsidR="00E66B48">
        <w:trPr>
          <w:trHeight w:val="1050"/>
          <w:jc w:val="center"/>
        </w:trPr>
        <w:tc>
          <w:tcPr>
            <w:tcW w:w="663" w:type="dxa"/>
            <w:noWrap/>
            <w:vAlign w:val="center"/>
          </w:tcPr>
          <w:p w:rsidR="00E66B48" w:rsidRDefault="00734F71">
            <w:pPr>
              <w:widowControl/>
              <w:adjustRightInd w:val="0"/>
              <w:snapToGrid w:val="0"/>
              <w:spacing w:line="360" w:lineRule="auto"/>
              <w:jc w:val="center"/>
              <w:rPr>
                <w:kern w:val="0"/>
                <w:sz w:val="24"/>
                <w:szCs w:val="24"/>
              </w:rPr>
            </w:pPr>
            <w:r>
              <w:rPr>
                <w:rFonts w:hint="eastAsia"/>
                <w:kern w:val="0"/>
                <w:sz w:val="24"/>
                <w:szCs w:val="24"/>
              </w:rPr>
              <w:t>4</w:t>
            </w:r>
          </w:p>
        </w:tc>
        <w:tc>
          <w:tcPr>
            <w:tcW w:w="1419" w:type="dxa"/>
            <w:vAlign w:val="center"/>
          </w:tcPr>
          <w:p w:rsidR="00E66B48" w:rsidRDefault="00734F71">
            <w:pPr>
              <w:widowControl/>
              <w:adjustRightInd w:val="0"/>
              <w:snapToGrid w:val="0"/>
              <w:spacing w:line="360" w:lineRule="auto"/>
              <w:jc w:val="center"/>
              <w:rPr>
                <w:kern w:val="0"/>
                <w:sz w:val="24"/>
                <w:szCs w:val="24"/>
              </w:rPr>
            </w:pPr>
            <w:r>
              <w:rPr>
                <w:rFonts w:hint="eastAsia"/>
                <w:kern w:val="0"/>
                <w:sz w:val="24"/>
                <w:szCs w:val="24"/>
              </w:rPr>
              <w:t>派驻服务人员评价</w:t>
            </w:r>
          </w:p>
        </w:tc>
        <w:tc>
          <w:tcPr>
            <w:tcW w:w="7311" w:type="dxa"/>
            <w:vAlign w:val="center"/>
          </w:tcPr>
          <w:p w:rsidR="00E66B48" w:rsidRDefault="00734F71">
            <w:pPr>
              <w:widowControl/>
              <w:adjustRightInd w:val="0"/>
              <w:snapToGrid w:val="0"/>
              <w:spacing w:line="360" w:lineRule="auto"/>
              <w:rPr>
                <w:kern w:val="0"/>
                <w:sz w:val="24"/>
                <w:szCs w:val="24"/>
              </w:rPr>
            </w:pPr>
            <w:r>
              <w:rPr>
                <w:rFonts w:hint="eastAsia"/>
                <w:kern w:val="0"/>
                <w:sz w:val="24"/>
                <w:szCs w:val="24"/>
              </w:rPr>
              <w:t>（</w:t>
            </w:r>
            <w:r>
              <w:rPr>
                <w:rFonts w:hint="eastAsia"/>
                <w:kern w:val="0"/>
                <w:sz w:val="24"/>
                <w:szCs w:val="24"/>
              </w:rPr>
              <w:t>1</w:t>
            </w:r>
            <w:r>
              <w:rPr>
                <w:rFonts w:hint="eastAsia"/>
                <w:kern w:val="0"/>
                <w:sz w:val="24"/>
                <w:szCs w:val="24"/>
              </w:rPr>
              <w:t>）</w:t>
            </w:r>
            <w:r>
              <w:rPr>
                <w:rFonts w:asciiTheme="minorEastAsia" w:eastAsiaTheme="minorEastAsia" w:hAnsiTheme="minorEastAsia" w:cs="仿宋_GB2312" w:hint="eastAsia"/>
                <w:kern w:val="0"/>
                <w:sz w:val="24"/>
                <w:szCs w:val="24"/>
              </w:rPr>
              <w:t>保洁</w:t>
            </w:r>
            <w:r>
              <w:rPr>
                <w:rFonts w:hint="eastAsia"/>
                <w:kern w:val="0"/>
                <w:sz w:val="24"/>
                <w:szCs w:val="24"/>
              </w:rPr>
              <w:t>员</w:t>
            </w:r>
            <w:r w:rsidRPr="001C5EFF">
              <w:rPr>
                <w:rFonts w:hint="eastAsia"/>
                <w:kern w:val="0"/>
                <w:sz w:val="24"/>
                <w:szCs w:val="24"/>
              </w:rPr>
              <w:t>：提供《天津市病媒生物防制培训证书》</w:t>
            </w:r>
            <w:r w:rsidRPr="001C5EFF">
              <w:rPr>
                <w:rFonts w:asciiTheme="minorEastAsia" w:eastAsiaTheme="minorEastAsia" w:hAnsiTheme="minorEastAsia" w:hint="eastAsia"/>
                <w:kern w:val="0"/>
                <w:sz w:val="24"/>
                <w:szCs w:val="24"/>
              </w:rPr>
              <w:t>证书</w:t>
            </w:r>
            <w:proofErr w:type="gramStart"/>
            <w:r w:rsidRPr="001C5EFF">
              <w:rPr>
                <w:rFonts w:hint="eastAsia"/>
                <w:kern w:val="0"/>
                <w:sz w:val="24"/>
                <w:szCs w:val="24"/>
              </w:rPr>
              <w:t>扫描件且满足</w:t>
            </w:r>
            <w:proofErr w:type="gramEnd"/>
            <w:r w:rsidRPr="001C5EFF">
              <w:rPr>
                <w:rFonts w:hint="eastAsia"/>
                <w:kern w:val="0"/>
                <w:sz w:val="24"/>
                <w:szCs w:val="24"/>
              </w:rPr>
              <w:t>招标文件要求，每个合格的人员得</w:t>
            </w:r>
            <w:r w:rsidRPr="001C5EFF">
              <w:rPr>
                <w:rFonts w:hint="eastAsia"/>
                <w:kern w:val="0"/>
                <w:sz w:val="24"/>
                <w:szCs w:val="24"/>
              </w:rPr>
              <w:t>1</w:t>
            </w:r>
            <w:r w:rsidRPr="001C5EFF">
              <w:rPr>
                <w:rFonts w:hint="eastAsia"/>
                <w:kern w:val="0"/>
                <w:sz w:val="24"/>
                <w:szCs w:val="24"/>
              </w:rPr>
              <w:t>分，最多</w:t>
            </w:r>
            <w:r w:rsidRPr="001C5EFF">
              <w:rPr>
                <w:rFonts w:hint="eastAsia"/>
                <w:kern w:val="0"/>
                <w:sz w:val="24"/>
                <w:szCs w:val="24"/>
              </w:rPr>
              <w:t>2</w:t>
            </w:r>
            <w:r w:rsidRPr="001C5EFF">
              <w:rPr>
                <w:rFonts w:hint="eastAsia"/>
                <w:kern w:val="0"/>
                <w:sz w:val="24"/>
                <w:szCs w:val="24"/>
              </w:rPr>
              <w:t>分；</w:t>
            </w:r>
          </w:p>
          <w:p w:rsidR="00E66B48" w:rsidRDefault="00734F71">
            <w:pPr>
              <w:widowControl/>
              <w:adjustRightInd w:val="0"/>
              <w:snapToGrid w:val="0"/>
              <w:spacing w:line="360" w:lineRule="auto"/>
              <w:rPr>
                <w:kern w:val="0"/>
                <w:sz w:val="24"/>
                <w:szCs w:val="24"/>
              </w:rPr>
            </w:pPr>
            <w:r>
              <w:rPr>
                <w:rFonts w:hint="eastAsia"/>
                <w:kern w:val="0"/>
                <w:sz w:val="24"/>
                <w:szCs w:val="24"/>
              </w:rPr>
              <w:t>（</w:t>
            </w:r>
            <w:r>
              <w:rPr>
                <w:rFonts w:hint="eastAsia"/>
                <w:kern w:val="0"/>
                <w:sz w:val="24"/>
                <w:szCs w:val="24"/>
              </w:rPr>
              <w:t>2</w:t>
            </w:r>
            <w:r>
              <w:rPr>
                <w:rFonts w:hint="eastAsia"/>
                <w:kern w:val="0"/>
                <w:sz w:val="24"/>
                <w:szCs w:val="24"/>
              </w:rPr>
              <w:t>）</w:t>
            </w:r>
            <w:r>
              <w:rPr>
                <w:rFonts w:asciiTheme="minorEastAsia" w:eastAsiaTheme="minorEastAsia" w:hAnsiTheme="minorEastAsia" w:cs="仿宋_GB2312" w:hint="eastAsia"/>
                <w:kern w:val="0"/>
                <w:sz w:val="24"/>
                <w:szCs w:val="24"/>
              </w:rPr>
              <w:t>保洁</w:t>
            </w:r>
            <w:r>
              <w:rPr>
                <w:rFonts w:hint="eastAsia"/>
                <w:kern w:val="0"/>
                <w:sz w:val="24"/>
                <w:szCs w:val="24"/>
              </w:rPr>
              <w:t>员：提供上述</w:t>
            </w:r>
            <w:r>
              <w:rPr>
                <w:rFonts w:asciiTheme="minorEastAsia" w:eastAsiaTheme="minorEastAsia" w:hAnsiTheme="minorEastAsia" w:cs="仿宋_GB2312" w:hint="eastAsia"/>
                <w:kern w:val="0"/>
                <w:sz w:val="24"/>
                <w:szCs w:val="24"/>
              </w:rPr>
              <w:t>保洁</w:t>
            </w:r>
            <w:r>
              <w:rPr>
                <w:rFonts w:hint="eastAsia"/>
                <w:kern w:val="0"/>
                <w:sz w:val="24"/>
                <w:szCs w:val="24"/>
              </w:rPr>
              <w:t>员（已提供（</w:t>
            </w:r>
            <w:r>
              <w:rPr>
                <w:rFonts w:hint="eastAsia"/>
                <w:kern w:val="0"/>
                <w:sz w:val="24"/>
                <w:szCs w:val="24"/>
              </w:rPr>
              <w:t>1</w:t>
            </w:r>
            <w:r>
              <w:rPr>
                <w:rFonts w:hint="eastAsia"/>
                <w:kern w:val="0"/>
                <w:sz w:val="24"/>
                <w:szCs w:val="24"/>
              </w:rPr>
              <w:t>）合格证书扫描件的）开标日当月或上一月的由投标单位或其分公司缴纳社会保险证明扫描件，每个合格的人员</w:t>
            </w:r>
            <w:proofErr w:type="gramStart"/>
            <w:r>
              <w:rPr>
                <w:rFonts w:hint="eastAsia"/>
                <w:kern w:val="0"/>
                <w:sz w:val="24"/>
                <w:szCs w:val="24"/>
              </w:rPr>
              <w:t>社保证明</w:t>
            </w:r>
            <w:proofErr w:type="gramEnd"/>
            <w:r>
              <w:rPr>
                <w:rFonts w:hint="eastAsia"/>
                <w:kern w:val="0"/>
                <w:sz w:val="24"/>
                <w:szCs w:val="24"/>
              </w:rPr>
              <w:t>扫描件得</w:t>
            </w:r>
            <w:r w:rsidR="00A909C8">
              <w:rPr>
                <w:rFonts w:hint="eastAsia"/>
                <w:kern w:val="0"/>
                <w:sz w:val="24"/>
                <w:szCs w:val="24"/>
              </w:rPr>
              <w:t>1</w:t>
            </w:r>
            <w:r>
              <w:rPr>
                <w:rFonts w:hint="eastAsia"/>
                <w:kern w:val="0"/>
                <w:sz w:val="24"/>
                <w:szCs w:val="24"/>
              </w:rPr>
              <w:t>分，最多</w:t>
            </w:r>
            <w:r w:rsidR="00A909C8">
              <w:rPr>
                <w:rFonts w:hint="eastAsia"/>
                <w:kern w:val="0"/>
                <w:sz w:val="24"/>
                <w:szCs w:val="24"/>
              </w:rPr>
              <w:t>2</w:t>
            </w:r>
            <w:r>
              <w:rPr>
                <w:rFonts w:hint="eastAsia"/>
                <w:kern w:val="0"/>
                <w:sz w:val="24"/>
                <w:szCs w:val="24"/>
              </w:rPr>
              <w:t>分；</w:t>
            </w:r>
          </w:p>
          <w:p w:rsidR="00E66B48" w:rsidRDefault="00734F71">
            <w:pPr>
              <w:widowControl/>
              <w:adjustRightInd w:val="0"/>
              <w:snapToGrid w:val="0"/>
              <w:spacing w:line="360" w:lineRule="auto"/>
              <w:rPr>
                <w:kern w:val="0"/>
                <w:sz w:val="24"/>
                <w:szCs w:val="24"/>
              </w:rPr>
            </w:pPr>
            <w:r>
              <w:rPr>
                <w:rFonts w:hint="eastAsia"/>
                <w:kern w:val="0"/>
                <w:sz w:val="24"/>
                <w:szCs w:val="24"/>
              </w:rPr>
              <w:t>（</w:t>
            </w:r>
            <w:r>
              <w:rPr>
                <w:rFonts w:hint="eastAsia"/>
                <w:kern w:val="0"/>
                <w:sz w:val="24"/>
                <w:szCs w:val="24"/>
              </w:rPr>
              <w:t>3</w:t>
            </w:r>
            <w:r>
              <w:rPr>
                <w:rFonts w:hint="eastAsia"/>
                <w:kern w:val="0"/>
                <w:sz w:val="24"/>
                <w:szCs w:val="24"/>
              </w:rPr>
              <w:t>）门岗秩序员：提供公安机关盖章的《保安员》证书</w:t>
            </w:r>
            <w:proofErr w:type="gramStart"/>
            <w:r>
              <w:rPr>
                <w:rFonts w:hint="eastAsia"/>
                <w:kern w:val="0"/>
                <w:sz w:val="24"/>
                <w:szCs w:val="24"/>
              </w:rPr>
              <w:t>扫描件且满足</w:t>
            </w:r>
            <w:proofErr w:type="gramEnd"/>
            <w:r>
              <w:rPr>
                <w:rFonts w:hint="eastAsia"/>
                <w:kern w:val="0"/>
                <w:sz w:val="24"/>
                <w:szCs w:val="24"/>
              </w:rPr>
              <w:t>招标文件要求，每个合格的人员得</w:t>
            </w:r>
            <w:r w:rsidR="00F55772">
              <w:rPr>
                <w:rFonts w:hint="eastAsia"/>
                <w:kern w:val="0"/>
                <w:sz w:val="24"/>
                <w:szCs w:val="24"/>
              </w:rPr>
              <w:t>1</w:t>
            </w:r>
            <w:r>
              <w:rPr>
                <w:rFonts w:hint="eastAsia"/>
                <w:kern w:val="0"/>
                <w:sz w:val="24"/>
                <w:szCs w:val="24"/>
              </w:rPr>
              <w:t>分，最多</w:t>
            </w:r>
            <w:r w:rsidR="00F55772">
              <w:rPr>
                <w:rFonts w:hint="eastAsia"/>
                <w:kern w:val="0"/>
                <w:sz w:val="24"/>
                <w:szCs w:val="24"/>
              </w:rPr>
              <w:t>2</w:t>
            </w:r>
            <w:r>
              <w:rPr>
                <w:rFonts w:hint="eastAsia"/>
                <w:kern w:val="0"/>
                <w:sz w:val="24"/>
                <w:szCs w:val="24"/>
              </w:rPr>
              <w:t>分；</w:t>
            </w:r>
          </w:p>
          <w:p w:rsidR="00E66B48" w:rsidRDefault="00734F71">
            <w:pPr>
              <w:widowControl/>
              <w:adjustRightInd w:val="0"/>
              <w:snapToGrid w:val="0"/>
              <w:spacing w:line="360" w:lineRule="auto"/>
              <w:rPr>
                <w:kern w:val="0"/>
                <w:sz w:val="24"/>
                <w:szCs w:val="24"/>
              </w:rPr>
            </w:pPr>
            <w:r>
              <w:rPr>
                <w:rFonts w:hint="eastAsia"/>
                <w:kern w:val="0"/>
                <w:sz w:val="24"/>
                <w:szCs w:val="24"/>
              </w:rPr>
              <w:t>（</w:t>
            </w:r>
            <w:r>
              <w:rPr>
                <w:rFonts w:hint="eastAsia"/>
                <w:kern w:val="0"/>
                <w:sz w:val="24"/>
                <w:szCs w:val="24"/>
              </w:rPr>
              <w:t>4</w:t>
            </w:r>
            <w:r>
              <w:rPr>
                <w:rFonts w:hint="eastAsia"/>
                <w:kern w:val="0"/>
                <w:sz w:val="24"/>
                <w:szCs w:val="24"/>
              </w:rPr>
              <w:t>）门岗秩序员：提供上述门岗秩序员（已提供（</w:t>
            </w:r>
            <w:r>
              <w:rPr>
                <w:rFonts w:hint="eastAsia"/>
                <w:kern w:val="0"/>
                <w:sz w:val="24"/>
                <w:szCs w:val="24"/>
              </w:rPr>
              <w:t>3</w:t>
            </w:r>
            <w:r>
              <w:rPr>
                <w:rFonts w:hint="eastAsia"/>
                <w:kern w:val="0"/>
                <w:sz w:val="24"/>
                <w:szCs w:val="24"/>
              </w:rPr>
              <w:t>）合格证书扫描件的）开标日当月或上一月的由投标单位或其分公司缴纳社会保险证明扫描件，每个合格的人员</w:t>
            </w:r>
            <w:proofErr w:type="gramStart"/>
            <w:r>
              <w:rPr>
                <w:rFonts w:hint="eastAsia"/>
                <w:kern w:val="0"/>
                <w:sz w:val="24"/>
                <w:szCs w:val="24"/>
              </w:rPr>
              <w:t>社保证明</w:t>
            </w:r>
            <w:proofErr w:type="gramEnd"/>
            <w:r>
              <w:rPr>
                <w:rFonts w:hint="eastAsia"/>
                <w:kern w:val="0"/>
                <w:sz w:val="24"/>
                <w:szCs w:val="24"/>
              </w:rPr>
              <w:t>扫描件得</w:t>
            </w:r>
            <w:r w:rsidR="00F55772">
              <w:rPr>
                <w:rFonts w:hint="eastAsia"/>
                <w:kern w:val="0"/>
                <w:sz w:val="24"/>
                <w:szCs w:val="24"/>
              </w:rPr>
              <w:t>1</w:t>
            </w:r>
            <w:r>
              <w:rPr>
                <w:rFonts w:hint="eastAsia"/>
                <w:kern w:val="0"/>
                <w:sz w:val="24"/>
                <w:szCs w:val="24"/>
              </w:rPr>
              <w:t>分，最多</w:t>
            </w:r>
            <w:r w:rsidR="00F55772">
              <w:rPr>
                <w:rFonts w:hint="eastAsia"/>
                <w:kern w:val="0"/>
                <w:sz w:val="24"/>
                <w:szCs w:val="24"/>
              </w:rPr>
              <w:t>2</w:t>
            </w:r>
            <w:r>
              <w:rPr>
                <w:rFonts w:hint="eastAsia"/>
                <w:kern w:val="0"/>
                <w:sz w:val="24"/>
                <w:szCs w:val="24"/>
              </w:rPr>
              <w:t>分；</w:t>
            </w:r>
          </w:p>
          <w:p w:rsidR="00E66B48" w:rsidRPr="00033899" w:rsidRDefault="00734F71">
            <w:pPr>
              <w:widowControl/>
              <w:adjustRightInd w:val="0"/>
              <w:snapToGrid w:val="0"/>
              <w:spacing w:line="360" w:lineRule="auto"/>
              <w:rPr>
                <w:kern w:val="0"/>
                <w:sz w:val="24"/>
                <w:szCs w:val="24"/>
              </w:rPr>
            </w:pPr>
            <w:r>
              <w:rPr>
                <w:rFonts w:hint="eastAsia"/>
                <w:kern w:val="0"/>
                <w:sz w:val="24"/>
                <w:szCs w:val="24"/>
              </w:rPr>
              <w:lastRenderedPageBreak/>
              <w:t>（</w:t>
            </w:r>
            <w:r>
              <w:rPr>
                <w:rFonts w:hint="eastAsia"/>
                <w:kern w:val="0"/>
                <w:sz w:val="24"/>
                <w:szCs w:val="24"/>
              </w:rPr>
              <w:t>5</w:t>
            </w:r>
            <w:r>
              <w:rPr>
                <w:rFonts w:hint="eastAsia"/>
                <w:kern w:val="0"/>
                <w:sz w:val="24"/>
                <w:szCs w:val="24"/>
              </w:rPr>
              <w:t>）</w:t>
            </w:r>
            <w:proofErr w:type="gramStart"/>
            <w:r>
              <w:rPr>
                <w:rFonts w:hint="eastAsia"/>
                <w:kern w:val="0"/>
                <w:sz w:val="24"/>
                <w:szCs w:val="24"/>
              </w:rPr>
              <w:t>消控岗秩序员</w:t>
            </w:r>
            <w:proofErr w:type="gramEnd"/>
            <w:r>
              <w:rPr>
                <w:rFonts w:hint="eastAsia"/>
                <w:kern w:val="0"/>
                <w:sz w:val="24"/>
                <w:szCs w:val="24"/>
              </w:rPr>
              <w:t>：提供</w:t>
            </w:r>
            <w:bookmarkStart w:id="19" w:name="OLE_LINK10"/>
            <w:r>
              <w:rPr>
                <w:rFonts w:hint="eastAsia"/>
                <w:kern w:val="0"/>
                <w:sz w:val="24"/>
                <w:szCs w:val="24"/>
              </w:rPr>
              <w:t>《职业资格证书（建（构）筑物消防员或消防设施操作员）》</w:t>
            </w:r>
            <w:bookmarkStart w:id="20" w:name="OLE_LINK50"/>
            <w:bookmarkStart w:id="21" w:name="OLE_LINK22"/>
            <w:r>
              <w:rPr>
                <w:rFonts w:hint="eastAsia"/>
                <w:kern w:val="0"/>
                <w:sz w:val="24"/>
                <w:szCs w:val="24"/>
              </w:rPr>
              <w:t>（四级及以上）</w:t>
            </w:r>
            <w:bookmarkEnd w:id="19"/>
            <w:bookmarkEnd w:id="20"/>
            <w:bookmarkEnd w:id="21"/>
            <w:r>
              <w:rPr>
                <w:rFonts w:hint="eastAsia"/>
                <w:kern w:val="0"/>
                <w:sz w:val="24"/>
                <w:szCs w:val="24"/>
              </w:rPr>
              <w:t>证书</w:t>
            </w:r>
            <w:proofErr w:type="gramStart"/>
            <w:r>
              <w:rPr>
                <w:rFonts w:hint="eastAsia"/>
                <w:kern w:val="0"/>
                <w:sz w:val="24"/>
                <w:szCs w:val="24"/>
              </w:rPr>
              <w:t>扫描件且满足</w:t>
            </w:r>
            <w:proofErr w:type="gramEnd"/>
            <w:r>
              <w:rPr>
                <w:rFonts w:hint="eastAsia"/>
                <w:kern w:val="0"/>
                <w:sz w:val="24"/>
                <w:szCs w:val="24"/>
              </w:rPr>
              <w:t>招标文件要求，每个合格的人员得</w:t>
            </w:r>
            <w:r w:rsidR="00033899">
              <w:rPr>
                <w:rFonts w:hint="eastAsia"/>
                <w:kern w:val="0"/>
                <w:sz w:val="24"/>
                <w:szCs w:val="24"/>
              </w:rPr>
              <w:t>1</w:t>
            </w:r>
            <w:r>
              <w:rPr>
                <w:rFonts w:hint="eastAsia"/>
                <w:kern w:val="0"/>
                <w:sz w:val="24"/>
                <w:szCs w:val="24"/>
              </w:rPr>
              <w:t>分，最</w:t>
            </w:r>
            <w:r w:rsidRPr="00033899">
              <w:rPr>
                <w:rFonts w:hint="eastAsia"/>
                <w:kern w:val="0"/>
                <w:sz w:val="24"/>
                <w:szCs w:val="24"/>
              </w:rPr>
              <w:t>多</w:t>
            </w:r>
            <w:r w:rsidRPr="00033899">
              <w:rPr>
                <w:rFonts w:hint="eastAsia"/>
                <w:kern w:val="0"/>
                <w:sz w:val="24"/>
                <w:szCs w:val="24"/>
              </w:rPr>
              <w:t>3</w:t>
            </w:r>
            <w:r w:rsidRPr="00033899">
              <w:rPr>
                <w:rFonts w:hint="eastAsia"/>
                <w:kern w:val="0"/>
                <w:sz w:val="24"/>
                <w:szCs w:val="24"/>
              </w:rPr>
              <w:t>分；</w:t>
            </w:r>
          </w:p>
          <w:p w:rsidR="00E66B48" w:rsidRDefault="00734F71">
            <w:pPr>
              <w:widowControl/>
              <w:adjustRightInd w:val="0"/>
              <w:snapToGrid w:val="0"/>
              <w:spacing w:line="360" w:lineRule="auto"/>
              <w:rPr>
                <w:kern w:val="0"/>
                <w:sz w:val="24"/>
                <w:szCs w:val="24"/>
              </w:rPr>
            </w:pPr>
            <w:r w:rsidRPr="00033899">
              <w:rPr>
                <w:rFonts w:hint="eastAsia"/>
                <w:kern w:val="0"/>
                <w:sz w:val="24"/>
                <w:szCs w:val="24"/>
              </w:rPr>
              <w:t>（</w:t>
            </w:r>
            <w:r w:rsidRPr="00033899">
              <w:rPr>
                <w:rFonts w:hint="eastAsia"/>
                <w:kern w:val="0"/>
                <w:sz w:val="24"/>
                <w:szCs w:val="24"/>
              </w:rPr>
              <w:t>6</w:t>
            </w:r>
            <w:r w:rsidRPr="00033899">
              <w:rPr>
                <w:rFonts w:hint="eastAsia"/>
                <w:kern w:val="0"/>
                <w:sz w:val="24"/>
                <w:szCs w:val="24"/>
              </w:rPr>
              <w:t>）</w:t>
            </w:r>
            <w:proofErr w:type="gramStart"/>
            <w:r w:rsidRPr="00033899">
              <w:rPr>
                <w:rFonts w:hint="eastAsia"/>
                <w:kern w:val="0"/>
                <w:sz w:val="24"/>
                <w:szCs w:val="24"/>
              </w:rPr>
              <w:t>消控岗秩序员</w:t>
            </w:r>
            <w:proofErr w:type="gramEnd"/>
            <w:r w:rsidRPr="00033899">
              <w:rPr>
                <w:rFonts w:hint="eastAsia"/>
                <w:kern w:val="0"/>
                <w:sz w:val="24"/>
                <w:szCs w:val="24"/>
              </w:rPr>
              <w:t>：提供上述</w:t>
            </w:r>
            <w:proofErr w:type="gramStart"/>
            <w:r w:rsidRPr="00033899">
              <w:rPr>
                <w:rFonts w:hint="eastAsia"/>
                <w:kern w:val="0"/>
                <w:sz w:val="24"/>
                <w:szCs w:val="24"/>
              </w:rPr>
              <w:t>消控岗秩序员</w:t>
            </w:r>
            <w:proofErr w:type="gramEnd"/>
            <w:r w:rsidRPr="00033899">
              <w:rPr>
                <w:rFonts w:hint="eastAsia"/>
                <w:kern w:val="0"/>
                <w:sz w:val="24"/>
                <w:szCs w:val="24"/>
              </w:rPr>
              <w:t>（已提供（</w:t>
            </w:r>
            <w:r w:rsidRPr="00033899">
              <w:rPr>
                <w:rFonts w:hint="eastAsia"/>
                <w:kern w:val="0"/>
                <w:sz w:val="24"/>
                <w:szCs w:val="24"/>
              </w:rPr>
              <w:t>5</w:t>
            </w:r>
            <w:r w:rsidRPr="00033899">
              <w:rPr>
                <w:rFonts w:hint="eastAsia"/>
                <w:kern w:val="0"/>
                <w:sz w:val="24"/>
                <w:szCs w:val="24"/>
              </w:rPr>
              <w:t>）合格证书扫描件的）开标日当月或上一月的由投标单位或其分公司缴纳社会保险证明扫描件，每个合格的人员</w:t>
            </w:r>
            <w:proofErr w:type="gramStart"/>
            <w:r w:rsidRPr="00033899">
              <w:rPr>
                <w:rFonts w:hint="eastAsia"/>
                <w:kern w:val="0"/>
                <w:sz w:val="24"/>
                <w:szCs w:val="24"/>
              </w:rPr>
              <w:t>社保证明</w:t>
            </w:r>
            <w:proofErr w:type="gramEnd"/>
            <w:r w:rsidRPr="00033899">
              <w:rPr>
                <w:rFonts w:hint="eastAsia"/>
                <w:kern w:val="0"/>
                <w:sz w:val="24"/>
                <w:szCs w:val="24"/>
              </w:rPr>
              <w:t>扫描件得</w:t>
            </w:r>
            <w:r w:rsidR="00033899" w:rsidRPr="00033899">
              <w:rPr>
                <w:rFonts w:hint="eastAsia"/>
                <w:kern w:val="0"/>
                <w:sz w:val="24"/>
                <w:szCs w:val="24"/>
              </w:rPr>
              <w:t>1</w:t>
            </w:r>
            <w:r w:rsidRPr="00033899">
              <w:rPr>
                <w:rFonts w:hint="eastAsia"/>
                <w:kern w:val="0"/>
                <w:sz w:val="24"/>
                <w:szCs w:val="24"/>
              </w:rPr>
              <w:t>分，最多</w:t>
            </w:r>
            <w:r w:rsidRPr="00033899">
              <w:rPr>
                <w:rFonts w:hint="eastAsia"/>
                <w:kern w:val="0"/>
                <w:sz w:val="24"/>
                <w:szCs w:val="24"/>
              </w:rPr>
              <w:t>3</w:t>
            </w:r>
            <w:r w:rsidRPr="00033899">
              <w:rPr>
                <w:rFonts w:hint="eastAsia"/>
                <w:kern w:val="0"/>
                <w:sz w:val="24"/>
                <w:szCs w:val="24"/>
              </w:rPr>
              <w:t>分；</w:t>
            </w:r>
          </w:p>
          <w:p w:rsidR="00E66B48" w:rsidRPr="00A909C8" w:rsidRDefault="00734F71">
            <w:pPr>
              <w:widowControl/>
              <w:adjustRightInd w:val="0"/>
              <w:snapToGrid w:val="0"/>
              <w:spacing w:line="360" w:lineRule="auto"/>
              <w:rPr>
                <w:kern w:val="0"/>
                <w:sz w:val="24"/>
                <w:szCs w:val="24"/>
              </w:rPr>
            </w:pPr>
            <w:r>
              <w:rPr>
                <w:rFonts w:hint="eastAsia"/>
                <w:kern w:val="0"/>
                <w:sz w:val="24"/>
                <w:szCs w:val="24"/>
              </w:rPr>
              <w:t>（</w:t>
            </w:r>
            <w:r>
              <w:rPr>
                <w:rFonts w:hint="eastAsia"/>
                <w:kern w:val="0"/>
                <w:sz w:val="24"/>
                <w:szCs w:val="24"/>
              </w:rPr>
              <w:t>7</w:t>
            </w:r>
            <w:r>
              <w:rPr>
                <w:rFonts w:hint="eastAsia"/>
                <w:kern w:val="0"/>
                <w:sz w:val="24"/>
                <w:szCs w:val="24"/>
              </w:rPr>
              <w:t>）维修工：提供</w:t>
            </w:r>
            <w:bookmarkStart w:id="22" w:name="OLE_LINK52"/>
            <w:r>
              <w:rPr>
                <w:rFonts w:hint="eastAsia"/>
                <w:kern w:val="0"/>
                <w:sz w:val="24"/>
                <w:szCs w:val="24"/>
              </w:rPr>
              <w:t>《特种作业操作证（低压电工作业）》</w:t>
            </w:r>
            <w:bookmarkEnd w:id="22"/>
            <w:r>
              <w:rPr>
                <w:rFonts w:hint="eastAsia"/>
                <w:kern w:val="0"/>
                <w:sz w:val="24"/>
                <w:szCs w:val="24"/>
              </w:rPr>
              <w:t>和</w:t>
            </w:r>
            <w:r>
              <w:rPr>
                <w:rFonts w:asciiTheme="minorEastAsia" w:eastAsiaTheme="minorEastAsia" w:hAnsiTheme="minorEastAsia" w:hint="eastAsia"/>
                <w:kern w:val="0"/>
                <w:sz w:val="24"/>
                <w:szCs w:val="24"/>
              </w:rPr>
              <w:t>《特种作业操作</w:t>
            </w:r>
            <w:r w:rsidRPr="00A909C8">
              <w:rPr>
                <w:rFonts w:asciiTheme="minorEastAsia" w:eastAsiaTheme="minorEastAsia" w:hAnsiTheme="minorEastAsia" w:hint="eastAsia"/>
                <w:kern w:val="0"/>
                <w:sz w:val="24"/>
                <w:szCs w:val="24"/>
              </w:rPr>
              <w:t>证（高处作业）》</w:t>
            </w:r>
            <w:r w:rsidRPr="00A909C8">
              <w:rPr>
                <w:rFonts w:hint="eastAsia"/>
                <w:kern w:val="0"/>
                <w:sz w:val="24"/>
                <w:szCs w:val="24"/>
              </w:rPr>
              <w:t>证书</w:t>
            </w:r>
            <w:proofErr w:type="gramStart"/>
            <w:r w:rsidRPr="00A909C8">
              <w:rPr>
                <w:rFonts w:hint="eastAsia"/>
                <w:kern w:val="0"/>
                <w:sz w:val="24"/>
                <w:szCs w:val="24"/>
              </w:rPr>
              <w:t>扫描件且满足</w:t>
            </w:r>
            <w:proofErr w:type="gramEnd"/>
            <w:r w:rsidRPr="00A909C8">
              <w:rPr>
                <w:rFonts w:hint="eastAsia"/>
                <w:kern w:val="0"/>
                <w:sz w:val="24"/>
                <w:szCs w:val="24"/>
              </w:rPr>
              <w:t>招标文件要求，每个合格的</w:t>
            </w:r>
            <w:bookmarkStart w:id="23" w:name="OLE_LINK13"/>
            <w:r w:rsidRPr="00A909C8">
              <w:rPr>
                <w:rFonts w:hint="eastAsia"/>
                <w:kern w:val="0"/>
                <w:sz w:val="24"/>
                <w:szCs w:val="24"/>
              </w:rPr>
              <w:t>同时具有</w:t>
            </w:r>
            <w:r w:rsidR="001C5EFF" w:rsidRPr="00A909C8">
              <w:rPr>
                <w:rFonts w:hint="eastAsia"/>
                <w:kern w:val="0"/>
                <w:sz w:val="24"/>
                <w:szCs w:val="24"/>
              </w:rPr>
              <w:t>双</w:t>
            </w:r>
            <w:r w:rsidRPr="00A909C8">
              <w:rPr>
                <w:rFonts w:hint="eastAsia"/>
                <w:kern w:val="0"/>
                <w:sz w:val="24"/>
                <w:szCs w:val="24"/>
              </w:rPr>
              <w:t>证的</w:t>
            </w:r>
            <w:bookmarkEnd w:id="23"/>
            <w:r w:rsidRPr="00A909C8">
              <w:rPr>
                <w:rFonts w:hint="eastAsia"/>
                <w:kern w:val="0"/>
                <w:sz w:val="24"/>
                <w:szCs w:val="24"/>
              </w:rPr>
              <w:t>人员得</w:t>
            </w:r>
            <w:r w:rsidRPr="00A909C8">
              <w:rPr>
                <w:rFonts w:hint="eastAsia"/>
                <w:kern w:val="0"/>
                <w:sz w:val="24"/>
                <w:szCs w:val="24"/>
              </w:rPr>
              <w:t>1</w:t>
            </w:r>
            <w:r w:rsidRPr="00A909C8">
              <w:rPr>
                <w:rFonts w:hint="eastAsia"/>
                <w:kern w:val="0"/>
                <w:sz w:val="24"/>
                <w:szCs w:val="24"/>
              </w:rPr>
              <w:t>分，最多</w:t>
            </w:r>
            <w:r w:rsidRPr="00A909C8">
              <w:rPr>
                <w:rFonts w:hint="eastAsia"/>
                <w:kern w:val="0"/>
                <w:sz w:val="24"/>
                <w:szCs w:val="24"/>
              </w:rPr>
              <w:t>1</w:t>
            </w:r>
            <w:r w:rsidRPr="00A909C8">
              <w:rPr>
                <w:rFonts w:hint="eastAsia"/>
                <w:kern w:val="0"/>
                <w:sz w:val="24"/>
                <w:szCs w:val="24"/>
              </w:rPr>
              <w:t>分；</w:t>
            </w:r>
          </w:p>
          <w:p w:rsidR="00E66B48" w:rsidRPr="00A909C8" w:rsidRDefault="00734F71">
            <w:pPr>
              <w:widowControl/>
              <w:adjustRightInd w:val="0"/>
              <w:snapToGrid w:val="0"/>
              <w:spacing w:line="360" w:lineRule="auto"/>
              <w:rPr>
                <w:kern w:val="0"/>
                <w:sz w:val="24"/>
                <w:szCs w:val="24"/>
              </w:rPr>
            </w:pPr>
            <w:r w:rsidRPr="00A909C8">
              <w:rPr>
                <w:rFonts w:hint="eastAsia"/>
                <w:kern w:val="0"/>
                <w:sz w:val="24"/>
                <w:szCs w:val="24"/>
              </w:rPr>
              <w:t>（</w:t>
            </w:r>
            <w:r w:rsidRPr="00A909C8">
              <w:rPr>
                <w:rFonts w:hint="eastAsia"/>
                <w:kern w:val="0"/>
                <w:sz w:val="24"/>
                <w:szCs w:val="24"/>
              </w:rPr>
              <w:t>8</w:t>
            </w:r>
            <w:r w:rsidRPr="00A909C8">
              <w:rPr>
                <w:rFonts w:hint="eastAsia"/>
                <w:kern w:val="0"/>
                <w:sz w:val="24"/>
                <w:szCs w:val="24"/>
              </w:rPr>
              <w:t>）维修工：提供上述</w:t>
            </w:r>
            <w:r>
              <w:rPr>
                <w:rFonts w:hint="eastAsia"/>
                <w:kern w:val="0"/>
                <w:sz w:val="24"/>
                <w:szCs w:val="24"/>
              </w:rPr>
              <w:t>维</w:t>
            </w:r>
            <w:r w:rsidRPr="001C5EFF">
              <w:rPr>
                <w:rFonts w:hint="eastAsia"/>
                <w:kern w:val="0"/>
                <w:sz w:val="24"/>
                <w:szCs w:val="24"/>
              </w:rPr>
              <w:t>修工（已提供（</w:t>
            </w:r>
            <w:r w:rsidR="001C5EFF" w:rsidRPr="001C5EFF">
              <w:rPr>
                <w:rFonts w:hint="eastAsia"/>
                <w:kern w:val="0"/>
                <w:sz w:val="24"/>
                <w:szCs w:val="24"/>
              </w:rPr>
              <w:t>7</w:t>
            </w:r>
            <w:r w:rsidRPr="001C5EFF">
              <w:rPr>
                <w:rFonts w:hint="eastAsia"/>
                <w:kern w:val="0"/>
                <w:sz w:val="24"/>
                <w:szCs w:val="24"/>
              </w:rPr>
              <w:t>）合格证书扫描件的）开</w:t>
            </w:r>
            <w:r>
              <w:rPr>
                <w:rFonts w:hint="eastAsia"/>
                <w:kern w:val="0"/>
                <w:sz w:val="24"/>
                <w:szCs w:val="24"/>
              </w:rPr>
              <w:t>标日当月或上一月的由投标单位或其分公司缴纳社会保险证明扫描件，每个合格</w:t>
            </w:r>
            <w:r w:rsidRPr="00A909C8">
              <w:rPr>
                <w:rFonts w:hint="eastAsia"/>
                <w:kern w:val="0"/>
                <w:sz w:val="24"/>
                <w:szCs w:val="24"/>
              </w:rPr>
              <w:t>的人员</w:t>
            </w:r>
            <w:proofErr w:type="gramStart"/>
            <w:r w:rsidRPr="00A909C8">
              <w:rPr>
                <w:rFonts w:hint="eastAsia"/>
                <w:kern w:val="0"/>
                <w:sz w:val="24"/>
                <w:szCs w:val="24"/>
              </w:rPr>
              <w:t>社保证明</w:t>
            </w:r>
            <w:proofErr w:type="gramEnd"/>
            <w:r w:rsidRPr="00A909C8">
              <w:rPr>
                <w:rFonts w:hint="eastAsia"/>
                <w:kern w:val="0"/>
                <w:sz w:val="24"/>
                <w:szCs w:val="24"/>
              </w:rPr>
              <w:t>扫描件得</w:t>
            </w:r>
            <w:r w:rsidRPr="00A909C8">
              <w:rPr>
                <w:rFonts w:hint="eastAsia"/>
                <w:kern w:val="0"/>
                <w:sz w:val="24"/>
                <w:szCs w:val="24"/>
              </w:rPr>
              <w:t>1</w:t>
            </w:r>
            <w:r w:rsidRPr="00A909C8">
              <w:rPr>
                <w:rFonts w:hint="eastAsia"/>
                <w:kern w:val="0"/>
                <w:sz w:val="24"/>
                <w:szCs w:val="24"/>
              </w:rPr>
              <w:t>分，最多</w:t>
            </w:r>
            <w:r w:rsidR="001C5EFF" w:rsidRPr="00A909C8">
              <w:rPr>
                <w:rFonts w:hint="eastAsia"/>
                <w:kern w:val="0"/>
                <w:sz w:val="24"/>
                <w:szCs w:val="24"/>
              </w:rPr>
              <w:t>1</w:t>
            </w:r>
            <w:r w:rsidRPr="00A909C8">
              <w:rPr>
                <w:rFonts w:hint="eastAsia"/>
                <w:kern w:val="0"/>
                <w:sz w:val="24"/>
                <w:szCs w:val="24"/>
              </w:rPr>
              <w:t>分；</w:t>
            </w:r>
          </w:p>
          <w:p w:rsidR="00E66B48" w:rsidRPr="00A909C8" w:rsidRDefault="00734F71">
            <w:pPr>
              <w:widowControl/>
              <w:adjustRightInd w:val="0"/>
              <w:snapToGrid w:val="0"/>
              <w:spacing w:line="360" w:lineRule="auto"/>
              <w:rPr>
                <w:kern w:val="0"/>
                <w:sz w:val="24"/>
                <w:szCs w:val="24"/>
              </w:rPr>
            </w:pPr>
            <w:r w:rsidRPr="00A909C8">
              <w:rPr>
                <w:rFonts w:hint="eastAsia"/>
                <w:kern w:val="0"/>
                <w:sz w:val="24"/>
                <w:szCs w:val="24"/>
              </w:rPr>
              <w:t>（</w:t>
            </w:r>
            <w:r w:rsidRPr="00A909C8">
              <w:rPr>
                <w:rFonts w:hint="eastAsia"/>
                <w:kern w:val="0"/>
                <w:sz w:val="24"/>
                <w:szCs w:val="24"/>
              </w:rPr>
              <w:t>9</w:t>
            </w:r>
            <w:r w:rsidRPr="00A909C8">
              <w:rPr>
                <w:rFonts w:hint="eastAsia"/>
                <w:kern w:val="0"/>
                <w:sz w:val="24"/>
                <w:szCs w:val="24"/>
              </w:rPr>
              <w:t>）</w:t>
            </w:r>
            <w:r w:rsidRPr="00A909C8">
              <w:rPr>
                <w:rFonts w:asciiTheme="minorEastAsia" w:eastAsiaTheme="minorEastAsia" w:hAnsiTheme="minorEastAsia" w:cs="宋体" w:hint="eastAsia"/>
                <w:bCs/>
                <w:sz w:val="24"/>
                <w:szCs w:val="24"/>
              </w:rPr>
              <w:t>强电电工</w:t>
            </w:r>
            <w:r w:rsidRPr="00A909C8">
              <w:rPr>
                <w:rFonts w:hint="eastAsia"/>
                <w:kern w:val="0"/>
                <w:sz w:val="24"/>
                <w:szCs w:val="24"/>
              </w:rPr>
              <w:t>：提供</w:t>
            </w:r>
            <w:r w:rsidRPr="00A909C8">
              <w:rPr>
                <w:rFonts w:asciiTheme="minorEastAsia" w:eastAsiaTheme="minorEastAsia" w:hAnsiTheme="minorEastAsia" w:hint="eastAsia"/>
                <w:kern w:val="0"/>
                <w:sz w:val="24"/>
                <w:szCs w:val="24"/>
              </w:rPr>
              <w:t>《特种作业操作证（低压电工作业）》和《特种作业操作证（高压电工作业）》</w:t>
            </w:r>
            <w:r w:rsidRPr="00A909C8">
              <w:rPr>
                <w:rFonts w:hint="eastAsia"/>
                <w:kern w:val="0"/>
                <w:sz w:val="24"/>
                <w:szCs w:val="24"/>
              </w:rPr>
              <w:t>证书</w:t>
            </w:r>
            <w:proofErr w:type="gramStart"/>
            <w:r w:rsidRPr="00A909C8">
              <w:rPr>
                <w:rFonts w:hint="eastAsia"/>
                <w:kern w:val="0"/>
                <w:sz w:val="24"/>
                <w:szCs w:val="24"/>
              </w:rPr>
              <w:t>扫描件且满足</w:t>
            </w:r>
            <w:proofErr w:type="gramEnd"/>
            <w:r w:rsidRPr="00A909C8">
              <w:rPr>
                <w:rFonts w:hint="eastAsia"/>
                <w:kern w:val="0"/>
                <w:sz w:val="24"/>
                <w:szCs w:val="24"/>
              </w:rPr>
              <w:t>招标文件要求，每个合格的同时具有双证的人员得</w:t>
            </w:r>
            <w:r w:rsidRPr="00A909C8">
              <w:rPr>
                <w:rFonts w:hint="eastAsia"/>
                <w:kern w:val="0"/>
                <w:sz w:val="24"/>
                <w:szCs w:val="24"/>
              </w:rPr>
              <w:t>1</w:t>
            </w:r>
            <w:r w:rsidRPr="00A909C8">
              <w:rPr>
                <w:rFonts w:hint="eastAsia"/>
                <w:kern w:val="0"/>
                <w:sz w:val="24"/>
                <w:szCs w:val="24"/>
              </w:rPr>
              <w:t>分，最多</w:t>
            </w:r>
            <w:r w:rsidR="00A909C8" w:rsidRPr="00A909C8">
              <w:rPr>
                <w:rFonts w:hint="eastAsia"/>
                <w:kern w:val="0"/>
                <w:sz w:val="24"/>
                <w:szCs w:val="24"/>
              </w:rPr>
              <w:t>1</w:t>
            </w:r>
            <w:r w:rsidRPr="00A909C8">
              <w:rPr>
                <w:rFonts w:hint="eastAsia"/>
                <w:kern w:val="0"/>
                <w:sz w:val="24"/>
                <w:szCs w:val="24"/>
              </w:rPr>
              <w:t>分；</w:t>
            </w:r>
          </w:p>
          <w:p w:rsidR="00E66B48" w:rsidRPr="00A909C8" w:rsidRDefault="00734F71">
            <w:pPr>
              <w:widowControl/>
              <w:adjustRightInd w:val="0"/>
              <w:snapToGrid w:val="0"/>
              <w:spacing w:line="360" w:lineRule="auto"/>
              <w:rPr>
                <w:kern w:val="0"/>
                <w:sz w:val="24"/>
                <w:szCs w:val="24"/>
              </w:rPr>
            </w:pPr>
            <w:r w:rsidRPr="00A909C8">
              <w:rPr>
                <w:rFonts w:hint="eastAsia"/>
                <w:kern w:val="0"/>
                <w:sz w:val="24"/>
                <w:szCs w:val="24"/>
              </w:rPr>
              <w:t>（</w:t>
            </w:r>
            <w:r w:rsidRPr="00A909C8">
              <w:rPr>
                <w:rFonts w:hint="eastAsia"/>
                <w:kern w:val="0"/>
                <w:sz w:val="24"/>
                <w:szCs w:val="24"/>
              </w:rPr>
              <w:t>10</w:t>
            </w:r>
            <w:r w:rsidRPr="00A909C8">
              <w:rPr>
                <w:rFonts w:hint="eastAsia"/>
                <w:kern w:val="0"/>
                <w:sz w:val="24"/>
                <w:szCs w:val="24"/>
              </w:rPr>
              <w:t>）</w:t>
            </w:r>
            <w:r w:rsidRPr="00A909C8">
              <w:rPr>
                <w:rFonts w:asciiTheme="minorEastAsia" w:eastAsiaTheme="minorEastAsia" w:hAnsiTheme="minorEastAsia" w:cs="宋体" w:hint="eastAsia"/>
                <w:bCs/>
                <w:sz w:val="24"/>
                <w:szCs w:val="24"/>
              </w:rPr>
              <w:t>强电电工</w:t>
            </w:r>
            <w:r w:rsidRPr="00A909C8">
              <w:rPr>
                <w:rFonts w:hint="eastAsia"/>
                <w:kern w:val="0"/>
                <w:sz w:val="24"/>
                <w:szCs w:val="24"/>
              </w:rPr>
              <w:t>：提供上述</w:t>
            </w:r>
            <w:r w:rsidRPr="00A909C8">
              <w:rPr>
                <w:rFonts w:asciiTheme="minorEastAsia" w:eastAsiaTheme="minorEastAsia" w:hAnsiTheme="minorEastAsia" w:cs="宋体" w:hint="eastAsia"/>
                <w:bCs/>
                <w:sz w:val="24"/>
                <w:szCs w:val="24"/>
              </w:rPr>
              <w:t>强电电工</w:t>
            </w:r>
            <w:r w:rsidRPr="00A909C8">
              <w:rPr>
                <w:rFonts w:hint="eastAsia"/>
                <w:kern w:val="0"/>
                <w:sz w:val="24"/>
                <w:szCs w:val="24"/>
              </w:rPr>
              <w:t>（已提供（</w:t>
            </w:r>
            <w:r w:rsidR="00EA0F63">
              <w:rPr>
                <w:rFonts w:hint="eastAsia"/>
                <w:kern w:val="0"/>
                <w:sz w:val="24"/>
                <w:szCs w:val="24"/>
              </w:rPr>
              <w:t>9</w:t>
            </w:r>
            <w:r w:rsidRPr="00A909C8">
              <w:rPr>
                <w:rFonts w:hint="eastAsia"/>
                <w:kern w:val="0"/>
                <w:sz w:val="24"/>
                <w:szCs w:val="24"/>
              </w:rPr>
              <w:t>）合格证书扫描件的）开标日当月或上一月的由投标单位或其分公司缴纳社会保险证明扫描件，每个合格的人员</w:t>
            </w:r>
            <w:proofErr w:type="gramStart"/>
            <w:r w:rsidRPr="00A909C8">
              <w:rPr>
                <w:rFonts w:hint="eastAsia"/>
                <w:kern w:val="0"/>
                <w:sz w:val="24"/>
                <w:szCs w:val="24"/>
              </w:rPr>
              <w:t>社保证明</w:t>
            </w:r>
            <w:proofErr w:type="gramEnd"/>
            <w:r w:rsidRPr="00A909C8">
              <w:rPr>
                <w:rFonts w:hint="eastAsia"/>
                <w:kern w:val="0"/>
                <w:sz w:val="24"/>
                <w:szCs w:val="24"/>
              </w:rPr>
              <w:t>扫描件得</w:t>
            </w:r>
            <w:r w:rsidRPr="00A909C8">
              <w:rPr>
                <w:rFonts w:hint="eastAsia"/>
                <w:kern w:val="0"/>
                <w:sz w:val="24"/>
                <w:szCs w:val="24"/>
              </w:rPr>
              <w:t>1</w:t>
            </w:r>
            <w:r w:rsidRPr="00A909C8">
              <w:rPr>
                <w:rFonts w:hint="eastAsia"/>
                <w:kern w:val="0"/>
                <w:sz w:val="24"/>
                <w:szCs w:val="24"/>
              </w:rPr>
              <w:t>分，最多</w:t>
            </w:r>
            <w:r w:rsidR="00A909C8" w:rsidRPr="00A909C8">
              <w:rPr>
                <w:rFonts w:hint="eastAsia"/>
                <w:kern w:val="0"/>
                <w:sz w:val="24"/>
                <w:szCs w:val="24"/>
              </w:rPr>
              <w:t>1</w:t>
            </w:r>
            <w:r w:rsidRPr="00A909C8">
              <w:rPr>
                <w:rFonts w:hint="eastAsia"/>
                <w:kern w:val="0"/>
                <w:sz w:val="24"/>
                <w:szCs w:val="24"/>
              </w:rPr>
              <w:t>分；</w:t>
            </w:r>
          </w:p>
          <w:p w:rsidR="00E66B48" w:rsidRPr="00A909C8" w:rsidRDefault="00734F71">
            <w:pPr>
              <w:widowControl/>
              <w:adjustRightInd w:val="0"/>
              <w:snapToGrid w:val="0"/>
              <w:spacing w:line="360" w:lineRule="auto"/>
              <w:rPr>
                <w:kern w:val="0"/>
                <w:sz w:val="24"/>
                <w:szCs w:val="24"/>
              </w:rPr>
            </w:pPr>
            <w:bookmarkStart w:id="24" w:name="OLE_LINK51"/>
            <w:bookmarkStart w:id="25" w:name="OLE_LINK54"/>
            <w:r w:rsidRPr="00A909C8">
              <w:rPr>
                <w:rFonts w:hint="eastAsia"/>
                <w:kern w:val="0"/>
                <w:sz w:val="24"/>
                <w:szCs w:val="24"/>
              </w:rPr>
              <w:t>（</w:t>
            </w:r>
            <w:r w:rsidRPr="00A909C8">
              <w:rPr>
                <w:rFonts w:hint="eastAsia"/>
                <w:kern w:val="0"/>
                <w:sz w:val="24"/>
                <w:szCs w:val="24"/>
              </w:rPr>
              <w:t>11</w:t>
            </w:r>
            <w:r w:rsidRPr="00A909C8">
              <w:rPr>
                <w:rFonts w:hint="eastAsia"/>
                <w:kern w:val="0"/>
                <w:sz w:val="24"/>
                <w:szCs w:val="24"/>
              </w:rPr>
              <w:t>）食堂服务人员（餐厅主管、库管、厨师、帮厨、面点师、</w:t>
            </w:r>
            <w:r w:rsidRPr="00A909C8">
              <w:rPr>
                <w:rFonts w:asciiTheme="minorEastAsia" w:eastAsiaTheme="minorEastAsia" w:hAnsiTheme="minorEastAsia" w:cs="宋体" w:hint="eastAsia"/>
                <w:bCs/>
                <w:sz w:val="24"/>
                <w:szCs w:val="24"/>
              </w:rPr>
              <w:t>洗碗工、洗切员</w:t>
            </w:r>
            <w:r w:rsidRPr="00A909C8">
              <w:rPr>
                <w:rFonts w:hint="eastAsia"/>
                <w:kern w:val="0"/>
                <w:sz w:val="24"/>
                <w:szCs w:val="24"/>
              </w:rPr>
              <w:t>）：均需提供卫生防疫部门或医疗机构颁发的《健康证》证书</w:t>
            </w:r>
            <w:proofErr w:type="gramStart"/>
            <w:r w:rsidRPr="00A909C8">
              <w:rPr>
                <w:rFonts w:hint="eastAsia"/>
                <w:kern w:val="0"/>
                <w:sz w:val="24"/>
                <w:szCs w:val="24"/>
              </w:rPr>
              <w:t>扫描件且满足</w:t>
            </w:r>
            <w:proofErr w:type="gramEnd"/>
            <w:r w:rsidRPr="00A909C8">
              <w:rPr>
                <w:rFonts w:hint="eastAsia"/>
                <w:kern w:val="0"/>
                <w:sz w:val="24"/>
                <w:szCs w:val="24"/>
              </w:rPr>
              <w:t>招标文件要求，每类合格的人员得</w:t>
            </w:r>
            <w:r w:rsidR="00EA0F63">
              <w:rPr>
                <w:rFonts w:hint="eastAsia"/>
                <w:kern w:val="0"/>
                <w:sz w:val="24"/>
                <w:szCs w:val="24"/>
              </w:rPr>
              <w:t>1</w:t>
            </w:r>
            <w:r w:rsidRPr="00A909C8">
              <w:rPr>
                <w:rFonts w:hint="eastAsia"/>
                <w:kern w:val="0"/>
                <w:sz w:val="24"/>
                <w:szCs w:val="24"/>
              </w:rPr>
              <w:t>分，最多</w:t>
            </w:r>
            <w:r w:rsidR="00EA0F63">
              <w:rPr>
                <w:rFonts w:hint="eastAsia"/>
                <w:kern w:val="0"/>
                <w:sz w:val="24"/>
                <w:szCs w:val="24"/>
              </w:rPr>
              <w:t>7</w:t>
            </w:r>
            <w:r w:rsidRPr="00A909C8">
              <w:rPr>
                <w:rFonts w:hint="eastAsia"/>
                <w:kern w:val="0"/>
                <w:sz w:val="24"/>
                <w:szCs w:val="24"/>
              </w:rPr>
              <w:t>分；</w:t>
            </w:r>
          </w:p>
          <w:p w:rsidR="00E66B48" w:rsidRDefault="00734F71" w:rsidP="00EA0F63">
            <w:pPr>
              <w:widowControl/>
              <w:adjustRightInd w:val="0"/>
              <w:snapToGrid w:val="0"/>
              <w:spacing w:line="360" w:lineRule="auto"/>
              <w:rPr>
                <w:kern w:val="0"/>
                <w:sz w:val="24"/>
                <w:szCs w:val="24"/>
              </w:rPr>
            </w:pPr>
            <w:r w:rsidRPr="00A909C8">
              <w:rPr>
                <w:rFonts w:hint="eastAsia"/>
                <w:kern w:val="0"/>
                <w:sz w:val="24"/>
                <w:szCs w:val="24"/>
              </w:rPr>
              <w:t>（</w:t>
            </w:r>
            <w:r w:rsidRPr="00A909C8">
              <w:rPr>
                <w:rFonts w:hint="eastAsia"/>
                <w:kern w:val="0"/>
                <w:sz w:val="24"/>
                <w:szCs w:val="24"/>
              </w:rPr>
              <w:t>12</w:t>
            </w:r>
            <w:r w:rsidRPr="00A909C8">
              <w:rPr>
                <w:rFonts w:hint="eastAsia"/>
                <w:kern w:val="0"/>
                <w:sz w:val="24"/>
                <w:szCs w:val="24"/>
              </w:rPr>
              <w:t>）食堂服务人员（餐厅主管、库管、厨师、帮厨、面点师、</w:t>
            </w:r>
            <w:r w:rsidRPr="00A909C8">
              <w:rPr>
                <w:rFonts w:asciiTheme="minorEastAsia" w:eastAsiaTheme="minorEastAsia" w:hAnsiTheme="minorEastAsia" w:cs="宋体" w:hint="eastAsia"/>
                <w:bCs/>
                <w:sz w:val="24"/>
                <w:szCs w:val="24"/>
              </w:rPr>
              <w:t>洗碗工、洗切员</w:t>
            </w:r>
            <w:r w:rsidRPr="00A909C8">
              <w:rPr>
                <w:rFonts w:hint="eastAsia"/>
                <w:kern w:val="0"/>
                <w:sz w:val="24"/>
                <w:szCs w:val="24"/>
              </w:rPr>
              <w:t>）：提</w:t>
            </w:r>
            <w:r>
              <w:rPr>
                <w:rFonts w:hint="eastAsia"/>
                <w:kern w:val="0"/>
                <w:sz w:val="24"/>
                <w:szCs w:val="24"/>
              </w:rPr>
              <w:t>供上述七类人员（已提供（</w:t>
            </w:r>
            <w:r w:rsidR="00EA0F63">
              <w:rPr>
                <w:rFonts w:hint="eastAsia"/>
                <w:kern w:val="0"/>
                <w:sz w:val="24"/>
                <w:szCs w:val="24"/>
              </w:rPr>
              <w:t>11</w:t>
            </w:r>
            <w:r>
              <w:rPr>
                <w:rFonts w:hint="eastAsia"/>
                <w:kern w:val="0"/>
                <w:sz w:val="24"/>
                <w:szCs w:val="24"/>
              </w:rPr>
              <w:t>）合格证书扫描件的）开标日当月或上一月的由投标单位或其分公司缴纳社会保险证明扫描件，每类合格的人员</w:t>
            </w:r>
            <w:proofErr w:type="gramStart"/>
            <w:r>
              <w:rPr>
                <w:rFonts w:hint="eastAsia"/>
                <w:kern w:val="0"/>
                <w:sz w:val="24"/>
                <w:szCs w:val="24"/>
              </w:rPr>
              <w:t>社保证明</w:t>
            </w:r>
            <w:proofErr w:type="gramEnd"/>
            <w:r>
              <w:rPr>
                <w:rFonts w:hint="eastAsia"/>
                <w:kern w:val="0"/>
                <w:sz w:val="24"/>
                <w:szCs w:val="24"/>
              </w:rPr>
              <w:t>扫描件得</w:t>
            </w:r>
            <w:r w:rsidR="00EA0F63">
              <w:rPr>
                <w:rFonts w:hint="eastAsia"/>
                <w:kern w:val="0"/>
                <w:sz w:val="24"/>
                <w:szCs w:val="24"/>
              </w:rPr>
              <w:t>1</w:t>
            </w:r>
            <w:r>
              <w:rPr>
                <w:rFonts w:hint="eastAsia"/>
                <w:kern w:val="0"/>
                <w:sz w:val="24"/>
                <w:szCs w:val="24"/>
              </w:rPr>
              <w:t>分，最多</w:t>
            </w:r>
            <w:r w:rsidR="00EA0F63">
              <w:rPr>
                <w:rFonts w:hint="eastAsia"/>
                <w:kern w:val="0"/>
                <w:sz w:val="24"/>
                <w:szCs w:val="24"/>
              </w:rPr>
              <w:t>7</w:t>
            </w:r>
            <w:r>
              <w:rPr>
                <w:rFonts w:hint="eastAsia"/>
                <w:kern w:val="0"/>
                <w:sz w:val="24"/>
                <w:szCs w:val="24"/>
              </w:rPr>
              <w:t>分</w:t>
            </w:r>
            <w:bookmarkEnd w:id="24"/>
            <w:bookmarkEnd w:id="25"/>
            <w:r>
              <w:rPr>
                <w:rFonts w:hint="eastAsia"/>
                <w:kern w:val="0"/>
                <w:sz w:val="24"/>
                <w:szCs w:val="24"/>
              </w:rPr>
              <w:t>。</w:t>
            </w:r>
          </w:p>
        </w:tc>
        <w:tc>
          <w:tcPr>
            <w:tcW w:w="1143" w:type="dxa"/>
            <w:vAlign w:val="center"/>
          </w:tcPr>
          <w:p w:rsidR="00E66B48" w:rsidRDefault="00B306B0">
            <w:pPr>
              <w:widowControl/>
              <w:adjustRightInd w:val="0"/>
              <w:snapToGrid w:val="0"/>
              <w:spacing w:line="360" w:lineRule="auto"/>
              <w:jc w:val="center"/>
              <w:rPr>
                <w:kern w:val="0"/>
                <w:sz w:val="24"/>
                <w:szCs w:val="24"/>
              </w:rPr>
            </w:pPr>
            <w:r w:rsidRPr="00C378AC">
              <w:rPr>
                <w:rFonts w:hint="eastAsia"/>
                <w:kern w:val="0"/>
                <w:sz w:val="24"/>
                <w:szCs w:val="24"/>
              </w:rPr>
              <w:lastRenderedPageBreak/>
              <w:t>32</w:t>
            </w:r>
          </w:p>
        </w:tc>
      </w:tr>
      <w:tr w:rsidR="00E66B48">
        <w:trPr>
          <w:trHeight w:val="509"/>
          <w:jc w:val="center"/>
        </w:trPr>
        <w:tc>
          <w:tcPr>
            <w:tcW w:w="663" w:type="dxa"/>
            <w:noWrap/>
            <w:vAlign w:val="center"/>
          </w:tcPr>
          <w:p w:rsidR="00E66B48" w:rsidRDefault="00734F71">
            <w:pPr>
              <w:widowControl/>
              <w:adjustRightInd w:val="0"/>
              <w:snapToGrid w:val="0"/>
              <w:spacing w:line="360" w:lineRule="auto"/>
              <w:jc w:val="center"/>
              <w:rPr>
                <w:kern w:val="0"/>
                <w:sz w:val="24"/>
                <w:szCs w:val="24"/>
              </w:rPr>
            </w:pPr>
            <w:r>
              <w:rPr>
                <w:rFonts w:hint="eastAsia"/>
                <w:kern w:val="0"/>
                <w:sz w:val="24"/>
                <w:szCs w:val="24"/>
              </w:rPr>
              <w:lastRenderedPageBreak/>
              <w:t>5</w:t>
            </w:r>
          </w:p>
        </w:tc>
        <w:tc>
          <w:tcPr>
            <w:tcW w:w="1419" w:type="dxa"/>
            <w:vAlign w:val="center"/>
          </w:tcPr>
          <w:p w:rsidR="00E66B48" w:rsidRDefault="00734F71">
            <w:pPr>
              <w:widowControl/>
              <w:adjustRightInd w:val="0"/>
              <w:snapToGrid w:val="0"/>
              <w:spacing w:line="360" w:lineRule="auto"/>
              <w:jc w:val="center"/>
              <w:rPr>
                <w:kern w:val="0"/>
                <w:sz w:val="24"/>
                <w:szCs w:val="24"/>
              </w:rPr>
            </w:pPr>
            <w:r>
              <w:rPr>
                <w:sz w:val="24"/>
              </w:rPr>
              <w:t>人员培训方案</w:t>
            </w:r>
          </w:p>
        </w:tc>
        <w:tc>
          <w:tcPr>
            <w:tcW w:w="7311" w:type="dxa"/>
            <w:vAlign w:val="center"/>
          </w:tcPr>
          <w:p w:rsidR="00E66B48" w:rsidRDefault="00734F71">
            <w:pPr>
              <w:widowControl/>
              <w:adjustRightInd w:val="0"/>
              <w:snapToGrid w:val="0"/>
              <w:spacing w:line="360" w:lineRule="auto"/>
              <w:rPr>
                <w:kern w:val="0"/>
                <w:sz w:val="24"/>
                <w:szCs w:val="24"/>
              </w:rPr>
            </w:pPr>
            <w:r>
              <w:rPr>
                <w:rFonts w:hint="eastAsia"/>
                <w:kern w:val="0"/>
                <w:sz w:val="24"/>
                <w:szCs w:val="24"/>
              </w:rPr>
              <w:t>人员培训方案应包含培训计划、培训方式、培训目标、言行规范、仪表仪容、公众形象等。</w:t>
            </w:r>
          </w:p>
          <w:p w:rsidR="00E66B48" w:rsidRDefault="00734F71">
            <w:pPr>
              <w:widowControl/>
              <w:adjustRightInd w:val="0"/>
              <w:snapToGrid w:val="0"/>
              <w:spacing w:line="360" w:lineRule="auto"/>
              <w:rPr>
                <w:kern w:val="0"/>
                <w:sz w:val="24"/>
                <w:szCs w:val="24"/>
              </w:rPr>
            </w:pPr>
            <w:r>
              <w:rPr>
                <w:rFonts w:hint="eastAsia"/>
                <w:kern w:val="0"/>
                <w:sz w:val="24"/>
                <w:szCs w:val="24"/>
              </w:rPr>
              <w:t>每提供上述</w:t>
            </w:r>
            <w:r>
              <w:rPr>
                <w:rFonts w:hint="eastAsia"/>
                <w:kern w:val="0"/>
                <w:sz w:val="24"/>
                <w:szCs w:val="24"/>
              </w:rPr>
              <w:t>1</w:t>
            </w:r>
            <w:r>
              <w:rPr>
                <w:rFonts w:hint="eastAsia"/>
                <w:kern w:val="0"/>
                <w:sz w:val="24"/>
                <w:szCs w:val="24"/>
              </w:rPr>
              <w:t>项内容的得</w:t>
            </w:r>
            <w:r>
              <w:rPr>
                <w:rFonts w:hint="eastAsia"/>
                <w:kern w:val="0"/>
                <w:sz w:val="24"/>
                <w:szCs w:val="24"/>
              </w:rPr>
              <w:t>0.5</w:t>
            </w:r>
            <w:r>
              <w:rPr>
                <w:rFonts w:hint="eastAsia"/>
                <w:kern w:val="0"/>
                <w:sz w:val="24"/>
                <w:szCs w:val="24"/>
              </w:rPr>
              <w:t>分，最多</w:t>
            </w:r>
            <w:r>
              <w:rPr>
                <w:rFonts w:hint="eastAsia"/>
                <w:kern w:val="0"/>
                <w:sz w:val="24"/>
                <w:szCs w:val="24"/>
              </w:rPr>
              <w:t>3</w:t>
            </w:r>
            <w:r>
              <w:rPr>
                <w:rFonts w:hint="eastAsia"/>
                <w:kern w:val="0"/>
                <w:sz w:val="24"/>
                <w:szCs w:val="24"/>
              </w:rPr>
              <w:t>分。</w:t>
            </w:r>
          </w:p>
        </w:tc>
        <w:tc>
          <w:tcPr>
            <w:tcW w:w="1143" w:type="dxa"/>
            <w:vAlign w:val="center"/>
          </w:tcPr>
          <w:p w:rsidR="00E66B48" w:rsidRDefault="001C5EFF">
            <w:pPr>
              <w:widowControl/>
              <w:adjustRightInd w:val="0"/>
              <w:snapToGrid w:val="0"/>
              <w:spacing w:line="360" w:lineRule="auto"/>
              <w:jc w:val="center"/>
              <w:rPr>
                <w:kern w:val="0"/>
                <w:sz w:val="24"/>
                <w:szCs w:val="24"/>
              </w:rPr>
            </w:pPr>
            <w:r>
              <w:rPr>
                <w:rFonts w:hint="eastAsia"/>
                <w:kern w:val="0"/>
                <w:sz w:val="24"/>
                <w:szCs w:val="24"/>
              </w:rPr>
              <w:t>3</w:t>
            </w:r>
          </w:p>
        </w:tc>
      </w:tr>
      <w:tr w:rsidR="00E66B48">
        <w:trPr>
          <w:trHeight w:val="671"/>
          <w:jc w:val="center"/>
        </w:trPr>
        <w:tc>
          <w:tcPr>
            <w:tcW w:w="663" w:type="dxa"/>
            <w:noWrap/>
            <w:vAlign w:val="center"/>
          </w:tcPr>
          <w:p w:rsidR="00E66B48" w:rsidRDefault="00734F71">
            <w:pPr>
              <w:widowControl/>
              <w:adjustRightInd w:val="0"/>
              <w:snapToGrid w:val="0"/>
              <w:spacing w:line="360" w:lineRule="auto"/>
              <w:jc w:val="center"/>
              <w:rPr>
                <w:kern w:val="0"/>
                <w:sz w:val="24"/>
                <w:szCs w:val="24"/>
              </w:rPr>
            </w:pPr>
            <w:r>
              <w:rPr>
                <w:rFonts w:hint="eastAsia"/>
                <w:kern w:val="0"/>
                <w:sz w:val="24"/>
                <w:szCs w:val="24"/>
              </w:rPr>
              <w:t>6</w:t>
            </w:r>
          </w:p>
        </w:tc>
        <w:tc>
          <w:tcPr>
            <w:tcW w:w="1419" w:type="dxa"/>
            <w:vAlign w:val="center"/>
          </w:tcPr>
          <w:p w:rsidR="00E66B48" w:rsidRDefault="00734F71">
            <w:pPr>
              <w:widowControl/>
              <w:adjustRightInd w:val="0"/>
              <w:snapToGrid w:val="0"/>
              <w:spacing w:line="360" w:lineRule="auto"/>
              <w:jc w:val="center"/>
              <w:rPr>
                <w:sz w:val="24"/>
              </w:rPr>
            </w:pPr>
            <w:r>
              <w:rPr>
                <w:rFonts w:hint="eastAsia"/>
                <w:kern w:val="0"/>
                <w:sz w:val="24"/>
                <w:szCs w:val="24"/>
              </w:rPr>
              <w:t>保洁耗材评</w:t>
            </w:r>
            <w:r>
              <w:rPr>
                <w:rFonts w:hint="eastAsia"/>
                <w:kern w:val="0"/>
                <w:sz w:val="24"/>
                <w:szCs w:val="24"/>
              </w:rPr>
              <w:lastRenderedPageBreak/>
              <w:t>价</w:t>
            </w:r>
          </w:p>
        </w:tc>
        <w:tc>
          <w:tcPr>
            <w:tcW w:w="7311" w:type="dxa"/>
            <w:vAlign w:val="center"/>
          </w:tcPr>
          <w:p w:rsidR="00E66B48" w:rsidRDefault="00734F71">
            <w:pPr>
              <w:widowControl/>
              <w:adjustRightInd w:val="0"/>
              <w:snapToGrid w:val="0"/>
              <w:spacing w:line="360" w:lineRule="auto"/>
              <w:rPr>
                <w:kern w:val="0"/>
                <w:sz w:val="24"/>
                <w:szCs w:val="24"/>
              </w:rPr>
            </w:pPr>
            <w:r>
              <w:rPr>
                <w:rFonts w:hint="eastAsia"/>
                <w:kern w:val="0"/>
                <w:sz w:val="24"/>
                <w:szCs w:val="24"/>
              </w:rPr>
              <w:lastRenderedPageBreak/>
              <w:t>提供具有检测资质的第三方检测机构出具的针对拟投入本项目保洁耗材</w:t>
            </w:r>
            <w:r>
              <w:rPr>
                <w:rFonts w:hint="eastAsia"/>
                <w:kern w:val="0"/>
                <w:sz w:val="24"/>
                <w:szCs w:val="24"/>
              </w:rPr>
              <w:lastRenderedPageBreak/>
              <w:t>的</w:t>
            </w:r>
            <w:r>
              <w:rPr>
                <w:rFonts w:hint="eastAsia"/>
                <w:kern w:val="0"/>
                <w:sz w:val="24"/>
                <w:szCs w:val="24"/>
              </w:rPr>
              <w:t>CMA</w:t>
            </w:r>
            <w:r>
              <w:rPr>
                <w:rFonts w:hint="eastAsia"/>
                <w:kern w:val="0"/>
                <w:sz w:val="24"/>
                <w:szCs w:val="24"/>
              </w:rPr>
              <w:t>检测报告扫描件，每个合格的扫描件得</w:t>
            </w:r>
            <w:r>
              <w:rPr>
                <w:rFonts w:hint="eastAsia"/>
                <w:kern w:val="0"/>
                <w:sz w:val="24"/>
                <w:szCs w:val="24"/>
              </w:rPr>
              <w:t>0.5</w:t>
            </w:r>
            <w:r>
              <w:rPr>
                <w:rFonts w:hint="eastAsia"/>
                <w:kern w:val="0"/>
                <w:sz w:val="24"/>
                <w:szCs w:val="24"/>
              </w:rPr>
              <w:t>分，最多</w:t>
            </w:r>
            <w:r>
              <w:rPr>
                <w:rFonts w:hint="eastAsia"/>
                <w:kern w:val="0"/>
                <w:sz w:val="24"/>
                <w:szCs w:val="24"/>
              </w:rPr>
              <w:t>1</w:t>
            </w:r>
            <w:r>
              <w:rPr>
                <w:rFonts w:hint="eastAsia"/>
                <w:kern w:val="0"/>
                <w:sz w:val="24"/>
                <w:szCs w:val="24"/>
              </w:rPr>
              <w:t>分。</w:t>
            </w:r>
          </w:p>
        </w:tc>
        <w:tc>
          <w:tcPr>
            <w:tcW w:w="1143" w:type="dxa"/>
            <w:vAlign w:val="center"/>
          </w:tcPr>
          <w:p w:rsidR="00E66B48" w:rsidRDefault="001C5EFF">
            <w:pPr>
              <w:widowControl/>
              <w:adjustRightInd w:val="0"/>
              <w:snapToGrid w:val="0"/>
              <w:spacing w:line="360" w:lineRule="auto"/>
              <w:jc w:val="center"/>
              <w:rPr>
                <w:kern w:val="0"/>
                <w:sz w:val="24"/>
                <w:szCs w:val="24"/>
              </w:rPr>
            </w:pPr>
            <w:r>
              <w:rPr>
                <w:rFonts w:hint="eastAsia"/>
                <w:kern w:val="0"/>
                <w:sz w:val="24"/>
                <w:szCs w:val="24"/>
              </w:rPr>
              <w:lastRenderedPageBreak/>
              <w:t>1</w:t>
            </w:r>
          </w:p>
        </w:tc>
      </w:tr>
      <w:tr w:rsidR="00E66B48" w:rsidRPr="00C378AC">
        <w:trPr>
          <w:trHeight w:val="671"/>
          <w:jc w:val="center"/>
        </w:trPr>
        <w:tc>
          <w:tcPr>
            <w:tcW w:w="663" w:type="dxa"/>
            <w:noWrap/>
            <w:vAlign w:val="center"/>
          </w:tcPr>
          <w:p w:rsidR="00E66B48" w:rsidRDefault="00734F71">
            <w:pPr>
              <w:spacing w:line="360" w:lineRule="auto"/>
              <w:jc w:val="center"/>
              <w:rPr>
                <w:kern w:val="0"/>
                <w:sz w:val="24"/>
                <w:szCs w:val="24"/>
              </w:rPr>
            </w:pPr>
            <w:r>
              <w:rPr>
                <w:rFonts w:hint="eastAsia"/>
                <w:kern w:val="0"/>
                <w:sz w:val="24"/>
                <w:szCs w:val="24"/>
              </w:rPr>
              <w:lastRenderedPageBreak/>
              <w:t>7</w:t>
            </w:r>
          </w:p>
        </w:tc>
        <w:tc>
          <w:tcPr>
            <w:tcW w:w="1419" w:type="dxa"/>
            <w:vAlign w:val="center"/>
          </w:tcPr>
          <w:p w:rsidR="00E66B48" w:rsidRDefault="00734F71">
            <w:pPr>
              <w:spacing w:line="360" w:lineRule="auto"/>
              <w:jc w:val="center"/>
              <w:rPr>
                <w:sz w:val="24"/>
              </w:rPr>
            </w:pPr>
            <w:r>
              <w:rPr>
                <w:rFonts w:hint="eastAsia"/>
                <w:sz w:val="24"/>
              </w:rPr>
              <w:t>投标人承诺评价</w:t>
            </w:r>
          </w:p>
        </w:tc>
        <w:tc>
          <w:tcPr>
            <w:tcW w:w="7311" w:type="dxa"/>
            <w:vAlign w:val="center"/>
          </w:tcPr>
          <w:p w:rsidR="00E66B48" w:rsidRDefault="00734F71" w:rsidP="00B306B0">
            <w:pPr>
              <w:spacing w:line="360" w:lineRule="auto"/>
              <w:rPr>
                <w:kern w:val="0"/>
                <w:sz w:val="24"/>
                <w:szCs w:val="24"/>
              </w:rPr>
            </w:pPr>
            <w:r>
              <w:rPr>
                <w:rFonts w:hint="eastAsia"/>
                <w:kern w:val="0"/>
                <w:sz w:val="24"/>
                <w:szCs w:val="24"/>
              </w:rPr>
              <w:t>承诺完全满足招标文件“报价要求”、“时间地点要求”、“付款方式要求”和“技术要求”的：</w:t>
            </w:r>
            <w:r w:rsidR="00B306B0">
              <w:rPr>
                <w:rFonts w:hint="eastAsia"/>
                <w:kern w:val="0"/>
                <w:sz w:val="24"/>
                <w:szCs w:val="24"/>
              </w:rPr>
              <w:t>1</w:t>
            </w:r>
            <w:r>
              <w:rPr>
                <w:rFonts w:hint="eastAsia"/>
                <w:kern w:val="0"/>
                <w:sz w:val="24"/>
                <w:szCs w:val="24"/>
              </w:rPr>
              <w:t>分，其他</w:t>
            </w:r>
            <w:r>
              <w:rPr>
                <w:rFonts w:hint="eastAsia"/>
                <w:kern w:val="0"/>
                <w:sz w:val="24"/>
                <w:szCs w:val="24"/>
              </w:rPr>
              <w:t>0</w:t>
            </w:r>
            <w:r>
              <w:rPr>
                <w:rFonts w:hint="eastAsia"/>
                <w:kern w:val="0"/>
                <w:sz w:val="24"/>
                <w:szCs w:val="24"/>
              </w:rPr>
              <w:t>分。</w:t>
            </w:r>
          </w:p>
        </w:tc>
        <w:tc>
          <w:tcPr>
            <w:tcW w:w="1143" w:type="dxa"/>
            <w:vAlign w:val="center"/>
          </w:tcPr>
          <w:p w:rsidR="00E66B48" w:rsidRPr="00C378AC" w:rsidRDefault="00B306B0">
            <w:pPr>
              <w:spacing w:line="360" w:lineRule="auto"/>
              <w:jc w:val="center"/>
              <w:rPr>
                <w:kern w:val="0"/>
                <w:sz w:val="24"/>
                <w:szCs w:val="24"/>
              </w:rPr>
            </w:pPr>
            <w:r w:rsidRPr="00C378AC">
              <w:rPr>
                <w:rFonts w:hint="eastAsia"/>
                <w:kern w:val="0"/>
                <w:sz w:val="24"/>
                <w:szCs w:val="24"/>
              </w:rPr>
              <w:t>1</w:t>
            </w:r>
          </w:p>
        </w:tc>
      </w:tr>
      <w:tr w:rsidR="00E66B48">
        <w:trPr>
          <w:trHeight w:val="204"/>
          <w:jc w:val="center"/>
        </w:trPr>
        <w:tc>
          <w:tcPr>
            <w:tcW w:w="9393" w:type="dxa"/>
            <w:gridSpan w:val="3"/>
            <w:noWrap/>
            <w:vAlign w:val="center"/>
          </w:tcPr>
          <w:p w:rsidR="00E66B48" w:rsidRDefault="00734F71">
            <w:pPr>
              <w:widowControl/>
              <w:adjustRightInd w:val="0"/>
              <w:snapToGrid w:val="0"/>
              <w:spacing w:line="360" w:lineRule="auto"/>
              <w:jc w:val="center"/>
              <w:rPr>
                <w:kern w:val="0"/>
                <w:sz w:val="24"/>
                <w:szCs w:val="24"/>
              </w:rPr>
            </w:pPr>
            <w:r>
              <w:rPr>
                <w:kern w:val="0"/>
                <w:sz w:val="24"/>
                <w:szCs w:val="24"/>
              </w:rPr>
              <w:t>第三部分主观分（</w:t>
            </w:r>
            <w:r>
              <w:rPr>
                <w:rFonts w:hint="eastAsia"/>
                <w:kern w:val="0"/>
                <w:sz w:val="24"/>
                <w:szCs w:val="24"/>
              </w:rPr>
              <w:t>33</w:t>
            </w:r>
            <w:r>
              <w:rPr>
                <w:kern w:val="0"/>
                <w:sz w:val="24"/>
                <w:szCs w:val="24"/>
              </w:rPr>
              <w:t>分）</w:t>
            </w:r>
          </w:p>
        </w:tc>
        <w:tc>
          <w:tcPr>
            <w:tcW w:w="1143" w:type="dxa"/>
            <w:vAlign w:val="center"/>
          </w:tcPr>
          <w:p w:rsidR="00E66B48" w:rsidRDefault="00734F71">
            <w:pPr>
              <w:widowControl/>
              <w:adjustRightInd w:val="0"/>
              <w:snapToGrid w:val="0"/>
              <w:spacing w:line="360" w:lineRule="auto"/>
              <w:jc w:val="center"/>
              <w:rPr>
                <w:kern w:val="0"/>
                <w:sz w:val="24"/>
                <w:szCs w:val="24"/>
              </w:rPr>
            </w:pPr>
            <w:r>
              <w:rPr>
                <w:kern w:val="0"/>
                <w:sz w:val="24"/>
                <w:szCs w:val="24"/>
              </w:rPr>
              <w:t>分值</w:t>
            </w:r>
          </w:p>
        </w:tc>
      </w:tr>
      <w:tr w:rsidR="00E66B48">
        <w:trPr>
          <w:trHeight w:val="1050"/>
          <w:jc w:val="center"/>
        </w:trPr>
        <w:tc>
          <w:tcPr>
            <w:tcW w:w="663" w:type="dxa"/>
            <w:noWrap/>
            <w:vAlign w:val="center"/>
          </w:tcPr>
          <w:p w:rsidR="00E66B48" w:rsidRDefault="00734F71">
            <w:pPr>
              <w:widowControl/>
              <w:adjustRightInd w:val="0"/>
              <w:snapToGrid w:val="0"/>
              <w:spacing w:line="360" w:lineRule="auto"/>
              <w:jc w:val="center"/>
              <w:rPr>
                <w:kern w:val="0"/>
                <w:sz w:val="24"/>
                <w:szCs w:val="24"/>
              </w:rPr>
            </w:pPr>
            <w:r>
              <w:rPr>
                <w:kern w:val="0"/>
                <w:sz w:val="24"/>
                <w:szCs w:val="24"/>
              </w:rPr>
              <w:t>1</w:t>
            </w:r>
          </w:p>
        </w:tc>
        <w:tc>
          <w:tcPr>
            <w:tcW w:w="1419" w:type="dxa"/>
            <w:vAlign w:val="center"/>
          </w:tcPr>
          <w:p w:rsidR="00E66B48" w:rsidRDefault="00734F71">
            <w:pPr>
              <w:widowControl/>
              <w:adjustRightInd w:val="0"/>
              <w:snapToGrid w:val="0"/>
              <w:spacing w:line="360" w:lineRule="auto"/>
              <w:jc w:val="center"/>
              <w:rPr>
                <w:kern w:val="0"/>
                <w:sz w:val="24"/>
                <w:szCs w:val="24"/>
              </w:rPr>
            </w:pPr>
            <w:r>
              <w:rPr>
                <w:rFonts w:hint="eastAsia"/>
                <w:kern w:val="0"/>
                <w:sz w:val="24"/>
                <w:szCs w:val="24"/>
              </w:rPr>
              <w:t>针对本项目特点的人员、岗位配置方案评价</w:t>
            </w:r>
          </w:p>
        </w:tc>
        <w:tc>
          <w:tcPr>
            <w:tcW w:w="7311" w:type="dxa"/>
            <w:vAlign w:val="center"/>
          </w:tcPr>
          <w:p w:rsidR="00E66B48" w:rsidRDefault="00734F71">
            <w:pPr>
              <w:widowControl/>
              <w:adjustRightInd w:val="0"/>
              <w:snapToGrid w:val="0"/>
              <w:spacing w:line="360" w:lineRule="auto"/>
              <w:rPr>
                <w:kern w:val="0"/>
                <w:sz w:val="24"/>
                <w:szCs w:val="24"/>
              </w:rPr>
            </w:pPr>
            <w:r>
              <w:rPr>
                <w:rFonts w:hint="eastAsia"/>
                <w:kern w:val="0"/>
                <w:sz w:val="24"/>
                <w:szCs w:val="24"/>
              </w:rPr>
              <w:t>人员配置方案满足招标文件要求，内容无瑕疵：</w:t>
            </w:r>
            <w:r>
              <w:rPr>
                <w:rFonts w:hint="eastAsia"/>
                <w:kern w:val="0"/>
                <w:sz w:val="24"/>
                <w:szCs w:val="24"/>
              </w:rPr>
              <w:t>5</w:t>
            </w:r>
            <w:r>
              <w:rPr>
                <w:rFonts w:hint="eastAsia"/>
                <w:kern w:val="0"/>
                <w:sz w:val="24"/>
                <w:szCs w:val="24"/>
              </w:rPr>
              <w:t>分；</w:t>
            </w:r>
          </w:p>
          <w:p w:rsidR="00E66B48" w:rsidRDefault="00734F71">
            <w:pPr>
              <w:widowControl/>
              <w:adjustRightInd w:val="0"/>
              <w:snapToGrid w:val="0"/>
              <w:spacing w:line="360" w:lineRule="auto"/>
              <w:rPr>
                <w:kern w:val="0"/>
                <w:sz w:val="24"/>
                <w:szCs w:val="24"/>
              </w:rPr>
            </w:pPr>
            <w:r>
              <w:rPr>
                <w:rFonts w:hint="eastAsia"/>
                <w:kern w:val="0"/>
                <w:sz w:val="24"/>
                <w:szCs w:val="24"/>
              </w:rPr>
              <w:t>人员配置方案满足招标文件要求，但内容存在</w:t>
            </w:r>
            <w:r>
              <w:rPr>
                <w:rFonts w:hint="eastAsia"/>
                <w:kern w:val="0"/>
                <w:sz w:val="24"/>
                <w:szCs w:val="24"/>
              </w:rPr>
              <w:t>1</w:t>
            </w:r>
            <w:r>
              <w:rPr>
                <w:rFonts w:hint="eastAsia"/>
                <w:kern w:val="0"/>
                <w:sz w:val="24"/>
                <w:szCs w:val="24"/>
              </w:rPr>
              <w:t>处瑕疵：</w:t>
            </w:r>
            <w:r>
              <w:rPr>
                <w:rFonts w:hint="eastAsia"/>
                <w:kern w:val="0"/>
                <w:sz w:val="24"/>
                <w:szCs w:val="24"/>
              </w:rPr>
              <w:t>4</w:t>
            </w:r>
            <w:r>
              <w:rPr>
                <w:rFonts w:hint="eastAsia"/>
                <w:kern w:val="0"/>
                <w:sz w:val="24"/>
                <w:szCs w:val="24"/>
              </w:rPr>
              <w:t>分；</w:t>
            </w:r>
          </w:p>
          <w:p w:rsidR="00E66B48" w:rsidRDefault="00734F71">
            <w:pPr>
              <w:widowControl/>
              <w:adjustRightInd w:val="0"/>
              <w:snapToGrid w:val="0"/>
              <w:spacing w:line="360" w:lineRule="auto"/>
              <w:rPr>
                <w:kern w:val="0"/>
                <w:sz w:val="24"/>
                <w:szCs w:val="24"/>
              </w:rPr>
            </w:pPr>
            <w:r>
              <w:rPr>
                <w:rFonts w:hint="eastAsia"/>
                <w:kern w:val="0"/>
                <w:sz w:val="24"/>
                <w:szCs w:val="24"/>
              </w:rPr>
              <w:t>人员配置方案满足招标文件要求，但内容存在</w:t>
            </w:r>
            <w:r>
              <w:rPr>
                <w:rFonts w:hint="eastAsia"/>
                <w:kern w:val="0"/>
                <w:sz w:val="24"/>
                <w:szCs w:val="24"/>
              </w:rPr>
              <w:t>2</w:t>
            </w:r>
            <w:r>
              <w:rPr>
                <w:rFonts w:hint="eastAsia"/>
                <w:kern w:val="0"/>
                <w:sz w:val="24"/>
                <w:szCs w:val="24"/>
              </w:rPr>
              <w:t>处瑕疵：</w:t>
            </w:r>
            <w:r>
              <w:rPr>
                <w:rFonts w:hint="eastAsia"/>
                <w:kern w:val="0"/>
                <w:sz w:val="24"/>
                <w:szCs w:val="24"/>
              </w:rPr>
              <w:t>3</w:t>
            </w:r>
            <w:r>
              <w:rPr>
                <w:rFonts w:hint="eastAsia"/>
                <w:kern w:val="0"/>
                <w:sz w:val="24"/>
                <w:szCs w:val="24"/>
              </w:rPr>
              <w:t>分；</w:t>
            </w:r>
          </w:p>
          <w:p w:rsidR="00E66B48" w:rsidRDefault="00734F71">
            <w:pPr>
              <w:widowControl/>
              <w:adjustRightInd w:val="0"/>
              <w:snapToGrid w:val="0"/>
              <w:spacing w:line="360" w:lineRule="auto"/>
              <w:rPr>
                <w:color w:val="FF0000"/>
                <w:kern w:val="0"/>
                <w:sz w:val="24"/>
                <w:szCs w:val="24"/>
              </w:rPr>
            </w:pPr>
            <w:r>
              <w:rPr>
                <w:rFonts w:hint="eastAsia"/>
                <w:kern w:val="0"/>
                <w:sz w:val="24"/>
                <w:szCs w:val="24"/>
              </w:rPr>
              <w:t>其他：</w:t>
            </w:r>
            <w:r>
              <w:rPr>
                <w:rFonts w:hint="eastAsia"/>
                <w:kern w:val="0"/>
                <w:sz w:val="24"/>
                <w:szCs w:val="24"/>
              </w:rPr>
              <w:t>0</w:t>
            </w:r>
            <w:r>
              <w:rPr>
                <w:rFonts w:hint="eastAsia"/>
                <w:kern w:val="0"/>
                <w:sz w:val="24"/>
                <w:szCs w:val="24"/>
              </w:rPr>
              <w:t>分；</w:t>
            </w:r>
          </w:p>
        </w:tc>
        <w:tc>
          <w:tcPr>
            <w:tcW w:w="1143" w:type="dxa"/>
            <w:vAlign w:val="center"/>
          </w:tcPr>
          <w:p w:rsidR="00E66B48" w:rsidRDefault="00734F71">
            <w:pPr>
              <w:widowControl/>
              <w:adjustRightInd w:val="0"/>
              <w:snapToGrid w:val="0"/>
              <w:spacing w:line="360" w:lineRule="auto"/>
              <w:jc w:val="center"/>
              <w:rPr>
                <w:kern w:val="0"/>
                <w:sz w:val="24"/>
                <w:szCs w:val="24"/>
              </w:rPr>
            </w:pPr>
            <w:r>
              <w:rPr>
                <w:rFonts w:hint="eastAsia"/>
                <w:kern w:val="0"/>
                <w:sz w:val="24"/>
                <w:szCs w:val="24"/>
              </w:rPr>
              <w:t>5</w:t>
            </w:r>
          </w:p>
        </w:tc>
      </w:tr>
      <w:tr w:rsidR="00E66B48">
        <w:trPr>
          <w:trHeight w:val="1050"/>
          <w:jc w:val="center"/>
        </w:trPr>
        <w:tc>
          <w:tcPr>
            <w:tcW w:w="663" w:type="dxa"/>
            <w:noWrap/>
            <w:vAlign w:val="center"/>
          </w:tcPr>
          <w:p w:rsidR="00E66B48" w:rsidRDefault="00734F71">
            <w:pPr>
              <w:widowControl/>
              <w:adjustRightInd w:val="0"/>
              <w:snapToGrid w:val="0"/>
              <w:spacing w:line="360" w:lineRule="auto"/>
              <w:jc w:val="center"/>
              <w:rPr>
                <w:kern w:val="0"/>
                <w:sz w:val="24"/>
                <w:szCs w:val="24"/>
              </w:rPr>
            </w:pPr>
            <w:r>
              <w:rPr>
                <w:kern w:val="0"/>
                <w:sz w:val="24"/>
                <w:szCs w:val="24"/>
              </w:rPr>
              <w:t>2</w:t>
            </w:r>
          </w:p>
        </w:tc>
        <w:tc>
          <w:tcPr>
            <w:tcW w:w="1419" w:type="dxa"/>
            <w:vAlign w:val="center"/>
          </w:tcPr>
          <w:p w:rsidR="00E66B48" w:rsidRDefault="00734F71">
            <w:pPr>
              <w:widowControl/>
              <w:adjustRightInd w:val="0"/>
              <w:snapToGrid w:val="0"/>
              <w:spacing w:line="360" w:lineRule="auto"/>
              <w:jc w:val="center"/>
              <w:rPr>
                <w:kern w:val="0"/>
                <w:sz w:val="24"/>
                <w:szCs w:val="24"/>
              </w:rPr>
            </w:pPr>
            <w:r>
              <w:rPr>
                <w:rFonts w:hint="eastAsia"/>
                <w:color w:val="000000" w:themeColor="text1"/>
                <w:kern w:val="0"/>
                <w:sz w:val="24"/>
                <w:szCs w:val="24"/>
              </w:rPr>
              <w:t>针对本项目特点的专业化管理方案评价</w:t>
            </w:r>
          </w:p>
        </w:tc>
        <w:tc>
          <w:tcPr>
            <w:tcW w:w="7311" w:type="dxa"/>
            <w:vAlign w:val="center"/>
          </w:tcPr>
          <w:p w:rsidR="00E66B48" w:rsidRDefault="00734F71">
            <w:pPr>
              <w:widowControl/>
              <w:adjustRightInd w:val="0"/>
              <w:snapToGrid w:val="0"/>
              <w:spacing w:line="360" w:lineRule="auto"/>
              <w:rPr>
                <w:kern w:val="0"/>
                <w:sz w:val="24"/>
                <w:szCs w:val="24"/>
              </w:rPr>
            </w:pPr>
            <w:r>
              <w:rPr>
                <w:rFonts w:hint="eastAsia"/>
                <w:kern w:val="0"/>
                <w:sz w:val="24"/>
                <w:szCs w:val="24"/>
              </w:rPr>
              <w:t>方案满足招标文件要求，内容无瑕疵：</w:t>
            </w:r>
            <w:r>
              <w:rPr>
                <w:rFonts w:hint="eastAsia"/>
                <w:kern w:val="0"/>
                <w:sz w:val="24"/>
                <w:szCs w:val="24"/>
              </w:rPr>
              <w:t>5</w:t>
            </w:r>
            <w:r>
              <w:rPr>
                <w:rFonts w:hint="eastAsia"/>
                <w:kern w:val="0"/>
                <w:sz w:val="24"/>
                <w:szCs w:val="24"/>
              </w:rPr>
              <w:t>分；</w:t>
            </w:r>
          </w:p>
          <w:p w:rsidR="00E66B48" w:rsidRDefault="00734F71">
            <w:pPr>
              <w:widowControl/>
              <w:adjustRightInd w:val="0"/>
              <w:snapToGrid w:val="0"/>
              <w:spacing w:line="360" w:lineRule="auto"/>
              <w:rPr>
                <w:kern w:val="0"/>
                <w:sz w:val="24"/>
                <w:szCs w:val="24"/>
              </w:rPr>
            </w:pPr>
            <w:r>
              <w:rPr>
                <w:rFonts w:hint="eastAsia"/>
                <w:kern w:val="0"/>
                <w:sz w:val="24"/>
                <w:szCs w:val="24"/>
              </w:rPr>
              <w:t>方案满足招标文件要求，但内容存在</w:t>
            </w:r>
            <w:r>
              <w:rPr>
                <w:rFonts w:hint="eastAsia"/>
                <w:kern w:val="0"/>
                <w:sz w:val="24"/>
                <w:szCs w:val="24"/>
              </w:rPr>
              <w:t>1</w:t>
            </w:r>
            <w:r>
              <w:rPr>
                <w:rFonts w:hint="eastAsia"/>
                <w:kern w:val="0"/>
                <w:sz w:val="24"/>
                <w:szCs w:val="24"/>
              </w:rPr>
              <w:t>处瑕疵：</w:t>
            </w:r>
            <w:r>
              <w:rPr>
                <w:rFonts w:hint="eastAsia"/>
                <w:kern w:val="0"/>
                <w:sz w:val="24"/>
                <w:szCs w:val="24"/>
              </w:rPr>
              <w:t>4</w:t>
            </w:r>
            <w:r>
              <w:rPr>
                <w:rFonts w:hint="eastAsia"/>
                <w:kern w:val="0"/>
                <w:sz w:val="24"/>
                <w:szCs w:val="24"/>
              </w:rPr>
              <w:t>分；</w:t>
            </w:r>
          </w:p>
          <w:p w:rsidR="00E66B48" w:rsidRDefault="00734F71">
            <w:pPr>
              <w:widowControl/>
              <w:adjustRightInd w:val="0"/>
              <w:snapToGrid w:val="0"/>
              <w:spacing w:line="360" w:lineRule="auto"/>
              <w:rPr>
                <w:kern w:val="0"/>
                <w:sz w:val="24"/>
                <w:szCs w:val="24"/>
              </w:rPr>
            </w:pPr>
            <w:r>
              <w:rPr>
                <w:rFonts w:hint="eastAsia"/>
                <w:kern w:val="0"/>
                <w:sz w:val="24"/>
                <w:szCs w:val="24"/>
              </w:rPr>
              <w:t>方案满足招标文件要求，但内容存在</w:t>
            </w:r>
            <w:r>
              <w:rPr>
                <w:rFonts w:hint="eastAsia"/>
                <w:kern w:val="0"/>
                <w:sz w:val="24"/>
                <w:szCs w:val="24"/>
              </w:rPr>
              <w:t>2</w:t>
            </w:r>
            <w:r>
              <w:rPr>
                <w:rFonts w:hint="eastAsia"/>
                <w:kern w:val="0"/>
                <w:sz w:val="24"/>
                <w:szCs w:val="24"/>
              </w:rPr>
              <w:t>处瑕疵：</w:t>
            </w:r>
            <w:r>
              <w:rPr>
                <w:rFonts w:hint="eastAsia"/>
                <w:kern w:val="0"/>
                <w:sz w:val="24"/>
                <w:szCs w:val="24"/>
              </w:rPr>
              <w:t>3</w:t>
            </w:r>
            <w:r>
              <w:rPr>
                <w:rFonts w:hint="eastAsia"/>
                <w:kern w:val="0"/>
                <w:sz w:val="24"/>
                <w:szCs w:val="24"/>
              </w:rPr>
              <w:t>分；</w:t>
            </w:r>
          </w:p>
          <w:p w:rsidR="00E66B48" w:rsidRDefault="00734F71">
            <w:pPr>
              <w:widowControl/>
              <w:adjustRightInd w:val="0"/>
              <w:snapToGrid w:val="0"/>
              <w:spacing w:line="360" w:lineRule="auto"/>
              <w:rPr>
                <w:kern w:val="0"/>
                <w:sz w:val="24"/>
                <w:szCs w:val="24"/>
              </w:rPr>
            </w:pPr>
            <w:r>
              <w:rPr>
                <w:rFonts w:hint="eastAsia"/>
                <w:kern w:val="0"/>
                <w:sz w:val="24"/>
                <w:szCs w:val="24"/>
              </w:rPr>
              <w:t>其他：</w:t>
            </w:r>
            <w:r>
              <w:rPr>
                <w:rFonts w:hint="eastAsia"/>
                <w:kern w:val="0"/>
                <w:sz w:val="24"/>
                <w:szCs w:val="24"/>
              </w:rPr>
              <w:t>0</w:t>
            </w:r>
            <w:r>
              <w:rPr>
                <w:rFonts w:hint="eastAsia"/>
                <w:kern w:val="0"/>
                <w:sz w:val="24"/>
                <w:szCs w:val="24"/>
              </w:rPr>
              <w:t>分；</w:t>
            </w:r>
          </w:p>
        </w:tc>
        <w:tc>
          <w:tcPr>
            <w:tcW w:w="1143" w:type="dxa"/>
            <w:vAlign w:val="center"/>
          </w:tcPr>
          <w:p w:rsidR="00E66B48" w:rsidRDefault="00734F71">
            <w:pPr>
              <w:widowControl/>
              <w:adjustRightInd w:val="0"/>
              <w:snapToGrid w:val="0"/>
              <w:spacing w:line="360" w:lineRule="auto"/>
              <w:jc w:val="center"/>
              <w:rPr>
                <w:kern w:val="0"/>
                <w:sz w:val="24"/>
                <w:szCs w:val="24"/>
              </w:rPr>
            </w:pPr>
            <w:r>
              <w:rPr>
                <w:rFonts w:hint="eastAsia"/>
                <w:kern w:val="0"/>
                <w:sz w:val="24"/>
                <w:szCs w:val="24"/>
              </w:rPr>
              <w:t>5</w:t>
            </w:r>
          </w:p>
        </w:tc>
      </w:tr>
      <w:tr w:rsidR="00E66B48">
        <w:trPr>
          <w:trHeight w:val="416"/>
          <w:jc w:val="center"/>
        </w:trPr>
        <w:tc>
          <w:tcPr>
            <w:tcW w:w="663" w:type="dxa"/>
            <w:noWrap/>
            <w:vAlign w:val="center"/>
          </w:tcPr>
          <w:p w:rsidR="00E66B48" w:rsidRDefault="00734F71">
            <w:pPr>
              <w:widowControl/>
              <w:adjustRightInd w:val="0"/>
              <w:snapToGrid w:val="0"/>
              <w:spacing w:line="360" w:lineRule="auto"/>
              <w:jc w:val="center"/>
              <w:rPr>
                <w:kern w:val="0"/>
                <w:sz w:val="24"/>
                <w:szCs w:val="24"/>
              </w:rPr>
            </w:pPr>
            <w:r>
              <w:rPr>
                <w:kern w:val="0"/>
                <w:sz w:val="24"/>
                <w:szCs w:val="24"/>
              </w:rPr>
              <w:t>3</w:t>
            </w:r>
          </w:p>
        </w:tc>
        <w:tc>
          <w:tcPr>
            <w:tcW w:w="1419" w:type="dxa"/>
            <w:vAlign w:val="center"/>
          </w:tcPr>
          <w:p w:rsidR="00E66B48" w:rsidRDefault="00734F71">
            <w:pPr>
              <w:widowControl/>
              <w:adjustRightInd w:val="0"/>
              <w:snapToGrid w:val="0"/>
              <w:spacing w:line="360" w:lineRule="auto"/>
              <w:jc w:val="center"/>
              <w:rPr>
                <w:kern w:val="0"/>
                <w:sz w:val="24"/>
                <w:szCs w:val="24"/>
              </w:rPr>
            </w:pPr>
            <w:r>
              <w:rPr>
                <w:rFonts w:hint="eastAsia"/>
                <w:sz w:val="24"/>
              </w:rPr>
              <w:t>针对本项目特点的重点、难点的理解评价</w:t>
            </w:r>
          </w:p>
        </w:tc>
        <w:tc>
          <w:tcPr>
            <w:tcW w:w="7311" w:type="dxa"/>
            <w:vAlign w:val="center"/>
          </w:tcPr>
          <w:p w:rsidR="00E66B48" w:rsidRDefault="00734F71">
            <w:pPr>
              <w:widowControl/>
              <w:adjustRightInd w:val="0"/>
              <w:snapToGrid w:val="0"/>
              <w:spacing w:line="360" w:lineRule="auto"/>
              <w:rPr>
                <w:kern w:val="0"/>
                <w:sz w:val="24"/>
                <w:szCs w:val="24"/>
              </w:rPr>
            </w:pPr>
            <w:r>
              <w:rPr>
                <w:rFonts w:hint="eastAsia"/>
                <w:kern w:val="0"/>
                <w:sz w:val="24"/>
                <w:szCs w:val="24"/>
              </w:rPr>
              <w:t>理解满足招标文件要求，内容无瑕疵：</w:t>
            </w:r>
            <w:r>
              <w:rPr>
                <w:rFonts w:hint="eastAsia"/>
                <w:kern w:val="0"/>
                <w:sz w:val="24"/>
                <w:szCs w:val="24"/>
              </w:rPr>
              <w:t>5</w:t>
            </w:r>
            <w:r>
              <w:rPr>
                <w:rFonts w:hint="eastAsia"/>
                <w:kern w:val="0"/>
                <w:sz w:val="24"/>
                <w:szCs w:val="24"/>
              </w:rPr>
              <w:t>分；</w:t>
            </w:r>
          </w:p>
          <w:p w:rsidR="00E66B48" w:rsidRDefault="00734F71">
            <w:pPr>
              <w:widowControl/>
              <w:adjustRightInd w:val="0"/>
              <w:snapToGrid w:val="0"/>
              <w:spacing w:line="360" w:lineRule="auto"/>
              <w:rPr>
                <w:kern w:val="0"/>
                <w:sz w:val="24"/>
                <w:szCs w:val="24"/>
              </w:rPr>
            </w:pPr>
            <w:r>
              <w:rPr>
                <w:rFonts w:hint="eastAsia"/>
                <w:kern w:val="0"/>
                <w:sz w:val="24"/>
                <w:szCs w:val="24"/>
              </w:rPr>
              <w:t>理解满足招标文件要求，但内容存在</w:t>
            </w:r>
            <w:r>
              <w:rPr>
                <w:rFonts w:hint="eastAsia"/>
                <w:kern w:val="0"/>
                <w:sz w:val="24"/>
                <w:szCs w:val="24"/>
              </w:rPr>
              <w:t>1</w:t>
            </w:r>
            <w:r>
              <w:rPr>
                <w:rFonts w:hint="eastAsia"/>
                <w:kern w:val="0"/>
                <w:sz w:val="24"/>
                <w:szCs w:val="24"/>
              </w:rPr>
              <w:t>处瑕疵：</w:t>
            </w:r>
            <w:r>
              <w:rPr>
                <w:rFonts w:hint="eastAsia"/>
                <w:kern w:val="0"/>
                <w:sz w:val="24"/>
                <w:szCs w:val="24"/>
              </w:rPr>
              <w:t>4</w:t>
            </w:r>
            <w:r>
              <w:rPr>
                <w:rFonts w:hint="eastAsia"/>
                <w:kern w:val="0"/>
                <w:sz w:val="24"/>
                <w:szCs w:val="24"/>
              </w:rPr>
              <w:t>分；</w:t>
            </w:r>
          </w:p>
          <w:p w:rsidR="00E66B48" w:rsidRDefault="00734F71">
            <w:pPr>
              <w:widowControl/>
              <w:adjustRightInd w:val="0"/>
              <w:snapToGrid w:val="0"/>
              <w:spacing w:line="360" w:lineRule="auto"/>
              <w:rPr>
                <w:kern w:val="0"/>
                <w:sz w:val="24"/>
                <w:szCs w:val="24"/>
              </w:rPr>
            </w:pPr>
            <w:r>
              <w:rPr>
                <w:rFonts w:hint="eastAsia"/>
                <w:kern w:val="0"/>
                <w:sz w:val="24"/>
                <w:szCs w:val="24"/>
              </w:rPr>
              <w:t>理解满足招标文件要求，但内容存在</w:t>
            </w:r>
            <w:r>
              <w:rPr>
                <w:rFonts w:hint="eastAsia"/>
                <w:kern w:val="0"/>
                <w:sz w:val="24"/>
                <w:szCs w:val="24"/>
              </w:rPr>
              <w:t>2</w:t>
            </w:r>
            <w:r>
              <w:rPr>
                <w:rFonts w:hint="eastAsia"/>
                <w:kern w:val="0"/>
                <w:sz w:val="24"/>
                <w:szCs w:val="24"/>
              </w:rPr>
              <w:t>处瑕疵：</w:t>
            </w:r>
            <w:r>
              <w:rPr>
                <w:rFonts w:hint="eastAsia"/>
                <w:kern w:val="0"/>
                <w:sz w:val="24"/>
                <w:szCs w:val="24"/>
              </w:rPr>
              <w:t>3</w:t>
            </w:r>
            <w:r>
              <w:rPr>
                <w:rFonts w:hint="eastAsia"/>
                <w:kern w:val="0"/>
                <w:sz w:val="24"/>
                <w:szCs w:val="24"/>
              </w:rPr>
              <w:t>分；</w:t>
            </w:r>
          </w:p>
          <w:p w:rsidR="00E66B48" w:rsidRDefault="00734F71">
            <w:pPr>
              <w:widowControl/>
              <w:adjustRightInd w:val="0"/>
              <w:snapToGrid w:val="0"/>
              <w:spacing w:line="360" w:lineRule="auto"/>
              <w:rPr>
                <w:kern w:val="0"/>
                <w:sz w:val="24"/>
                <w:szCs w:val="24"/>
              </w:rPr>
            </w:pPr>
            <w:r>
              <w:rPr>
                <w:rFonts w:hint="eastAsia"/>
                <w:kern w:val="0"/>
                <w:sz w:val="24"/>
                <w:szCs w:val="24"/>
              </w:rPr>
              <w:t>其他：</w:t>
            </w:r>
            <w:r>
              <w:rPr>
                <w:rFonts w:hint="eastAsia"/>
                <w:kern w:val="0"/>
                <w:sz w:val="24"/>
                <w:szCs w:val="24"/>
              </w:rPr>
              <w:t>0</w:t>
            </w:r>
            <w:r>
              <w:rPr>
                <w:rFonts w:hint="eastAsia"/>
                <w:kern w:val="0"/>
                <w:sz w:val="24"/>
                <w:szCs w:val="24"/>
              </w:rPr>
              <w:t>分；</w:t>
            </w:r>
          </w:p>
        </w:tc>
        <w:tc>
          <w:tcPr>
            <w:tcW w:w="1143" w:type="dxa"/>
            <w:vAlign w:val="center"/>
          </w:tcPr>
          <w:p w:rsidR="00E66B48" w:rsidRDefault="00734F71">
            <w:pPr>
              <w:widowControl/>
              <w:adjustRightInd w:val="0"/>
              <w:snapToGrid w:val="0"/>
              <w:spacing w:line="360" w:lineRule="auto"/>
              <w:jc w:val="center"/>
              <w:rPr>
                <w:kern w:val="0"/>
                <w:sz w:val="24"/>
                <w:szCs w:val="24"/>
              </w:rPr>
            </w:pPr>
            <w:r>
              <w:rPr>
                <w:rFonts w:hint="eastAsia"/>
                <w:kern w:val="0"/>
                <w:sz w:val="24"/>
                <w:szCs w:val="24"/>
              </w:rPr>
              <w:t>5</w:t>
            </w:r>
          </w:p>
        </w:tc>
      </w:tr>
      <w:tr w:rsidR="00E66B48">
        <w:trPr>
          <w:trHeight w:val="1050"/>
          <w:jc w:val="center"/>
        </w:trPr>
        <w:tc>
          <w:tcPr>
            <w:tcW w:w="663" w:type="dxa"/>
            <w:noWrap/>
            <w:vAlign w:val="center"/>
          </w:tcPr>
          <w:p w:rsidR="00E66B48" w:rsidRDefault="00734F71">
            <w:pPr>
              <w:widowControl/>
              <w:adjustRightInd w:val="0"/>
              <w:snapToGrid w:val="0"/>
              <w:spacing w:line="360" w:lineRule="auto"/>
              <w:jc w:val="center"/>
              <w:rPr>
                <w:kern w:val="0"/>
                <w:sz w:val="24"/>
                <w:szCs w:val="24"/>
              </w:rPr>
            </w:pPr>
            <w:r>
              <w:rPr>
                <w:rFonts w:hint="eastAsia"/>
                <w:kern w:val="0"/>
                <w:sz w:val="24"/>
                <w:szCs w:val="24"/>
              </w:rPr>
              <w:t>4</w:t>
            </w:r>
          </w:p>
        </w:tc>
        <w:tc>
          <w:tcPr>
            <w:tcW w:w="1419" w:type="dxa"/>
            <w:vAlign w:val="center"/>
          </w:tcPr>
          <w:p w:rsidR="00E66B48" w:rsidRDefault="00734F71">
            <w:pPr>
              <w:widowControl/>
              <w:adjustRightInd w:val="0"/>
              <w:snapToGrid w:val="0"/>
              <w:spacing w:line="360" w:lineRule="auto"/>
              <w:jc w:val="center"/>
              <w:rPr>
                <w:kern w:val="0"/>
                <w:sz w:val="24"/>
                <w:szCs w:val="24"/>
              </w:rPr>
            </w:pPr>
            <w:r>
              <w:rPr>
                <w:rFonts w:hint="eastAsia"/>
                <w:kern w:val="0"/>
                <w:sz w:val="24"/>
                <w:szCs w:val="24"/>
              </w:rPr>
              <w:t>针对本项目特点的应急预案评价</w:t>
            </w:r>
          </w:p>
        </w:tc>
        <w:tc>
          <w:tcPr>
            <w:tcW w:w="7311" w:type="dxa"/>
            <w:vAlign w:val="center"/>
          </w:tcPr>
          <w:p w:rsidR="00E66B48" w:rsidRDefault="00734F71">
            <w:pPr>
              <w:widowControl/>
              <w:adjustRightInd w:val="0"/>
              <w:snapToGrid w:val="0"/>
              <w:spacing w:line="360" w:lineRule="auto"/>
              <w:rPr>
                <w:kern w:val="0"/>
                <w:sz w:val="24"/>
                <w:szCs w:val="24"/>
              </w:rPr>
            </w:pPr>
            <w:r>
              <w:rPr>
                <w:rFonts w:hint="eastAsia"/>
                <w:kern w:val="0"/>
                <w:sz w:val="24"/>
                <w:szCs w:val="24"/>
              </w:rPr>
              <w:t>至少包含当出现不可预知紧急情况时（例如停水停电、极端天气、群体事件、自然灾害等，可根据项目具体情况列举），如何保证服务正常运转的措施，临时增配人员设备、现有人员岗位职责临时增加、与相关政府部门协调配合等措施。</w:t>
            </w:r>
          </w:p>
          <w:p w:rsidR="00E66B48" w:rsidRDefault="00734F71">
            <w:pPr>
              <w:widowControl/>
              <w:adjustRightInd w:val="0"/>
              <w:snapToGrid w:val="0"/>
              <w:spacing w:line="360" w:lineRule="auto"/>
              <w:rPr>
                <w:kern w:val="0"/>
                <w:sz w:val="24"/>
                <w:szCs w:val="24"/>
              </w:rPr>
            </w:pPr>
            <w:r>
              <w:rPr>
                <w:rFonts w:hint="eastAsia"/>
                <w:kern w:val="0"/>
                <w:sz w:val="24"/>
                <w:szCs w:val="24"/>
              </w:rPr>
              <w:t>预案满足招标文件要求，内容无瑕疵：</w:t>
            </w:r>
            <w:r>
              <w:rPr>
                <w:rFonts w:hint="eastAsia"/>
                <w:kern w:val="0"/>
                <w:sz w:val="24"/>
                <w:szCs w:val="24"/>
              </w:rPr>
              <w:t>5</w:t>
            </w:r>
            <w:r>
              <w:rPr>
                <w:rFonts w:hint="eastAsia"/>
                <w:kern w:val="0"/>
                <w:sz w:val="24"/>
                <w:szCs w:val="24"/>
              </w:rPr>
              <w:t>分；</w:t>
            </w:r>
          </w:p>
          <w:p w:rsidR="00E66B48" w:rsidRDefault="00734F71">
            <w:pPr>
              <w:widowControl/>
              <w:adjustRightInd w:val="0"/>
              <w:snapToGrid w:val="0"/>
              <w:spacing w:line="360" w:lineRule="auto"/>
              <w:rPr>
                <w:kern w:val="0"/>
                <w:sz w:val="24"/>
                <w:szCs w:val="24"/>
              </w:rPr>
            </w:pPr>
            <w:r>
              <w:rPr>
                <w:rFonts w:hint="eastAsia"/>
                <w:kern w:val="0"/>
                <w:sz w:val="24"/>
                <w:szCs w:val="24"/>
              </w:rPr>
              <w:t>预案满足招标文件要求，但内容存在</w:t>
            </w:r>
            <w:r>
              <w:rPr>
                <w:rFonts w:hint="eastAsia"/>
                <w:kern w:val="0"/>
                <w:sz w:val="24"/>
                <w:szCs w:val="24"/>
              </w:rPr>
              <w:t>1</w:t>
            </w:r>
            <w:r>
              <w:rPr>
                <w:rFonts w:hint="eastAsia"/>
                <w:kern w:val="0"/>
                <w:sz w:val="24"/>
                <w:szCs w:val="24"/>
              </w:rPr>
              <w:t>处瑕疵：</w:t>
            </w:r>
            <w:r>
              <w:rPr>
                <w:rFonts w:hint="eastAsia"/>
                <w:kern w:val="0"/>
                <w:sz w:val="24"/>
                <w:szCs w:val="24"/>
              </w:rPr>
              <w:t>4</w:t>
            </w:r>
            <w:r>
              <w:rPr>
                <w:rFonts w:hint="eastAsia"/>
                <w:kern w:val="0"/>
                <w:sz w:val="24"/>
                <w:szCs w:val="24"/>
              </w:rPr>
              <w:t>分；</w:t>
            </w:r>
          </w:p>
          <w:p w:rsidR="00E66B48" w:rsidRDefault="00734F71">
            <w:pPr>
              <w:widowControl/>
              <w:adjustRightInd w:val="0"/>
              <w:snapToGrid w:val="0"/>
              <w:spacing w:line="360" w:lineRule="auto"/>
              <w:rPr>
                <w:kern w:val="0"/>
                <w:sz w:val="24"/>
                <w:szCs w:val="24"/>
              </w:rPr>
            </w:pPr>
            <w:r>
              <w:rPr>
                <w:rFonts w:hint="eastAsia"/>
                <w:kern w:val="0"/>
                <w:sz w:val="24"/>
                <w:szCs w:val="24"/>
              </w:rPr>
              <w:t>预案满足招标文件要求，但内容存在</w:t>
            </w:r>
            <w:r>
              <w:rPr>
                <w:rFonts w:hint="eastAsia"/>
                <w:kern w:val="0"/>
                <w:sz w:val="24"/>
                <w:szCs w:val="24"/>
              </w:rPr>
              <w:t>2</w:t>
            </w:r>
            <w:r>
              <w:rPr>
                <w:rFonts w:hint="eastAsia"/>
                <w:kern w:val="0"/>
                <w:sz w:val="24"/>
                <w:szCs w:val="24"/>
              </w:rPr>
              <w:t>处瑕疵：</w:t>
            </w:r>
            <w:r>
              <w:rPr>
                <w:rFonts w:hint="eastAsia"/>
                <w:kern w:val="0"/>
                <w:sz w:val="24"/>
                <w:szCs w:val="24"/>
              </w:rPr>
              <w:t>3</w:t>
            </w:r>
            <w:r>
              <w:rPr>
                <w:rFonts w:hint="eastAsia"/>
                <w:kern w:val="0"/>
                <w:sz w:val="24"/>
                <w:szCs w:val="24"/>
              </w:rPr>
              <w:t>分；</w:t>
            </w:r>
          </w:p>
          <w:p w:rsidR="00E66B48" w:rsidRDefault="00734F71">
            <w:pPr>
              <w:widowControl/>
              <w:adjustRightInd w:val="0"/>
              <w:snapToGrid w:val="0"/>
              <w:spacing w:line="360" w:lineRule="auto"/>
              <w:rPr>
                <w:kern w:val="0"/>
                <w:sz w:val="24"/>
                <w:szCs w:val="24"/>
              </w:rPr>
            </w:pPr>
            <w:r>
              <w:rPr>
                <w:rFonts w:hint="eastAsia"/>
                <w:kern w:val="0"/>
                <w:sz w:val="24"/>
                <w:szCs w:val="24"/>
              </w:rPr>
              <w:t>其他：</w:t>
            </w:r>
            <w:r>
              <w:rPr>
                <w:rFonts w:hint="eastAsia"/>
                <w:kern w:val="0"/>
                <w:sz w:val="24"/>
                <w:szCs w:val="24"/>
              </w:rPr>
              <w:t>0</w:t>
            </w:r>
            <w:r>
              <w:rPr>
                <w:rFonts w:hint="eastAsia"/>
                <w:kern w:val="0"/>
                <w:sz w:val="24"/>
                <w:szCs w:val="24"/>
              </w:rPr>
              <w:t>分；</w:t>
            </w:r>
          </w:p>
        </w:tc>
        <w:tc>
          <w:tcPr>
            <w:tcW w:w="1143" w:type="dxa"/>
            <w:vAlign w:val="center"/>
          </w:tcPr>
          <w:p w:rsidR="00E66B48" w:rsidRDefault="00734F71">
            <w:pPr>
              <w:widowControl/>
              <w:adjustRightInd w:val="0"/>
              <w:snapToGrid w:val="0"/>
              <w:spacing w:line="360" w:lineRule="auto"/>
              <w:jc w:val="center"/>
              <w:rPr>
                <w:kern w:val="0"/>
                <w:sz w:val="24"/>
                <w:szCs w:val="24"/>
              </w:rPr>
            </w:pPr>
            <w:r>
              <w:rPr>
                <w:rFonts w:hint="eastAsia"/>
                <w:kern w:val="0"/>
                <w:sz w:val="24"/>
                <w:szCs w:val="24"/>
              </w:rPr>
              <w:t>5</w:t>
            </w:r>
          </w:p>
        </w:tc>
      </w:tr>
      <w:tr w:rsidR="00E66B48">
        <w:trPr>
          <w:trHeight w:val="1050"/>
          <w:jc w:val="center"/>
        </w:trPr>
        <w:tc>
          <w:tcPr>
            <w:tcW w:w="663" w:type="dxa"/>
            <w:noWrap/>
            <w:vAlign w:val="center"/>
          </w:tcPr>
          <w:p w:rsidR="00E66B48" w:rsidRDefault="00734F71">
            <w:pPr>
              <w:widowControl/>
              <w:adjustRightInd w:val="0"/>
              <w:snapToGrid w:val="0"/>
              <w:spacing w:line="360" w:lineRule="auto"/>
              <w:jc w:val="center"/>
              <w:rPr>
                <w:kern w:val="0"/>
                <w:sz w:val="24"/>
                <w:szCs w:val="24"/>
              </w:rPr>
            </w:pPr>
            <w:r>
              <w:rPr>
                <w:rFonts w:hint="eastAsia"/>
                <w:kern w:val="0"/>
                <w:sz w:val="24"/>
                <w:szCs w:val="24"/>
              </w:rPr>
              <w:t>5</w:t>
            </w:r>
          </w:p>
        </w:tc>
        <w:tc>
          <w:tcPr>
            <w:tcW w:w="1419" w:type="dxa"/>
            <w:vAlign w:val="center"/>
          </w:tcPr>
          <w:p w:rsidR="00E66B48" w:rsidRDefault="00734F71">
            <w:pPr>
              <w:widowControl/>
              <w:adjustRightInd w:val="0"/>
              <w:snapToGrid w:val="0"/>
              <w:spacing w:line="360" w:lineRule="auto"/>
              <w:jc w:val="center"/>
              <w:rPr>
                <w:kern w:val="0"/>
                <w:sz w:val="24"/>
                <w:szCs w:val="24"/>
              </w:rPr>
            </w:pPr>
            <w:r>
              <w:rPr>
                <w:rFonts w:hint="eastAsia"/>
                <w:sz w:val="24"/>
              </w:rPr>
              <w:t>针对本项目特点的人员保密管理方案评价</w:t>
            </w:r>
          </w:p>
        </w:tc>
        <w:tc>
          <w:tcPr>
            <w:tcW w:w="7311" w:type="dxa"/>
            <w:vAlign w:val="center"/>
          </w:tcPr>
          <w:p w:rsidR="00E66B48" w:rsidRDefault="00734F71">
            <w:pPr>
              <w:widowControl/>
              <w:adjustRightInd w:val="0"/>
              <w:snapToGrid w:val="0"/>
              <w:spacing w:line="360" w:lineRule="auto"/>
              <w:rPr>
                <w:sz w:val="24"/>
              </w:rPr>
            </w:pPr>
            <w:r>
              <w:rPr>
                <w:rFonts w:hint="eastAsia"/>
                <w:sz w:val="24"/>
              </w:rPr>
              <w:t>方案满足招标文件要求，内容无瑕疵：</w:t>
            </w:r>
            <w:r>
              <w:rPr>
                <w:rFonts w:hint="eastAsia"/>
                <w:sz w:val="24"/>
              </w:rPr>
              <w:t>5</w:t>
            </w:r>
            <w:r>
              <w:rPr>
                <w:rFonts w:hint="eastAsia"/>
                <w:sz w:val="24"/>
              </w:rPr>
              <w:t>分；</w:t>
            </w:r>
          </w:p>
          <w:p w:rsidR="00E66B48" w:rsidRDefault="00734F71">
            <w:pPr>
              <w:widowControl/>
              <w:adjustRightInd w:val="0"/>
              <w:snapToGrid w:val="0"/>
              <w:spacing w:line="360" w:lineRule="auto"/>
              <w:rPr>
                <w:sz w:val="24"/>
              </w:rPr>
            </w:pPr>
            <w:r>
              <w:rPr>
                <w:rFonts w:hint="eastAsia"/>
                <w:sz w:val="24"/>
              </w:rPr>
              <w:t>方案满足招标文件要求，但内容存在</w:t>
            </w:r>
            <w:r>
              <w:rPr>
                <w:rFonts w:hint="eastAsia"/>
                <w:sz w:val="24"/>
              </w:rPr>
              <w:t>1</w:t>
            </w:r>
            <w:r>
              <w:rPr>
                <w:rFonts w:hint="eastAsia"/>
                <w:sz w:val="24"/>
              </w:rPr>
              <w:t>处瑕疵：</w:t>
            </w:r>
            <w:r>
              <w:rPr>
                <w:rFonts w:hint="eastAsia"/>
                <w:sz w:val="24"/>
              </w:rPr>
              <w:t>4</w:t>
            </w:r>
            <w:r>
              <w:rPr>
                <w:rFonts w:hint="eastAsia"/>
                <w:sz w:val="24"/>
              </w:rPr>
              <w:t>分；</w:t>
            </w:r>
          </w:p>
          <w:p w:rsidR="00E66B48" w:rsidRDefault="00734F71">
            <w:pPr>
              <w:widowControl/>
              <w:adjustRightInd w:val="0"/>
              <w:snapToGrid w:val="0"/>
              <w:spacing w:line="360" w:lineRule="auto"/>
              <w:rPr>
                <w:sz w:val="24"/>
              </w:rPr>
            </w:pPr>
            <w:r>
              <w:rPr>
                <w:rFonts w:hint="eastAsia"/>
                <w:sz w:val="24"/>
              </w:rPr>
              <w:t>方案满足招标文件要求，但内容存在</w:t>
            </w:r>
            <w:r>
              <w:rPr>
                <w:rFonts w:hint="eastAsia"/>
                <w:sz w:val="24"/>
              </w:rPr>
              <w:t>2</w:t>
            </w:r>
            <w:r>
              <w:rPr>
                <w:rFonts w:hint="eastAsia"/>
                <w:sz w:val="24"/>
              </w:rPr>
              <w:t>处瑕疵：</w:t>
            </w:r>
            <w:r>
              <w:rPr>
                <w:rFonts w:hint="eastAsia"/>
                <w:sz w:val="24"/>
              </w:rPr>
              <w:t>3</w:t>
            </w:r>
            <w:r>
              <w:rPr>
                <w:rFonts w:hint="eastAsia"/>
                <w:sz w:val="24"/>
              </w:rPr>
              <w:t>分；</w:t>
            </w:r>
          </w:p>
          <w:p w:rsidR="00E66B48" w:rsidRDefault="00734F71">
            <w:pPr>
              <w:widowControl/>
              <w:adjustRightInd w:val="0"/>
              <w:snapToGrid w:val="0"/>
              <w:spacing w:line="360" w:lineRule="auto"/>
              <w:rPr>
                <w:kern w:val="0"/>
                <w:sz w:val="24"/>
                <w:szCs w:val="24"/>
              </w:rPr>
            </w:pPr>
            <w:r>
              <w:rPr>
                <w:rFonts w:hint="eastAsia"/>
                <w:sz w:val="24"/>
              </w:rPr>
              <w:t>其他：</w:t>
            </w:r>
            <w:r>
              <w:rPr>
                <w:rFonts w:hint="eastAsia"/>
                <w:sz w:val="24"/>
              </w:rPr>
              <w:t>0</w:t>
            </w:r>
            <w:r>
              <w:rPr>
                <w:rFonts w:hint="eastAsia"/>
                <w:sz w:val="24"/>
              </w:rPr>
              <w:t>分；</w:t>
            </w:r>
          </w:p>
        </w:tc>
        <w:tc>
          <w:tcPr>
            <w:tcW w:w="1143" w:type="dxa"/>
            <w:vAlign w:val="center"/>
          </w:tcPr>
          <w:p w:rsidR="00E66B48" w:rsidRDefault="00734F71">
            <w:pPr>
              <w:widowControl/>
              <w:adjustRightInd w:val="0"/>
              <w:snapToGrid w:val="0"/>
              <w:spacing w:line="360" w:lineRule="auto"/>
              <w:jc w:val="center"/>
              <w:rPr>
                <w:kern w:val="0"/>
                <w:sz w:val="24"/>
                <w:szCs w:val="24"/>
              </w:rPr>
            </w:pPr>
            <w:r>
              <w:rPr>
                <w:rFonts w:hint="eastAsia"/>
                <w:kern w:val="0"/>
                <w:sz w:val="24"/>
                <w:szCs w:val="24"/>
              </w:rPr>
              <w:t>5</w:t>
            </w:r>
          </w:p>
        </w:tc>
      </w:tr>
      <w:tr w:rsidR="00E66B48">
        <w:trPr>
          <w:trHeight w:val="699"/>
          <w:jc w:val="center"/>
        </w:trPr>
        <w:tc>
          <w:tcPr>
            <w:tcW w:w="663" w:type="dxa"/>
            <w:noWrap/>
            <w:vAlign w:val="center"/>
          </w:tcPr>
          <w:p w:rsidR="00E66B48" w:rsidRDefault="00734F71">
            <w:pPr>
              <w:widowControl/>
              <w:adjustRightInd w:val="0"/>
              <w:snapToGrid w:val="0"/>
              <w:spacing w:line="360" w:lineRule="auto"/>
              <w:jc w:val="center"/>
              <w:rPr>
                <w:kern w:val="0"/>
                <w:sz w:val="24"/>
                <w:szCs w:val="24"/>
              </w:rPr>
            </w:pPr>
            <w:r>
              <w:rPr>
                <w:rFonts w:hint="eastAsia"/>
                <w:kern w:val="0"/>
                <w:sz w:val="24"/>
                <w:szCs w:val="24"/>
              </w:rPr>
              <w:lastRenderedPageBreak/>
              <w:t>6</w:t>
            </w:r>
          </w:p>
        </w:tc>
        <w:tc>
          <w:tcPr>
            <w:tcW w:w="1419" w:type="dxa"/>
            <w:vAlign w:val="center"/>
          </w:tcPr>
          <w:p w:rsidR="00E66B48" w:rsidRDefault="00734F71">
            <w:pPr>
              <w:widowControl/>
              <w:adjustRightInd w:val="0"/>
              <w:snapToGrid w:val="0"/>
              <w:spacing w:line="360" w:lineRule="auto"/>
              <w:jc w:val="center"/>
              <w:rPr>
                <w:kern w:val="0"/>
                <w:sz w:val="24"/>
                <w:szCs w:val="24"/>
              </w:rPr>
            </w:pPr>
            <w:r>
              <w:rPr>
                <w:rFonts w:hint="eastAsia"/>
                <w:sz w:val="24"/>
              </w:rPr>
              <w:t>针对本项目特点的人员稳定性方案评价</w:t>
            </w:r>
          </w:p>
        </w:tc>
        <w:tc>
          <w:tcPr>
            <w:tcW w:w="7311" w:type="dxa"/>
            <w:vAlign w:val="center"/>
          </w:tcPr>
          <w:p w:rsidR="00E66B48" w:rsidRDefault="00734F71">
            <w:pPr>
              <w:widowControl/>
              <w:adjustRightInd w:val="0"/>
              <w:snapToGrid w:val="0"/>
              <w:spacing w:line="360" w:lineRule="auto"/>
              <w:rPr>
                <w:sz w:val="24"/>
              </w:rPr>
            </w:pPr>
            <w:r>
              <w:rPr>
                <w:rFonts w:hint="eastAsia"/>
                <w:sz w:val="24"/>
              </w:rPr>
              <w:t>方案满足招标文件要求，内容无瑕疵：</w:t>
            </w:r>
            <w:r>
              <w:rPr>
                <w:rFonts w:hint="eastAsia"/>
                <w:sz w:val="24"/>
              </w:rPr>
              <w:t>5</w:t>
            </w:r>
            <w:r>
              <w:rPr>
                <w:rFonts w:hint="eastAsia"/>
                <w:sz w:val="24"/>
              </w:rPr>
              <w:t>分；</w:t>
            </w:r>
          </w:p>
          <w:p w:rsidR="00E66B48" w:rsidRDefault="00734F71">
            <w:pPr>
              <w:widowControl/>
              <w:adjustRightInd w:val="0"/>
              <w:snapToGrid w:val="0"/>
              <w:spacing w:line="360" w:lineRule="auto"/>
              <w:rPr>
                <w:sz w:val="24"/>
              </w:rPr>
            </w:pPr>
            <w:r>
              <w:rPr>
                <w:rFonts w:hint="eastAsia"/>
                <w:sz w:val="24"/>
              </w:rPr>
              <w:t>方案满足招标文件要求，但内容存在</w:t>
            </w:r>
            <w:r>
              <w:rPr>
                <w:rFonts w:hint="eastAsia"/>
                <w:sz w:val="24"/>
              </w:rPr>
              <w:t>1</w:t>
            </w:r>
            <w:r>
              <w:rPr>
                <w:rFonts w:hint="eastAsia"/>
                <w:sz w:val="24"/>
              </w:rPr>
              <w:t>处瑕疵：</w:t>
            </w:r>
            <w:r>
              <w:rPr>
                <w:rFonts w:hint="eastAsia"/>
                <w:sz w:val="24"/>
              </w:rPr>
              <w:t>4</w:t>
            </w:r>
            <w:r>
              <w:rPr>
                <w:rFonts w:hint="eastAsia"/>
                <w:sz w:val="24"/>
              </w:rPr>
              <w:t>分；</w:t>
            </w:r>
          </w:p>
          <w:p w:rsidR="00E66B48" w:rsidRDefault="00734F71">
            <w:pPr>
              <w:widowControl/>
              <w:adjustRightInd w:val="0"/>
              <w:snapToGrid w:val="0"/>
              <w:spacing w:line="360" w:lineRule="auto"/>
              <w:rPr>
                <w:sz w:val="24"/>
              </w:rPr>
            </w:pPr>
            <w:r>
              <w:rPr>
                <w:rFonts w:hint="eastAsia"/>
                <w:sz w:val="24"/>
              </w:rPr>
              <w:t>方案满足招标文件要求，但内容存在</w:t>
            </w:r>
            <w:r>
              <w:rPr>
                <w:rFonts w:hint="eastAsia"/>
                <w:sz w:val="24"/>
              </w:rPr>
              <w:t>2</w:t>
            </w:r>
            <w:r>
              <w:rPr>
                <w:rFonts w:hint="eastAsia"/>
                <w:sz w:val="24"/>
              </w:rPr>
              <w:t>处瑕疵：</w:t>
            </w:r>
            <w:r>
              <w:rPr>
                <w:rFonts w:hint="eastAsia"/>
                <w:sz w:val="24"/>
              </w:rPr>
              <w:t>3</w:t>
            </w:r>
            <w:r>
              <w:rPr>
                <w:rFonts w:hint="eastAsia"/>
                <w:sz w:val="24"/>
              </w:rPr>
              <w:t>分；</w:t>
            </w:r>
          </w:p>
          <w:p w:rsidR="00E66B48" w:rsidRDefault="00734F71">
            <w:pPr>
              <w:widowControl/>
              <w:adjustRightInd w:val="0"/>
              <w:snapToGrid w:val="0"/>
              <w:spacing w:line="360" w:lineRule="auto"/>
              <w:rPr>
                <w:kern w:val="0"/>
                <w:sz w:val="24"/>
                <w:szCs w:val="24"/>
              </w:rPr>
            </w:pPr>
            <w:r>
              <w:rPr>
                <w:rFonts w:hint="eastAsia"/>
                <w:sz w:val="24"/>
              </w:rPr>
              <w:t>其他：</w:t>
            </w:r>
            <w:r>
              <w:rPr>
                <w:rFonts w:hint="eastAsia"/>
                <w:sz w:val="24"/>
              </w:rPr>
              <w:t>0</w:t>
            </w:r>
            <w:r>
              <w:rPr>
                <w:rFonts w:hint="eastAsia"/>
                <w:sz w:val="24"/>
              </w:rPr>
              <w:t>分；</w:t>
            </w:r>
          </w:p>
        </w:tc>
        <w:tc>
          <w:tcPr>
            <w:tcW w:w="1143" w:type="dxa"/>
            <w:vAlign w:val="center"/>
          </w:tcPr>
          <w:p w:rsidR="00E66B48" w:rsidRDefault="00734F71">
            <w:pPr>
              <w:widowControl/>
              <w:adjustRightInd w:val="0"/>
              <w:snapToGrid w:val="0"/>
              <w:spacing w:line="360" w:lineRule="auto"/>
              <w:jc w:val="center"/>
              <w:rPr>
                <w:kern w:val="0"/>
                <w:sz w:val="24"/>
                <w:szCs w:val="24"/>
              </w:rPr>
            </w:pPr>
            <w:r>
              <w:rPr>
                <w:rFonts w:hint="eastAsia"/>
                <w:kern w:val="0"/>
                <w:sz w:val="24"/>
                <w:szCs w:val="24"/>
              </w:rPr>
              <w:t>5</w:t>
            </w:r>
          </w:p>
        </w:tc>
      </w:tr>
      <w:tr w:rsidR="00E66B48">
        <w:trPr>
          <w:trHeight w:val="841"/>
          <w:jc w:val="center"/>
        </w:trPr>
        <w:tc>
          <w:tcPr>
            <w:tcW w:w="663" w:type="dxa"/>
            <w:noWrap/>
            <w:vAlign w:val="center"/>
          </w:tcPr>
          <w:p w:rsidR="00E66B48" w:rsidRDefault="00734F71">
            <w:pPr>
              <w:widowControl/>
              <w:adjustRightInd w:val="0"/>
              <w:snapToGrid w:val="0"/>
              <w:spacing w:line="360" w:lineRule="auto"/>
              <w:jc w:val="center"/>
              <w:rPr>
                <w:kern w:val="0"/>
                <w:sz w:val="24"/>
                <w:szCs w:val="24"/>
              </w:rPr>
            </w:pPr>
            <w:r>
              <w:rPr>
                <w:rFonts w:hint="eastAsia"/>
                <w:kern w:val="0"/>
                <w:sz w:val="24"/>
                <w:szCs w:val="24"/>
              </w:rPr>
              <w:t>7</w:t>
            </w:r>
          </w:p>
        </w:tc>
        <w:tc>
          <w:tcPr>
            <w:tcW w:w="1419" w:type="dxa"/>
            <w:vAlign w:val="center"/>
          </w:tcPr>
          <w:p w:rsidR="00E66B48" w:rsidRDefault="00734F71">
            <w:pPr>
              <w:widowControl/>
              <w:adjustRightInd w:val="0"/>
              <w:snapToGrid w:val="0"/>
              <w:spacing w:line="360" w:lineRule="auto"/>
              <w:jc w:val="center"/>
              <w:rPr>
                <w:sz w:val="24"/>
              </w:rPr>
            </w:pPr>
            <w:r>
              <w:rPr>
                <w:rFonts w:hint="eastAsia"/>
                <w:sz w:val="24"/>
              </w:rPr>
              <w:t>价格测算方案评价</w:t>
            </w:r>
          </w:p>
        </w:tc>
        <w:tc>
          <w:tcPr>
            <w:tcW w:w="7311" w:type="dxa"/>
            <w:vAlign w:val="center"/>
          </w:tcPr>
          <w:p w:rsidR="00E66B48" w:rsidRDefault="00734F71">
            <w:pPr>
              <w:widowControl/>
              <w:adjustRightInd w:val="0"/>
              <w:snapToGrid w:val="0"/>
              <w:spacing w:line="360" w:lineRule="auto"/>
              <w:rPr>
                <w:sz w:val="24"/>
              </w:rPr>
            </w:pPr>
            <w:r>
              <w:rPr>
                <w:rFonts w:hint="eastAsia"/>
                <w:sz w:val="24"/>
              </w:rPr>
              <w:t>价格测算方案评价，根据投标文件报价情况综合评定，其中社会保险、住房公积金应在投标文件中对人员保险、公积金缴纳类别及测算标准另附说明，如有人员享有优惠政策，须将享有优惠政策的批准文件和政策文件一并提供，否则不予认定。</w:t>
            </w:r>
          </w:p>
          <w:p w:rsidR="00E66B48" w:rsidRDefault="00734F71">
            <w:pPr>
              <w:widowControl/>
              <w:adjustRightInd w:val="0"/>
              <w:snapToGrid w:val="0"/>
              <w:spacing w:line="360" w:lineRule="auto"/>
              <w:rPr>
                <w:sz w:val="24"/>
              </w:rPr>
            </w:pPr>
            <w:r>
              <w:rPr>
                <w:rFonts w:hint="eastAsia"/>
                <w:sz w:val="24"/>
              </w:rPr>
              <w:t>投标报价在不超采购预算的前提下，其合理性由评审委员会在评分中予以考虑。</w:t>
            </w:r>
          </w:p>
          <w:p w:rsidR="00E66B48" w:rsidRDefault="00734F71">
            <w:pPr>
              <w:widowControl/>
              <w:adjustRightInd w:val="0"/>
              <w:snapToGrid w:val="0"/>
              <w:spacing w:line="360" w:lineRule="auto"/>
              <w:rPr>
                <w:sz w:val="24"/>
              </w:rPr>
            </w:pPr>
            <w:r>
              <w:rPr>
                <w:rFonts w:hint="eastAsia"/>
                <w:sz w:val="24"/>
              </w:rPr>
              <w:t>价格测算方案科学合理：</w:t>
            </w:r>
            <w:r>
              <w:rPr>
                <w:rFonts w:hint="eastAsia"/>
                <w:sz w:val="24"/>
              </w:rPr>
              <w:t>3</w:t>
            </w:r>
            <w:r>
              <w:rPr>
                <w:rFonts w:hint="eastAsia"/>
                <w:sz w:val="24"/>
              </w:rPr>
              <w:t>分；</w:t>
            </w:r>
          </w:p>
          <w:p w:rsidR="00E66B48" w:rsidRDefault="00734F71">
            <w:pPr>
              <w:widowControl/>
              <w:adjustRightInd w:val="0"/>
              <w:snapToGrid w:val="0"/>
              <w:spacing w:line="360" w:lineRule="auto"/>
              <w:rPr>
                <w:sz w:val="24"/>
              </w:rPr>
            </w:pPr>
            <w:r>
              <w:rPr>
                <w:rFonts w:hint="eastAsia"/>
                <w:sz w:val="24"/>
              </w:rPr>
              <w:t>价格测算方案合理性方面存在</w:t>
            </w:r>
            <w:r>
              <w:rPr>
                <w:rFonts w:hint="eastAsia"/>
                <w:sz w:val="24"/>
              </w:rPr>
              <w:t>1</w:t>
            </w:r>
            <w:r>
              <w:rPr>
                <w:rFonts w:hint="eastAsia"/>
                <w:sz w:val="24"/>
              </w:rPr>
              <w:t>处瑕疵：</w:t>
            </w:r>
            <w:r>
              <w:rPr>
                <w:rFonts w:hint="eastAsia"/>
                <w:sz w:val="24"/>
              </w:rPr>
              <w:t>2</w:t>
            </w:r>
            <w:r>
              <w:rPr>
                <w:rFonts w:hint="eastAsia"/>
                <w:sz w:val="24"/>
              </w:rPr>
              <w:t>分；</w:t>
            </w:r>
          </w:p>
          <w:p w:rsidR="00E66B48" w:rsidRDefault="00734F71">
            <w:pPr>
              <w:widowControl/>
              <w:adjustRightInd w:val="0"/>
              <w:snapToGrid w:val="0"/>
              <w:spacing w:line="360" w:lineRule="auto"/>
              <w:rPr>
                <w:sz w:val="24"/>
              </w:rPr>
            </w:pPr>
            <w:r>
              <w:rPr>
                <w:rFonts w:hint="eastAsia"/>
                <w:sz w:val="24"/>
              </w:rPr>
              <w:t>价格测算方案合理性方面存在</w:t>
            </w:r>
            <w:r>
              <w:rPr>
                <w:rFonts w:hint="eastAsia"/>
                <w:sz w:val="24"/>
              </w:rPr>
              <w:t>2</w:t>
            </w:r>
            <w:r>
              <w:rPr>
                <w:rFonts w:hint="eastAsia"/>
                <w:sz w:val="24"/>
              </w:rPr>
              <w:t>处瑕疵：</w:t>
            </w:r>
            <w:r>
              <w:rPr>
                <w:rFonts w:hint="eastAsia"/>
                <w:sz w:val="24"/>
              </w:rPr>
              <w:t>1</w:t>
            </w:r>
            <w:r>
              <w:rPr>
                <w:rFonts w:hint="eastAsia"/>
                <w:sz w:val="24"/>
              </w:rPr>
              <w:t>分；</w:t>
            </w:r>
          </w:p>
          <w:p w:rsidR="00E66B48" w:rsidRDefault="00734F71">
            <w:pPr>
              <w:widowControl/>
              <w:adjustRightInd w:val="0"/>
              <w:snapToGrid w:val="0"/>
              <w:spacing w:line="360" w:lineRule="auto"/>
              <w:rPr>
                <w:sz w:val="24"/>
              </w:rPr>
            </w:pPr>
            <w:r>
              <w:rPr>
                <w:rFonts w:hint="eastAsia"/>
                <w:sz w:val="24"/>
              </w:rPr>
              <w:t>未提供测算方案或方案存在</w:t>
            </w:r>
            <w:r>
              <w:rPr>
                <w:rFonts w:hint="eastAsia"/>
                <w:sz w:val="24"/>
              </w:rPr>
              <w:t>3</w:t>
            </w:r>
            <w:r>
              <w:rPr>
                <w:rFonts w:hint="eastAsia"/>
                <w:sz w:val="24"/>
              </w:rPr>
              <w:t>处及以上瑕疵的：</w:t>
            </w:r>
            <w:r>
              <w:rPr>
                <w:rFonts w:hint="eastAsia"/>
                <w:sz w:val="24"/>
              </w:rPr>
              <w:t>0</w:t>
            </w:r>
            <w:r>
              <w:rPr>
                <w:rFonts w:hint="eastAsia"/>
                <w:sz w:val="24"/>
              </w:rPr>
              <w:t>分。</w:t>
            </w:r>
          </w:p>
        </w:tc>
        <w:tc>
          <w:tcPr>
            <w:tcW w:w="1143" w:type="dxa"/>
            <w:vAlign w:val="center"/>
          </w:tcPr>
          <w:p w:rsidR="00E66B48" w:rsidRDefault="00734F71">
            <w:pPr>
              <w:widowControl/>
              <w:adjustRightInd w:val="0"/>
              <w:snapToGrid w:val="0"/>
              <w:spacing w:line="360" w:lineRule="auto"/>
              <w:jc w:val="center"/>
              <w:rPr>
                <w:kern w:val="0"/>
                <w:sz w:val="24"/>
                <w:szCs w:val="24"/>
              </w:rPr>
            </w:pPr>
            <w:r>
              <w:rPr>
                <w:rFonts w:hint="eastAsia"/>
                <w:kern w:val="0"/>
                <w:sz w:val="24"/>
                <w:szCs w:val="24"/>
              </w:rPr>
              <w:t>3</w:t>
            </w:r>
          </w:p>
        </w:tc>
      </w:tr>
      <w:tr w:rsidR="00E66B48">
        <w:trPr>
          <w:trHeight w:val="341"/>
          <w:jc w:val="center"/>
        </w:trPr>
        <w:tc>
          <w:tcPr>
            <w:tcW w:w="9393" w:type="dxa"/>
            <w:gridSpan w:val="3"/>
            <w:noWrap/>
            <w:vAlign w:val="center"/>
          </w:tcPr>
          <w:p w:rsidR="00E66B48" w:rsidRDefault="00734F71">
            <w:pPr>
              <w:widowControl/>
              <w:adjustRightInd w:val="0"/>
              <w:snapToGrid w:val="0"/>
              <w:spacing w:line="360" w:lineRule="auto"/>
              <w:jc w:val="center"/>
              <w:rPr>
                <w:sz w:val="24"/>
              </w:rPr>
            </w:pPr>
            <w:r>
              <w:rPr>
                <w:sz w:val="24"/>
              </w:rPr>
              <w:t>合计</w:t>
            </w:r>
          </w:p>
        </w:tc>
        <w:tc>
          <w:tcPr>
            <w:tcW w:w="1143" w:type="dxa"/>
            <w:vAlign w:val="center"/>
          </w:tcPr>
          <w:p w:rsidR="00E66B48" w:rsidRDefault="00734F71">
            <w:pPr>
              <w:widowControl/>
              <w:adjustRightInd w:val="0"/>
              <w:snapToGrid w:val="0"/>
              <w:spacing w:line="360" w:lineRule="auto"/>
              <w:jc w:val="center"/>
              <w:rPr>
                <w:kern w:val="0"/>
                <w:sz w:val="24"/>
                <w:szCs w:val="24"/>
              </w:rPr>
            </w:pPr>
            <w:r>
              <w:rPr>
                <w:kern w:val="0"/>
                <w:sz w:val="24"/>
                <w:szCs w:val="24"/>
              </w:rPr>
              <w:t>100</w:t>
            </w:r>
          </w:p>
        </w:tc>
      </w:tr>
      <w:tr w:rsidR="00E66B48">
        <w:trPr>
          <w:trHeight w:val="341"/>
          <w:jc w:val="center"/>
        </w:trPr>
        <w:tc>
          <w:tcPr>
            <w:tcW w:w="10536" w:type="dxa"/>
            <w:gridSpan w:val="4"/>
            <w:noWrap/>
            <w:vAlign w:val="center"/>
          </w:tcPr>
          <w:p w:rsidR="00E66B48" w:rsidRDefault="00734F71">
            <w:pPr>
              <w:widowControl/>
              <w:adjustRightInd w:val="0"/>
              <w:snapToGrid w:val="0"/>
              <w:spacing w:line="360" w:lineRule="auto"/>
              <w:jc w:val="left"/>
              <w:rPr>
                <w:kern w:val="0"/>
                <w:sz w:val="24"/>
                <w:szCs w:val="24"/>
              </w:rPr>
            </w:pPr>
            <w:r>
              <w:rPr>
                <w:rFonts w:hint="eastAsia"/>
                <w:b/>
                <w:bCs/>
                <w:color w:val="000000"/>
                <w:kern w:val="0"/>
                <w:sz w:val="24"/>
                <w:szCs w:val="24"/>
              </w:rPr>
              <w:t>注：</w:t>
            </w:r>
            <w:r>
              <w:rPr>
                <w:rFonts w:hint="eastAsia"/>
                <w:b/>
                <w:bCs/>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r>
    </w:tbl>
    <w:p w:rsidR="00E66B48" w:rsidRDefault="00734F71" w:rsidP="006038A6">
      <w:pPr>
        <w:spacing w:line="360" w:lineRule="auto"/>
        <w:ind w:firstLineChars="200" w:firstLine="446"/>
        <w:outlineLvl w:val="0"/>
        <w:rPr>
          <w:sz w:val="24"/>
        </w:rPr>
      </w:pPr>
      <w:r>
        <w:rPr>
          <w:rFonts w:hAnsiTheme="minorEastAsia"/>
          <w:sz w:val="24"/>
        </w:rPr>
        <w:t>四、投标文件内容要求</w:t>
      </w:r>
    </w:p>
    <w:p w:rsidR="00E66B48" w:rsidRDefault="00734F71" w:rsidP="006038A6">
      <w:pPr>
        <w:spacing w:line="360" w:lineRule="auto"/>
        <w:ind w:firstLineChars="200" w:firstLine="446"/>
        <w:outlineLvl w:val="0"/>
        <w:rPr>
          <w:sz w:val="24"/>
        </w:rPr>
      </w:pPr>
      <w:r>
        <w:rPr>
          <w:rFonts w:hAnsiTheme="minorEastAsia" w:hint="eastAsia"/>
          <w:sz w:val="24"/>
        </w:rPr>
        <w:t>（一）</w:t>
      </w:r>
      <w:r>
        <w:rPr>
          <w:rFonts w:hAnsiTheme="minorEastAsia"/>
          <w:sz w:val="24"/>
        </w:rPr>
        <w:t>投标人须按照《投标须知》</w:t>
      </w:r>
      <w:r>
        <w:rPr>
          <w:sz w:val="24"/>
        </w:rPr>
        <w:t xml:space="preserve">“C </w:t>
      </w:r>
      <w:r>
        <w:rPr>
          <w:rFonts w:hAnsiTheme="minorEastAsia"/>
          <w:sz w:val="24"/>
        </w:rPr>
        <w:t>投标文件的编制</w:t>
      </w:r>
      <w:r>
        <w:rPr>
          <w:sz w:val="24"/>
        </w:rPr>
        <w:t>”</w:t>
      </w:r>
      <w:r>
        <w:rPr>
          <w:rFonts w:hAnsiTheme="minorEastAsia"/>
          <w:sz w:val="24"/>
        </w:rPr>
        <w:t>中的相关要求编制投标文件</w:t>
      </w:r>
      <w:r>
        <w:rPr>
          <w:rFonts w:hAnsiTheme="minorEastAsia" w:hint="eastAsia"/>
          <w:sz w:val="24"/>
        </w:rPr>
        <w:t>。</w:t>
      </w:r>
    </w:p>
    <w:p w:rsidR="00E66B48" w:rsidRDefault="00734F71" w:rsidP="006038A6">
      <w:pPr>
        <w:spacing w:line="360" w:lineRule="auto"/>
        <w:ind w:firstLineChars="200" w:firstLine="446"/>
        <w:outlineLvl w:val="0"/>
        <w:rPr>
          <w:sz w:val="24"/>
        </w:rPr>
      </w:pPr>
      <w:r>
        <w:rPr>
          <w:rFonts w:hAnsiTheme="minorEastAsia" w:hint="eastAsia"/>
          <w:sz w:val="24"/>
        </w:rPr>
        <w:t>（二）</w:t>
      </w:r>
      <w:r>
        <w:rPr>
          <w:rFonts w:hAnsiTheme="minorEastAsia"/>
          <w:sz w:val="24"/>
        </w:rPr>
        <w:t>投标文件</w:t>
      </w:r>
      <w:r>
        <w:rPr>
          <w:rFonts w:hAnsiTheme="minorEastAsia" w:hint="eastAsia"/>
          <w:sz w:val="24"/>
        </w:rPr>
        <w:t>格式参照第五部分</w:t>
      </w:r>
      <w:r>
        <w:rPr>
          <w:rFonts w:hint="eastAsia"/>
          <w:sz w:val="24"/>
        </w:rPr>
        <w:t>“</w:t>
      </w:r>
      <w:r>
        <w:rPr>
          <w:rFonts w:hAnsiTheme="minorEastAsia" w:hint="eastAsia"/>
          <w:sz w:val="24"/>
        </w:rPr>
        <w:t>投标文件格式</w:t>
      </w:r>
      <w:r>
        <w:rPr>
          <w:rFonts w:hint="eastAsia"/>
          <w:sz w:val="24"/>
        </w:rPr>
        <w:t>”</w:t>
      </w:r>
      <w:r>
        <w:rPr>
          <w:rFonts w:hAnsiTheme="minorEastAsia" w:hint="eastAsia"/>
          <w:sz w:val="24"/>
        </w:rPr>
        <w:t>。</w:t>
      </w:r>
    </w:p>
    <w:p w:rsidR="00E66B48" w:rsidRDefault="00734F71">
      <w:pPr>
        <w:spacing w:line="360" w:lineRule="auto"/>
        <w:jc w:val="center"/>
        <w:rPr>
          <w:b/>
          <w:sz w:val="24"/>
        </w:rPr>
      </w:pPr>
      <w:r>
        <w:rPr>
          <w:sz w:val="24"/>
          <w:u w:val="single"/>
        </w:rPr>
        <w:br w:type="page"/>
      </w:r>
      <w:r>
        <w:rPr>
          <w:rFonts w:hAnsiTheme="minorEastAsia"/>
          <w:b/>
          <w:sz w:val="24"/>
        </w:rPr>
        <w:lastRenderedPageBreak/>
        <w:t>项目需求书</w:t>
      </w:r>
    </w:p>
    <w:p w:rsidR="00E66B48" w:rsidRDefault="00734F71">
      <w:pPr>
        <w:pStyle w:val="a5"/>
        <w:spacing w:after="0" w:line="360" w:lineRule="auto"/>
        <w:ind w:firstLineChars="200" w:firstLine="448"/>
        <w:outlineLvl w:val="0"/>
        <w:rPr>
          <w:rFonts w:asciiTheme="minorEastAsia" w:eastAsiaTheme="minorEastAsia" w:hAnsiTheme="minorEastAsia" w:cs="宋体"/>
          <w:b/>
          <w:bCs/>
          <w:sz w:val="24"/>
          <w:szCs w:val="24"/>
        </w:rPr>
      </w:pPr>
      <w:r>
        <w:rPr>
          <w:rFonts w:asciiTheme="minorEastAsia" w:eastAsiaTheme="minorEastAsia" w:hAnsiTheme="minorEastAsia" w:cs="宋体" w:hint="eastAsia"/>
          <w:b/>
          <w:bCs/>
          <w:sz w:val="24"/>
          <w:szCs w:val="24"/>
        </w:rPr>
        <w:t>一、项目简介</w:t>
      </w:r>
    </w:p>
    <w:p w:rsidR="00E66B48" w:rsidRDefault="00734F71" w:rsidP="006038A6">
      <w:pPr>
        <w:widowControl/>
        <w:spacing w:line="360" w:lineRule="auto"/>
        <w:ind w:firstLineChars="200" w:firstLine="446"/>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项目服务单位：天津外国语大学附属东疆外国语学校，学校地址：天津东疆综合保税区银川道1号。学校为东疆综合保税区的九年一贯制公办学校。</w:t>
      </w:r>
    </w:p>
    <w:p w:rsidR="00E66B48" w:rsidRDefault="00734F71" w:rsidP="006038A6">
      <w:pPr>
        <w:widowControl/>
        <w:spacing w:line="360" w:lineRule="auto"/>
        <w:ind w:firstLineChars="200" w:firstLine="446"/>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服务期限：2026年4月至2028年4月，为期俩年。</w:t>
      </w:r>
    </w:p>
    <w:p w:rsidR="00E66B48" w:rsidRDefault="00734F71" w:rsidP="006038A6">
      <w:pPr>
        <w:widowControl/>
        <w:spacing w:line="360" w:lineRule="auto"/>
        <w:ind w:firstLineChars="200" w:firstLine="446"/>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占地面积21601.1平方米，建筑面积15231.21平方米。绿化景观面积约5294平方米，停车场1162.5平方米，运动场3881平方米。</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学校建筑为地上四层，地下一层，总高度小于24米。规划分为教学区、办公区、功能教室、综合实验室、室内操场、食堂、报告厅等；学校大报告厅位于食堂二层，紧邻主入口布置。两层高行政楼正对主入口，入口广场建筑呈三面围合之势。具体功能分布如下：</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地下功能包括：给水泵房、中水泵房、消防水池、换热站、风机房等设备用房。</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首层功能包括：门卫、门厅、教室、功能教室、办公室、风雨操场、餐厅、厨房操作间、变电站、消防控制等；</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二层功能包括：报告厅、教室、功能教室、办公室等；</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三层功能包括：教室、实验室、会议室、办公室等；</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四层功能包括：教室、功能教室、阅览室、办公室等。</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为满足使用功能，天津外国语大学附属东疆外国语学校配套设置给水泵房、中水泵房、消防泵房、消防水池、供暖系统、新风系统、空调系统、弱电机房、电梯1部、上下水管道系统等。</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鉴于天津外国语大学附属东疆外国语学校物业服务项目合同即将到期的实际情况，为规范加强学校后勤管理工作，拟公开选择专业的供应商提供物业服务。</w:t>
      </w:r>
    </w:p>
    <w:p w:rsidR="00E66B48" w:rsidRDefault="00734F71" w:rsidP="006038A6">
      <w:pPr>
        <w:widowControl/>
        <w:ind w:firstLineChars="200" w:firstLine="446"/>
        <w:jc w:val="left"/>
        <w:rPr>
          <w:sz w:val="24"/>
          <w:highlight w:val="yellow"/>
        </w:rPr>
      </w:pPr>
      <w:r>
        <w:rPr>
          <w:rFonts w:hint="eastAsia"/>
          <w:sz w:val="24"/>
        </w:rPr>
        <w:t>本项目所属行业：物业管理。</w:t>
      </w:r>
    </w:p>
    <w:p w:rsidR="00E66B48" w:rsidRDefault="00734F71">
      <w:pPr>
        <w:pStyle w:val="a5"/>
        <w:spacing w:after="0" w:line="360" w:lineRule="auto"/>
        <w:ind w:firstLineChars="200" w:firstLine="448"/>
        <w:outlineLvl w:val="0"/>
        <w:rPr>
          <w:rFonts w:asciiTheme="minorEastAsia" w:eastAsiaTheme="minorEastAsia" w:hAnsiTheme="minorEastAsia" w:cs="宋体"/>
          <w:b/>
          <w:bCs/>
          <w:sz w:val="24"/>
          <w:szCs w:val="24"/>
        </w:rPr>
      </w:pPr>
      <w:r>
        <w:rPr>
          <w:rFonts w:asciiTheme="minorEastAsia" w:eastAsiaTheme="minorEastAsia" w:hAnsiTheme="minorEastAsia" w:cs="宋体" w:hint="eastAsia"/>
          <w:b/>
          <w:bCs/>
          <w:sz w:val="24"/>
          <w:szCs w:val="24"/>
        </w:rPr>
        <w:t>二、投入人员岗位及每个岗位的需要人数</w:t>
      </w:r>
    </w:p>
    <w:tbl>
      <w:tblPr>
        <w:tblW w:w="102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993"/>
        <w:gridCol w:w="425"/>
        <w:gridCol w:w="4678"/>
        <w:gridCol w:w="1538"/>
        <w:gridCol w:w="1882"/>
      </w:tblGrid>
      <w:tr w:rsidR="00E66B48">
        <w:trPr>
          <w:jc w:val="center"/>
        </w:trPr>
        <w:tc>
          <w:tcPr>
            <w:tcW w:w="709" w:type="dxa"/>
            <w:vAlign w:val="center"/>
          </w:tcPr>
          <w:p w:rsidR="00E66B48" w:rsidRDefault="00734F71">
            <w:pPr>
              <w:jc w:val="center"/>
              <w:rPr>
                <w:rFonts w:asciiTheme="minorEastAsia" w:eastAsiaTheme="minorEastAsia" w:hAnsiTheme="minorEastAsia" w:cs="宋体"/>
                <w:b/>
                <w:sz w:val="24"/>
                <w:szCs w:val="24"/>
              </w:rPr>
            </w:pPr>
            <w:r>
              <w:rPr>
                <w:rFonts w:asciiTheme="minorEastAsia" w:eastAsiaTheme="minorEastAsia" w:hAnsiTheme="minorEastAsia" w:cs="宋体" w:hint="eastAsia"/>
                <w:b/>
                <w:sz w:val="24"/>
                <w:szCs w:val="24"/>
              </w:rPr>
              <w:lastRenderedPageBreak/>
              <w:t>序号</w:t>
            </w:r>
          </w:p>
        </w:tc>
        <w:tc>
          <w:tcPr>
            <w:tcW w:w="993" w:type="dxa"/>
            <w:vAlign w:val="center"/>
          </w:tcPr>
          <w:p w:rsidR="00E66B48" w:rsidRDefault="00734F71">
            <w:pPr>
              <w:jc w:val="center"/>
              <w:rPr>
                <w:rFonts w:asciiTheme="minorEastAsia" w:eastAsiaTheme="minorEastAsia" w:hAnsiTheme="minorEastAsia" w:cs="宋体"/>
                <w:b/>
                <w:sz w:val="24"/>
                <w:szCs w:val="24"/>
              </w:rPr>
            </w:pPr>
            <w:r>
              <w:rPr>
                <w:rFonts w:asciiTheme="minorEastAsia" w:eastAsiaTheme="minorEastAsia" w:hAnsiTheme="minorEastAsia" w:cs="宋体" w:hint="eastAsia"/>
                <w:b/>
                <w:sz w:val="24"/>
                <w:szCs w:val="24"/>
              </w:rPr>
              <w:t>岗位名称</w:t>
            </w:r>
          </w:p>
        </w:tc>
        <w:tc>
          <w:tcPr>
            <w:tcW w:w="425" w:type="dxa"/>
            <w:vAlign w:val="center"/>
          </w:tcPr>
          <w:p w:rsidR="00E66B48" w:rsidRDefault="00734F71">
            <w:pPr>
              <w:jc w:val="center"/>
              <w:rPr>
                <w:rFonts w:asciiTheme="minorEastAsia" w:eastAsiaTheme="minorEastAsia" w:hAnsiTheme="minorEastAsia" w:cs="宋体"/>
                <w:b/>
                <w:sz w:val="24"/>
                <w:szCs w:val="24"/>
              </w:rPr>
            </w:pPr>
            <w:r>
              <w:rPr>
                <w:rFonts w:asciiTheme="minorEastAsia" w:eastAsiaTheme="minorEastAsia" w:hAnsiTheme="minorEastAsia" w:cs="宋体" w:hint="eastAsia"/>
                <w:b/>
                <w:sz w:val="24"/>
                <w:szCs w:val="24"/>
              </w:rPr>
              <w:t>人数</w:t>
            </w:r>
          </w:p>
        </w:tc>
        <w:tc>
          <w:tcPr>
            <w:tcW w:w="4678" w:type="dxa"/>
            <w:vAlign w:val="center"/>
          </w:tcPr>
          <w:p w:rsidR="00E66B48" w:rsidRDefault="00734F71">
            <w:pPr>
              <w:jc w:val="center"/>
              <w:rPr>
                <w:rFonts w:asciiTheme="minorEastAsia" w:eastAsiaTheme="minorEastAsia" w:hAnsiTheme="minorEastAsia" w:cs="宋体"/>
                <w:b/>
                <w:sz w:val="24"/>
                <w:szCs w:val="24"/>
              </w:rPr>
            </w:pPr>
            <w:r>
              <w:rPr>
                <w:rFonts w:asciiTheme="minorEastAsia" w:eastAsiaTheme="minorEastAsia" w:hAnsiTheme="minorEastAsia" w:cs="宋体" w:hint="eastAsia"/>
                <w:b/>
                <w:sz w:val="24"/>
                <w:szCs w:val="24"/>
              </w:rPr>
              <w:t>要求</w:t>
            </w:r>
          </w:p>
        </w:tc>
        <w:tc>
          <w:tcPr>
            <w:tcW w:w="1538" w:type="dxa"/>
            <w:vAlign w:val="center"/>
          </w:tcPr>
          <w:p w:rsidR="00E66B48" w:rsidRDefault="00734F71">
            <w:pPr>
              <w:jc w:val="center"/>
              <w:rPr>
                <w:rFonts w:asciiTheme="minorEastAsia" w:eastAsiaTheme="minorEastAsia" w:hAnsiTheme="minorEastAsia" w:cs="宋体"/>
                <w:b/>
                <w:sz w:val="24"/>
                <w:szCs w:val="24"/>
              </w:rPr>
            </w:pPr>
            <w:r>
              <w:rPr>
                <w:rFonts w:asciiTheme="minorEastAsia" w:eastAsiaTheme="minorEastAsia" w:hAnsiTheme="minorEastAsia" w:cs="宋体" w:hint="eastAsia"/>
                <w:b/>
                <w:sz w:val="24"/>
                <w:szCs w:val="24"/>
              </w:rPr>
              <w:t>是否接受退休人员</w:t>
            </w:r>
          </w:p>
        </w:tc>
        <w:tc>
          <w:tcPr>
            <w:tcW w:w="1882" w:type="dxa"/>
            <w:vAlign w:val="center"/>
          </w:tcPr>
          <w:p w:rsidR="00E66B48" w:rsidRDefault="00734F71">
            <w:pPr>
              <w:jc w:val="center"/>
              <w:rPr>
                <w:rFonts w:asciiTheme="minorEastAsia" w:eastAsiaTheme="minorEastAsia" w:hAnsiTheme="minorEastAsia" w:cs="宋体"/>
                <w:b/>
                <w:sz w:val="24"/>
                <w:szCs w:val="24"/>
              </w:rPr>
            </w:pPr>
            <w:r>
              <w:rPr>
                <w:rFonts w:asciiTheme="minorEastAsia" w:eastAsiaTheme="minorEastAsia" w:hAnsiTheme="minorEastAsia" w:cs="宋体" w:hint="eastAsia"/>
                <w:b/>
                <w:sz w:val="24"/>
                <w:szCs w:val="24"/>
              </w:rPr>
              <w:t>工作时间</w:t>
            </w:r>
          </w:p>
        </w:tc>
      </w:tr>
      <w:tr w:rsidR="00E66B48">
        <w:trPr>
          <w:jc w:val="center"/>
        </w:trPr>
        <w:tc>
          <w:tcPr>
            <w:tcW w:w="709" w:type="dxa"/>
            <w:vAlign w:val="center"/>
          </w:tcPr>
          <w:p w:rsidR="00E66B48" w:rsidRDefault="00734F71">
            <w:pPr>
              <w:jc w:val="center"/>
              <w:rPr>
                <w:rFonts w:asciiTheme="minorEastAsia" w:eastAsiaTheme="minorEastAsia" w:hAnsiTheme="minorEastAsia" w:cs="宋体"/>
                <w:bCs/>
                <w:sz w:val="24"/>
                <w:szCs w:val="24"/>
              </w:rPr>
            </w:pPr>
            <w:r>
              <w:rPr>
                <w:rFonts w:asciiTheme="minorEastAsia" w:eastAsiaTheme="minorEastAsia" w:hAnsiTheme="minorEastAsia" w:cs="宋体" w:hint="eastAsia"/>
                <w:bCs/>
                <w:sz w:val="24"/>
                <w:szCs w:val="24"/>
              </w:rPr>
              <w:t>1</w:t>
            </w:r>
          </w:p>
        </w:tc>
        <w:tc>
          <w:tcPr>
            <w:tcW w:w="993" w:type="dxa"/>
            <w:vAlign w:val="center"/>
          </w:tcPr>
          <w:p w:rsidR="00E66B48" w:rsidRDefault="00734F71">
            <w:pPr>
              <w:jc w:val="center"/>
              <w:rPr>
                <w:rFonts w:asciiTheme="minorEastAsia" w:eastAsiaTheme="minorEastAsia" w:hAnsiTheme="minorEastAsia" w:cs="宋体"/>
                <w:bCs/>
                <w:sz w:val="24"/>
                <w:szCs w:val="24"/>
              </w:rPr>
            </w:pPr>
            <w:r>
              <w:rPr>
                <w:rFonts w:asciiTheme="minorEastAsia" w:eastAsiaTheme="minorEastAsia" w:hAnsiTheme="minorEastAsia" w:cs="宋体" w:hint="eastAsia"/>
                <w:bCs/>
                <w:sz w:val="24"/>
                <w:szCs w:val="24"/>
              </w:rPr>
              <w:t>项目经理</w:t>
            </w:r>
          </w:p>
        </w:tc>
        <w:tc>
          <w:tcPr>
            <w:tcW w:w="425" w:type="dxa"/>
            <w:vAlign w:val="center"/>
          </w:tcPr>
          <w:p w:rsidR="00E66B48" w:rsidRDefault="00734F71">
            <w:pPr>
              <w:jc w:val="center"/>
              <w:rPr>
                <w:rFonts w:asciiTheme="minorEastAsia" w:eastAsiaTheme="minorEastAsia" w:hAnsiTheme="minorEastAsia" w:cs="宋体"/>
                <w:bCs/>
                <w:sz w:val="24"/>
                <w:szCs w:val="24"/>
              </w:rPr>
            </w:pPr>
            <w:r>
              <w:rPr>
                <w:rFonts w:asciiTheme="minorEastAsia" w:eastAsiaTheme="minorEastAsia" w:hAnsiTheme="minorEastAsia" w:cs="宋体" w:hint="eastAsia"/>
                <w:bCs/>
                <w:sz w:val="24"/>
                <w:szCs w:val="24"/>
              </w:rPr>
              <w:t>1</w:t>
            </w:r>
          </w:p>
        </w:tc>
        <w:tc>
          <w:tcPr>
            <w:tcW w:w="4678" w:type="dxa"/>
            <w:vAlign w:val="center"/>
          </w:tcPr>
          <w:p w:rsidR="00E66B48" w:rsidRDefault="00734F71">
            <w:pPr>
              <w:rPr>
                <w:rFonts w:asciiTheme="minorEastAsia" w:eastAsiaTheme="minorEastAsia" w:hAnsiTheme="minorEastAsia" w:cs="宋体"/>
                <w:bCs/>
                <w:sz w:val="24"/>
                <w:szCs w:val="24"/>
              </w:rPr>
            </w:pPr>
            <w:r>
              <w:rPr>
                <w:rFonts w:asciiTheme="minorEastAsia" w:eastAsiaTheme="minorEastAsia" w:hAnsiTheme="minorEastAsia" w:cs="宋体" w:hint="eastAsia"/>
                <w:bCs/>
                <w:sz w:val="24"/>
                <w:szCs w:val="24"/>
              </w:rPr>
              <w:t>男女不限，</w:t>
            </w:r>
            <w:r>
              <w:rPr>
                <w:rFonts w:asciiTheme="minorEastAsia" w:eastAsiaTheme="minorEastAsia" w:hAnsiTheme="minorEastAsia" w:cs="宋体" w:hint="eastAsia"/>
                <w:sz w:val="24"/>
                <w:szCs w:val="24"/>
              </w:rPr>
              <w:t>项目经理具备本科以上学历，50周岁及以下，三年以上非住宅物业管理经验</w:t>
            </w:r>
          </w:p>
        </w:tc>
        <w:tc>
          <w:tcPr>
            <w:tcW w:w="1538" w:type="dxa"/>
            <w:vAlign w:val="center"/>
          </w:tcPr>
          <w:p w:rsidR="00E66B48" w:rsidRDefault="00734F71">
            <w:pPr>
              <w:jc w:val="center"/>
              <w:rPr>
                <w:rFonts w:asciiTheme="minorEastAsia" w:eastAsiaTheme="minorEastAsia" w:hAnsiTheme="minorEastAsia" w:cs="宋体"/>
                <w:bCs/>
                <w:sz w:val="24"/>
                <w:szCs w:val="24"/>
              </w:rPr>
            </w:pPr>
            <w:r>
              <w:rPr>
                <w:rFonts w:asciiTheme="minorEastAsia" w:eastAsiaTheme="minorEastAsia" w:hAnsiTheme="minorEastAsia" w:cs="宋体" w:hint="eastAsia"/>
                <w:bCs/>
                <w:sz w:val="24"/>
                <w:szCs w:val="24"/>
              </w:rPr>
              <w:t>否</w:t>
            </w:r>
          </w:p>
        </w:tc>
        <w:tc>
          <w:tcPr>
            <w:tcW w:w="1882" w:type="dxa"/>
            <w:vAlign w:val="center"/>
          </w:tcPr>
          <w:p w:rsidR="00E66B48" w:rsidRDefault="00734F71">
            <w:pPr>
              <w:jc w:val="center"/>
              <w:rPr>
                <w:rFonts w:asciiTheme="minorEastAsia" w:eastAsiaTheme="minorEastAsia" w:hAnsiTheme="minorEastAsia" w:cs="宋体"/>
                <w:bCs/>
                <w:sz w:val="24"/>
                <w:szCs w:val="24"/>
              </w:rPr>
            </w:pPr>
            <w:r>
              <w:rPr>
                <w:rFonts w:asciiTheme="minorEastAsia" w:eastAsiaTheme="minorEastAsia" w:hAnsiTheme="minorEastAsia" w:cs="宋体" w:hint="eastAsia"/>
                <w:bCs/>
                <w:sz w:val="24"/>
                <w:szCs w:val="24"/>
              </w:rPr>
              <w:t>8小时工作制</w:t>
            </w:r>
          </w:p>
        </w:tc>
      </w:tr>
      <w:tr w:rsidR="00E66B48">
        <w:trPr>
          <w:trHeight w:val="540"/>
          <w:jc w:val="center"/>
        </w:trPr>
        <w:tc>
          <w:tcPr>
            <w:tcW w:w="709" w:type="dxa"/>
            <w:vAlign w:val="center"/>
          </w:tcPr>
          <w:p w:rsidR="00E66B48" w:rsidRDefault="00734F71">
            <w:pPr>
              <w:jc w:val="center"/>
              <w:rPr>
                <w:rFonts w:asciiTheme="minorEastAsia" w:eastAsiaTheme="minorEastAsia" w:hAnsiTheme="minorEastAsia" w:cs="宋体"/>
                <w:bCs/>
                <w:sz w:val="24"/>
                <w:szCs w:val="24"/>
              </w:rPr>
            </w:pPr>
            <w:r>
              <w:rPr>
                <w:rFonts w:asciiTheme="minorEastAsia" w:eastAsiaTheme="minorEastAsia" w:hAnsiTheme="minorEastAsia" w:cs="宋体" w:hint="eastAsia"/>
                <w:bCs/>
                <w:sz w:val="24"/>
                <w:szCs w:val="24"/>
              </w:rPr>
              <w:t>2</w:t>
            </w:r>
          </w:p>
        </w:tc>
        <w:tc>
          <w:tcPr>
            <w:tcW w:w="993" w:type="dxa"/>
            <w:vAlign w:val="center"/>
          </w:tcPr>
          <w:p w:rsidR="00E66B48" w:rsidRDefault="00734F71">
            <w:pPr>
              <w:jc w:val="center"/>
              <w:rPr>
                <w:rFonts w:asciiTheme="minorEastAsia" w:eastAsiaTheme="minorEastAsia" w:hAnsiTheme="minorEastAsia" w:cs="宋体"/>
                <w:bCs/>
                <w:sz w:val="24"/>
                <w:szCs w:val="24"/>
              </w:rPr>
            </w:pPr>
            <w:r>
              <w:rPr>
                <w:rFonts w:asciiTheme="minorEastAsia" w:eastAsiaTheme="minorEastAsia" w:hAnsiTheme="minorEastAsia" w:cs="宋体" w:hint="eastAsia"/>
                <w:bCs/>
                <w:sz w:val="24"/>
                <w:szCs w:val="24"/>
              </w:rPr>
              <w:t>保洁</w:t>
            </w:r>
          </w:p>
        </w:tc>
        <w:tc>
          <w:tcPr>
            <w:tcW w:w="425" w:type="dxa"/>
            <w:vAlign w:val="center"/>
          </w:tcPr>
          <w:p w:rsidR="00E66B48" w:rsidRDefault="00734F71">
            <w:pPr>
              <w:jc w:val="center"/>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6</w:t>
            </w:r>
          </w:p>
        </w:tc>
        <w:tc>
          <w:tcPr>
            <w:tcW w:w="4678" w:type="dxa"/>
            <w:vAlign w:val="center"/>
          </w:tcPr>
          <w:p w:rsidR="00E66B48" w:rsidRDefault="00734F71" w:rsidP="00C32963">
            <w:pPr>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身体健康，50周岁以下，同岗位工作经验一年以上，至少3人（含3人</w:t>
            </w:r>
            <w:r w:rsidRPr="00C32963">
              <w:rPr>
                <w:rFonts w:asciiTheme="minorEastAsia" w:eastAsiaTheme="minorEastAsia" w:hAnsiTheme="minorEastAsia" w:cs="宋体" w:hint="eastAsia"/>
                <w:sz w:val="24"/>
                <w:szCs w:val="24"/>
              </w:rPr>
              <w:t>）具备</w:t>
            </w:r>
            <w:r w:rsidRPr="00C32963">
              <w:rPr>
                <w:rFonts w:hint="eastAsia"/>
                <w:kern w:val="0"/>
                <w:sz w:val="24"/>
                <w:szCs w:val="24"/>
              </w:rPr>
              <w:t>《天津市病媒生物防制培训证书》</w:t>
            </w:r>
          </w:p>
        </w:tc>
        <w:tc>
          <w:tcPr>
            <w:tcW w:w="1538" w:type="dxa"/>
            <w:vAlign w:val="center"/>
          </w:tcPr>
          <w:p w:rsidR="00E66B48" w:rsidRDefault="00734F71">
            <w:pPr>
              <w:jc w:val="center"/>
              <w:rPr>
                <w:rFonts w:asciiTheme="minorEastAsia" w:eastAsiaTheme="minorEastAsia" w:hAnsiTheme="minorEastAsia" w:cs="宋体"/>
                <w:bCs/>
                <w:sz w:val="24"/>
                <w:szCs w:val="24"/>
              </w:rPr>
            </w:pPr>
            <w:r>
              <w:rPr>
                <w:rFonts w:asciiTheme="minorEastAsia" w:eastAsiaTheme="minorEastAsia" w:hAnsiTheme="minorEastAsia" w:cs="宋体" w:hint="eastAsia"/>
                <w:bCs/>
                <w:sz w:val="24"/>
                <w:szCs w:val="24"/>
              </w:rPr>
              <w:t>否</w:t>
            </w:r>
          </w:p>
        </w:tc>
        <w:tc>
          <w:tcPr>
            <w:tcW w:w="1882" w:type="dxa"/>
            <w:vAlign w:val="center"/>
          </w:tcPr>
          <w:p w:rsidR="00E66B48" w:rsidRDefault="00734F71">
            <w:pPr>
              <w:jc w:val="center"/>
              <w:rPr>
                <w:rFonts w:asciiTheme="minorEastAsia" w:eastAsiaTheme="minorEastAsia" w:hAnsiTheme="minorEastAsia" w:cs="宋体"/>
                <w:bCs/>
                <w:sz w:val="24"/>
                <w:szCs w:val="24"/>
              </w:rPr>
            </w:pPr>
            <w:r>
              <w:rPr>
                <w:rFonts w:asciiTheme="minorEastAsia" w:eastAsiaTheme="minorEastAsia" w:hAnsiTheme="minorEastAsia" w:cs="宋体" w:hint="eastAsia"/>
                <w:bCs/>
                <w:sz w:val="24"/>
                <w:szCs w:val="24"/>
              </w:rPr>
              <w:t>8小时工作制</w:t>
            </w:r>
          </w:p>
        </w:tc>
      </w:tr>
      <w:tr w:rsidR="00E66B48">
        <w:trPr>
          <w:jc w:val="center"/>
        </w:trPr>
        <w:tc>
          <w:tcPr>
            <w:tcW w:w="709" w:type="dxa"/>
            <w:vAlign w:val="center"/>
          </w:tcPr>
          <w:p w:rsidR="00E66B48" w:rsidRDefault="00734F71">
            <w:pPr>
              <w:jc w:val="center"/>
              <w:rPr>
                <w:rFonts w:asciiTheme="minorEastAsia" w:eastAsiaTheme="minorEastAsia" w:hAnsiTheme="minorEastAsia" w:cs="宋体"/>
                <w:bCs/>
                <w:sz w:val="24"/>
                <w:szCs w:val="24"/>
              </w:rPr>
            </w:pPr>
            <w:r>
              <w:rPr>
                <w:rFonts w:asciiTheme="minorEastAsia" w:eastAsiaTheme="minorEastAsia" w:hAnsiTheme="minorEastAsia" w:cs="宋体" w:hint="eastAsia"/>
                <w:bCs/>
                <w:sz w:val="24"/>
                <w:szCs w:val="24"/>
              </w:rPr>
              <w:t>3</w:t>
            </w:r>
          </w:p>
        </w:tc>
        <w:tc>
          <w:tcPr>
            <w:tcW w:w="993" w:type="dxa"/>
            <w:vAlign w:val="center"/>
          </w:tcPr>
          <w:p w:rsidR="00E66B48" w:rsidRDefault="00734F71">
            <w:pPr>
              <w:jc w:val="center"/>
              <w:rPr>
                <w:rFonts w:asciiTheme="minorEastAsia" w:eastAsiaTheme="minorEastAsia" w:hAnsiTheme="minorEastAsia" w:cs="宋体"/>
                <w:bCs/>
                <w:sz w:val="24"/>
                <w:szCs w:val="24"/>
              </w:rPr>
            </w:pPr>
            <w:r>
              <w:rPr>
                <w:rFonts w:asciiTheme="minorEastAsia" w:eastAsiaTheme="minorEastAsia" w:hAnsiTheme="minorEastAsia" w:cs="宋体" w:hint="eastAsia"/>
                <w:bCs/>
                <w:sz w:val="24"/>
                <w:szCs w:val="24"/>
              </w:rPr>
              <w:t>门岗</w:t>
            </w:r>
            <w:proofErr w:type="gramStart"/>
            <w:r>
              <w:rPr>
                <w:rFonts w:asciiTheme="minorEastAsia" w:eastAsiaTheme="minorEastAsia" w:hAnsiTheme="minorEastAsia" w:cs="宋体" w:hint="eastAsia"/>
                <w:bCs/>
                <w:sz w:val="24"/>
                <w:szCs w:val="24"/>
              </w:rPr>
              <w:t>秩序员</w:t>
            </w:r>
            <w:proofErr w:type="gramEnd"/>
          </w:p>
        </w:tc>
        <w:tc>
          <w:tcPr>
            <w:tcW w:w="425" w:type="dxa"/>
            <w:vAlign w:val="center"/>
          </w:tcPr>
          <w:p w:rsidR="00E66B48" w:rsidRDefault="00734F71">
            <w:pPr>
              <w:jc w:val="center"/>
              <w:rPr>
                <w:rFonts w:asciiTheme="minorEastAsia" w:eastAsiaTheme="minorEastAsia" w:hAnsiTheme="minorEastAsia" w:cs="宋体"/>
                <w:bCs/>
                <w:sz w:val="24"/>
                <w:szCs w:val="24"/>
              </w:rPr>
            </w:pPr>
            <w:r>
              <w:rPr>
                <w:rFonts w:asciiTheme="minorEastAsia" w:eastAsiaTheme="minorEastAsia" w:hAnsiTheme="minorEastAsia" w:cs="宋体" w:hint="eastAsia"/>
                <w:bCs/>
                <w:sz w:val="24"/>
                <w:szCs w:val="24"/>
              </w:rPr>
              <w:t>4</w:t>
            </w:r>
          </w:p>
        </w:tc>
        <w:tc>
          <w:tcPr>
            <w:tcW w:w="4678" w:type="dxa"/>
            <w:vAlign w:val="center"/>
          </w:tcPr>
          <w:p w:rsidR="00E66B48" w:rsidRDefault="00734F71">
            <w:pPr>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男性，50周岁以下，同岗位工作经验一年以上，具备保安员证</w:t>
            </w:r>
          </w:p>
        </w:tc>
        <w:tc>
          <w:tcPr>
            <w:tcW w:w="1538" w:type="dxa"/>
            <w:vAlign w:val="center"/>
          </w:tcPr>
          <w:p w:rsidR="00E66B48" w:rsidRDefault="00734F71">
            <w:pPr>
              <w:jc w:val="center"/>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否</w:t>
            </w:r>
          </w:p>
        </w:tc>
        <w:tc>
          <w:tcPr>
            <w:tcW w:w="1882" w:type="dxa"/>
            <w:vAlign w:val="center"/>
          </w:tcPr>
          <w:p w:rsidR="00E66B48" w:rsidRDefault="00734F71">
            <w:pPr>
              <w:jc w:val="center"/>
              <w:rPr>
                <w:rFonts w:asciiTheme="minorEastAsia" w:eastAsiaTheme="minorEastAsia" w:hAnsiTheme="minorEastAsia" w:cs="宋体"/>
                <w:sz w:val="24"/>
                <w:szCs w:val="24"/>
              </w:rPr>
            </w:pPr>
            <w:r>
              <w:rPr>
                <w:rFonts w:asciiTheme="minorEastAsia" w:eastAsiaTheme="minorEastAsia" w:hAnsiTheme="minorEastAsia" w:cs="宋体" w:hint="eastAsia"/>
                <w:bCs/>
                <w:sz w:val="24"/>
                <w:szCs w:val="24"/>
              </w:rPr>
              <w:t>三班倒，每班8小时工作制</w:t>
            </w:r>
          </w:p>
        </w:tc>
      </w:tr>
      <w:tr w:rsidR="00E66B48">
        <w:trPr>
          <w:jc w:val="center"/>
        </w:trPr>
        <w:tc>
          <w:tcPr>
            <w:tcW w:w="709" w:type="dxa"/>
            <w:vAlign w:val="center"/>
          </w:tcPr>
          <w:p w:rsidR="00E66B48" w:rsidRDefault="00734F71">
            <w:pPr>
              <w:jc w:val="center"/>
              <w:rPr>
                <w:rFonts w:asciiTheme="minorEastAsia" w:eastAsiaTheme="minorEastAsia" w:hAnsiTheme="minorEastAsia" w:cs="宋体"/>
                <w:bCs/>
                <w:sz w:val="24"/>
                <w:szCs w:val="24"/>
              </w:rPr>
            </w:pPr>
            <w:r>
              <w:rPr>
                <w:rFonts w:asciiTheme="minorEastAsia" w:eastAsiaTheme="minorEastAsia" w:hAnsiTheme="minorEastAsia" w:cs="宋体" w:hint="eastAsia"/>
                <w:bCs/>
                <w:sz w:val="24"/>
                <w:szCs w:val="24"/>
              </w:rPr>
              <w:t>4</w:t>
            </w:r>
          </w:p>
        </w:tc>
        <w:tc>
          <w:tcPr>
            <w:tcW w:w="993" w:type="dxa"/>
            <w:vAlign w:val="center"/>
          </w:tcPr>
          <w:p w:rsidR="00E66B48" w:rsidRDefault="00734F71">
            <w:pPr>
              <w:jc w:val="center"/>
              <w:rPr>
                <w:rFonts w:asciiTheme="minorEastAsia" w:eastAsiaTheme="minorEastAsia" w:hAnsiTheme="minorEastAsia" w:cs="宋体"/>
                <w:bCs/>
                <w:sz w:val="24"/>
                <w:szCs w:val="24"/>
              </w:rPr>
            </w:pPr>
            <w:proofErr w:type="gramStart"/>
            <w:r>
              <w:rPr>
                <w:rFonts w:asciiTheme="minorEastAsia" w:eastAsiaTheme="minorEastAsia" w:hAnsiTheme="minorEastAsia" w:cs="宋体" w:hint="eastAsia"/>
                <w:bCs/>
                <w:sz w:val="24"/>
                <w:szCs w:val="24"/>
              </w:rPr>
              <w:t>消控岗秩序员</w:t>
            </w:r>
            <w:proofErr w:type="gramEnd"/>
          </w:p>
        </w:tc>
        <w:tc>
          <w:tcPr>
            <w:tcW w:w="425" w:type="dxa"/>
            <w:vAlign w:val="center"/>
          </w:tcPr>
          <w:p w:rsidR="00E66B48" w:rsidRDefault="00734F71">
            <w:pPr>
              <w:jc w:val="center"/>
              <w:rPr>
                <w:rFonts w:asciiTheme="minorEastAsia" w:eastAsiaTheme="minorEastAsia" w:hAnsiTheme="minorEastAsia" w:cs="宋体"/>
                <w:bCs/>
                <w:sz w:val="24"/>
                <w:szCs w:val="24"/>
              </w:rPr>
            </w:pPr>
            <w:r>
              <w:rPr>
                <w:rFonts w:asciiTheme="minorEastAsia" w:eastAsiaTheme="minorEastAsia" w:hAnsiTheme="minorEastAsia" w:cs="宋体" w:hint="eastAsia"/>
                <w:bCs/>
                <w:sz w:val="24"/>
                <w:szCs w:val="24"/>
              </w:rPr>
              <w:t>6</w:t>
            </w:r>
          </w:p>
        </w:tc>
        <w:tc>
          <w:tcPr>
            <w:tcW w:w="4678" w:type="dxa"/>
            <w:vAlign w:val="center"/>
          </w:tcPr>
          <w:p w:rsidR="00E66B48" w:rsidRDefault="00734F71">
            <w:pPr>
              <w:rPr>
                <w:rFonts w:asciiTheme="minorEastAsia" w:eastAsiaTheme="minorEastAsia" w:hAnsiTheme="minorEastAsia" w:cs="宋体"/>
                <w:bCs/>
                <w:sz w:val="24"/>
                <w:szCs w:val="24"/>
              </w:rPr>
            </w:pPr>
            <w:r>
              <w:rPr>
                <w:rFonts w:asciiTheme="minorEastAsia" w:eastAsiaTheme="minorEastAsia" w:hAnsiTheme="minorEastAsia" w:cs="宋体" w:hint="eastAsia"/>
                <w:bCs/>
                <w:sz w:val="24"/>
                <w:szCs w:val="24"/>
              </w:rPr>
              <w:t>男性，50</w:t>
            </w:r>
            <w:r w:rsidR="00C32963">
              <w:rPr>
                <w:rFonts w:asciiTheme="minorEastAsia" w:eastAsiaTheme="minorEastAsia" w:hAnsiTheme="minorEastAsia" w:cs="宋体" w:hint="eastAsia"/>
                <w:bCs/>
                <w:sz w:val="24"/>
                <w:szCs w:val="24"/>
              </w:rPr>
              <w:t>周岁以下，同岗位工作经验一年以</w:t>
            </w:r>
            <w:r w:rsidR="00C32963" w:rsidRPr="00C32963">
              <w:rPr>
                <w:rFonts w:asciiTheme="minorEastAsia" w:eastAsiaTheme="minorEastAsia" w:hAnsiTheme="minorEastAsia" w:cs="宋体" w:hint="eastAsia"/>
                <w:bCs/>
                <w:sz w:val="24"/>
                <w:szCs w:val="24"/>
              </w:rPr>
              <w:t>上</w:t>
            </w:r>
            <w:r w:rsidR="00C32963" w:rsidRPr="00C32963">
              <w:rPr>
                <w:rFonts w:asciiTheme="minorEastAsia" w:eastAsiaTheme="minorEastAsia" w:hAnsiTheme="minorEastAsia" w:cs="宋体" w:hint="eastAsia"/>
                <w:sz w:val="24"/>
                <w:szCs w:val="24"/>
              </w:rPr>
              <w:t>，</w:t>
            </w:r>
            <w:r>
              <w:rPr>
                <w:rFonts w:asciiTheme="minorEastAsia" w:eastAsiaTheme="minorEastAsia" w:hAnsiTheme="minorEastAsia" w:cs="宋体" w:hint="eastAsia"/>
                <w:bCs/>
                <w:sz w:val="24"/>
                <w:szCs w:val="24"/>
              </w:rPr>
              <w:t>具备建（构）筑物消防员或消防设施操作员证</w:t>
            </w:r>
          </w:p>
        </w:tc>
        <w:tc>
          <w:tcPr>
            <w:tcW w:w="1538" w:type="dxa"/>
            <w:vAlign w:val="center"/>
          </w:tcPr>
          <w:p w:rsidR="00E66B48" w:rsidRDefault="00734F71">
            <w:pPr>
              <w:jc w:val="center"/>
              <w:rPr>
                <w:rFonts w:asciiTheme="minorEastAsia" w:eastAsiaTheme="minorEastAsia" w:hAnsiTheme="minorEastAsia" w:cs="宋体"/>
                <w:bCs/>
                <w:sz w:val="24"/>
                <w:szCs w:val="24"/>
              </w:rPr>
            </w:pPr>
            <w:r>
              <w:rPr>
                <w:rFonts w:asciiTheme="minorEastAsia" w:eastAsiaTheme="minorEastAsia" w:hAnsiTheme="minorEastAsia" w:cs="宋体" w:hint="eastAsia"/>
                <w:bCs/>
                <w:sz w:val="24"/>
                <w:szCs w:val="24"/>
              </w:rPr>
              <w:t>否</w:t>
            </w:r>
          </w:p>
        </w:tc>
        <w:tc>
          <w:tcPr>
            <w:tcW w:w="1882" w:type="dxa"/>
            <w:vAlign w:val="center"/>
          </w:tcPr>
          <w:p w:rsidR="00E66B48" w:rsidRDefault="00734F71">
            <w:pPr>
              <w:jc w:val="center"/>
              <w:rPr>
                <w:rFonts w:asciiTheme="minorEastAsia" w:eastAsiaTheme="minorEastAsia" w:hAnsiTheme="minorEastAsia" w:cs="宋体"/>
                <w:bCs/>
                <w:sz w:val="24"/>
                <w:szCs w:val="24"/>
              </w:rPr>
            </w:pPr>
            <w:r>
              <w:rPr>
                <w:rFonts w:asciiTheme="minorEastAsia" w:eastAsiaTheme="minorEastAsia" w:hAnsiTheme="minorEastAsia" w:cs="宋体" w:hint="eastAsia"/>
                <w:bCs/>
                <w:sz w:val="24"/>
                <w:szCs w:val="24"/>
              </w:rPr>
              <w:t>三班倒（与采购人共同值守），每班8小时工作制</w:t>
            </w:r>
          </w:p>
        </w:tc>
      </w:tr>
      <w:tr w:rsidR="00E66B48">
        <w:trPr>
          <w:jc w:val="center"/>
        </w:trPr>
        <w:tc>
          <w:tcPr>
            <w:tcW w:w="709" w:type="dxa"/>
            <w:vAlign w:val="center"/>
          </w:tcPr>
          <w:p w:rsidR="00E66B48" w:rsidRDefault="00734F71">
            <w:pPr>
              <w:jc w:val="center"/>
              <w:rPr>
                <w:rFonts w:asciiTheme="minorEastAsia" w:eastAsiaTheme="minorEastAsia" w:hAnsiTheme="minorEastAsia" w:cs="宋体"/>
                <w:bCs/>
                <w:sz w:val="24"/>
                <w:szCs w:val="24"/>
              </w:rPr>
            </w:pPr>
            <w:r>
              <w:rPr>
                <w:rFonts w:asciiTheme="minorEastAsia" w:eastAsiaTheme="minorEastAsia" w:hAnsiTheme="minorEastAsia" w:cs="宋体" w:hint="eastAsia"/>
                <w:bCs/>
                <w:sz w:val="24"/>
                <w:szCs w:val="24"/>
              </w:rPr>
              <w:t>5</w:t>
            </w:r>
          </w:p>
        </w:tc>
        <w:tc>
          <w:tcPr>
            <w:tcW w:w="993" w:type="dxa"/>
            <w:vAlign w:val="center"/>
          </w:tcPr>
          <w:p w:rsidR="00E66B48" w:rsidRDefault="00734F71">
            <w:pPr>
              <w:jc w:val="center"/>
              <w:rPr>
                <w:rFonts w:asciiTheme="minorEastAsia" w:eastAsiaTheme="minorEastAsia" w:hAnsiTheme="minorEastAsia" w:cs="宋体"/>
                <w:bCs/>
                <w:sz w:val="24"/>
                <w:szCs w:val="24"/>
              </w:rPr>
            </w:pPr>
            <w:r>
              <w:rPr>
                <w:rFonts w:asciiTheme="minorEastAsia" w:eastAsiaTheme="minorEastAsia" w:hAnsiTheme="minorEastAsia" w:cs="宋体" w:hint="eastAsia"/>
                <w:bCs/>
                <w:sz w:val="24"/>
                <w:szCs w:val="24"/>
              </w:rPr>
              <w:t>维修工</w:t>
            </w:r>
          </w:p>
        </w:tc>
        <w:tc>
          <w:tcPr>
            <w:tcW w:w="425" w:type="dxa"/>
            <w:vAlign w:val="center"/>
          </w:tcPr>
          <w:p w:rsidR="00E66B48" w:rsidRDefault="00734F71">
            <w:pPr>
              <w:jc w:val="center"/>
              <w:rPr>
                <w:rFonts w:asciiTheme="minorEastAsia" w:eastAsiaTheme="minorEastAsia" w:hAnsiTheme="minorEastAsia" w:cs="宋体"/>
                <w:bCs/>
                <w:sz w:val="24"/>
                <w:szCs w:val="24"/>
              </w:rPr>
            </w:pPr>
            <w:r>
              <w:rPr>
                <w:rFonts w:asciiTheme="minorEastAsia" w:eastAsiaTheme="minorEastAsia" w:hAnsiTheme="minorEastAsia" w:cs="宋体" w:hint="eastAsia"/>
                <w:bCs/>
                <w:sz w:val="24"/>
                <w:szCs w:val="24"/>
              </w:rPr>
              <w:t>2</w:t>
            </w:r>
          </w:p>
        </w:tc>
        <w:tc>
          <w:tcPr>
            <w:tcW w:w="4678" w:type="dxa"/>
            <w:vAlign w:val="center"/>
          </w:tcPr>
          <w:p w:rsidR="00E66B48" w:rsidRDefault="00734F71" w:rsidP="00C32963">
            <w:pPr>
              <w:rPr>
                <w:rFonts w:asciiTheme="minorEastAsia" w:eastAsiaTheme="minorEastAsia" w:hAnsiTheme="minorEastAsia" w:cs="宋体"/>
                <w:bCs/>
                <w:sz w:val="24"/>
                <w:szCs w:val="24"/>
              </w:rPr>
            </w:pPr>
            <w:r>
              <w:rPr>
                <w:rFonts w:asciiTheme="minorEastAsia" w:eastAsiaTheme="minorEastAsia" w:hAnsiTheme="minorEastAsia" w:cs="宋体" w:hint="eastAsia"/>
                <w:bCs/>
                <w:sz w:val="24"/>
                <w:szCs w:val="24"/>
              </w:rPr>
              <w:t>男性，50周岁以下，同岗位工作经验一年以上，均</w:t>
            </w:r>
            <w:r w:rsidRPr="00C32963">
              <w:rPr>
                <w:rFonts w:asciiTheme="minorEastAsia" w:eastAsiaTheme="minorEastAsia" w:hAnsiTheme="minorEastAsia" w:cs="宋体" w:hint="eastAsia"/>
                <w:bCs/>
                <w:sz w:val="24"/>
                <w:szCs w:val="24"/>
              </w:rPr>
              <w:t>持有《特种作业操作证（低压电工作业）》和</w:t>
            </w:r>
            <w:r w:rsidRPr="00C32963">
              <w:rPr>
                <w:rFonts w:asciiTheme="minorEastAsia" w:eastAsiaTheme="minorEastAsia" w:hAnsiTheme="minorEastAsia" w:cs="宋体" w:hint="eastAsia"/>
                <w:sz w:val="24"/>
                <w:szCs w:val="24"/>
              </w:rPr>
              <w:t>《特种</w:t>
            </w:r>
            <w:r>
              <w:rPr>
                <w:rFonts w:asciiTheme="minorEastAsia" w:eastAsiaTheme="minorEastAsia" w:hAnsiTheme="minorEastAsia" w:cs="宋体" w:hint="eastAsia"/>
                <w:sz w:val="24"/>
                <w:szCs w:val="24"/>
              </w:rPr>
              <w:t>作业操作证（高处作业）》</w:t>
            </w:r>
          </w:p>
        </w:tc>
        <w:tc>
          <w:tcPr>
            <w:tcW w:w="1538" w:type="dxa"/>
            <w:vAlign w:val="center"/>
          </w:tcPr>
          <w:p w:rsidR="00E66B48" w:rsidRDefault="00734F71">
            <w:pPr>
              <w:jc w:val="center"/>
              <w:rPr>
                <w:rFonts w:asciiTheme="minorEastAsia" w:eastAsiaTheme="minorEastAsia" w:hAnsiTheme="minorEastAsia" w:cs="宋体"/>
                <w:bCs/>
                <w:sz w:val="24"/>
                <w:szCs w:val="24"/>
              </w:rPr>
            </w:pPr>
            <w:r>
              <w:rPr>
                <w:rFonts w:asciiTheme="minorEastAsia" w:eastAsiaTheme="minorEastAsia" w:hAnsiTheme="minorEastAsia" w:cs="宋体" w:hint="eastAsia"/>
                <w:bCs/>
                <w:sz w:val="24"/>
                <w:szCs w:val="24"/>
              </w:rPr>
              <w:t>否</w:t>
            </w:r>
          </w:p>
        </w:tc>
        <w:tc>
          <w:tcPr>
            <w:tcW w:w="1882" w:type="dxa"/>
            <w:vAlign w:val="center"/>
          </w:tcPr>
          <w:p w:rsidR="00E66B48" w:rsidRDefault="00734F71">
            <w:pPr>
              <w:jc w:val="center"/>
              <w:rPr>
                <w:rFonts w:asciiTheme="minorEastAsia" w:eastAsiaTheme="minorEastAsia" w:hAnsiTheme="minorEastAsia" w:cs="宋体"/>
                <w:bCs/>
                <w:sz w:val="24"/>
                <w:szCs w:val="24"/>
              </w:rPr>
            </w:pPr>
            <w:r>
              <w:rPr>
                <w:rFonts w:asciiTheme="minorEastAsia" w:eastAsiaTheme="minorEastAsia" w:hAnsiTheme="minorEastAsia" w:cs="宋体" w:hint="eastAsia"/>
                <w:bCs/>
                <w:sz w:val="24"/>
                <w:szCs w:val="24"/>
              </w:rPr>
              <w:t>8小时工作制</w:t>
            </w:r>
          </w:p>
        </w:tc>
      </w:tr>
      <w:tr w:rsidR="00E66B48">
        <w:trPr>
          <w:jc w:val="center"/>
        </w:trPr>
        <w:tc>
          <w:tcPr>
            <w:tcW w:w="709" w:type="dxa"/>
            <w:vAlign w:val="center"/>
          </w:tcPr>
          <w:p w:rsidR="00E66B48" w:rsidRDefault="00734F71">
            <w:pPr>
              <w:jc w:val="center"/>
              <w:rPr>
                <w:rFonts w:asciiTheme="minorEastAsia" w:eastAsiaTheme="minorEastAsia" w:hAnsiTheme="minorEastAsia" w:cs="宋体"/>
                <w:bCs/>
                <w:sz w:val="24"/>
                <w:szCs w:val="24"/>
              </w:rPr>
            </w:pPr>
            <w:r>
              <w:rPr>
                <w:rFonts w:asciiTheme="minorEastAsia" w:eastAsiaTheme="minorEastAsia" w:hAnsiTheme="minorEastAsia" w:cs="宋体" w:hint="eastAsia"/>
                <w:bCs/>
                <w:sz w:val="24"/>
                <w:szCs w:val="24"/>
              </w:rPr>
              <w:t>6</w:t>
            </w:r>
          </w:p>
        </w:tc>
        <w:tc>
          <w:tcPr>
            <w:tcW w:w="993" w:type="dxa"/>
            <w:vAlign w:val="center"/>
          </w:tcPr>
          <w:p w:rsidR="00E66B48" w:rsidRDefault="00734F71">
            <w:pPr>
              <w:jc w:val="center"/>
              <w:rPr>
                <w:rFonts w:asciiTheme="minorEastAsia" w:eastAsiaTheme="minorEastAsia" w:hAnsiTheme="minorEastAsia" w:cs="宋体"/>
                <w:bCs/>
                <w:sz w:val="24"/>
                <w:szCs w:val="24"/>
              </w:rPr>
            </w:pPr>
            <w:r>
              <w:rPr>
                <w:rFonts w:asciiTheme="minorEastAsia" w:eastAsiaTheme="minorEastAsia" w:hAnsiTheme="minorEastAsia" w:cs="宋体" w:hint="eastAsia"/>
                <w:bCs/>
                <w:sz w:val="24"/>
                <w:szCs w:val="24"/>
              </w:rPr>
              <w:t>强电电工</w:t>
            </w:r>
          </w:p>
        </w:tc>
        <w:tc>
          <w:tcPr>
            <w:tcW w:w="425" w:type="dxa"/>
            <w:vAlign w:val="center"/>
          </w:tcPr>
          <w:p w:rsidR="00E66B48" w:rsidRDefault="00734F71">
            <w:pPr>
              <w:jc w:val="center"/>
              <w:rPr>
                <w:rFonts w:asciiTheme="minorEastAsia" w:eastAsiaTheme="minorEastAsia" w:hAnsiTheme="minorEastAsia" w:cs="宋体"/>
                <w:bCs/>
                <w:sz w:val="24"/>
                <w:szCs w:val="24"/>
              </w:rPr>
            </w:pPr>
            <w:r>
              <w:rPr>
                <w:rFonts w:asciiTheme="minorEastAsia" w:eastAsiaTheme="minorEastAsia" w:hAnsiTheme="minorEastAsia" w:cs="宋体" w:hint="eastAsia"/>
                <w:bCs/>
                <w:sz w:val="24"/>
                <w:szCs w:val="24"/>
              </w:rPr>
              <w:t>2</w:t>
            </w:r>
          </w:p>
        </w:tc>
        <w:tc>
          <w:tcPr>
            <w:tcW w:w="4678" w:type="dxa"/>
            <w:vAlign w:val="center"/>
          </w:tcPr>
          <w:p w:rsidR="00E66B48" w:rsidRDefault="00734F71">
            <w:pPr>
              <w:rPr>
                <w:rFonts w:asciiTheme="minorEastAsia" w:eastAsiaTheme="minorEastAsia" w:hAnsiTheme="minorEastAsia" w:cs="宋体"/>
                <w:bCs/>
                <w:sz w:val="24"/>
                <w:szCs w:val="24"/>
              </w:rPr>
            </w:pPr>
            <w:r>
              <w:rPr>
                <w:rFonts w:asciiTheme="minorEastAsia" w:eastAsiaTheme="minorEastAsia" w:hAnsiTheme="minorEastAsia" w:cs="宋体" w:hint="eastAsia"/>
                <w:bCs/>
                <w:sz w:val="24"/>
                <w:szCs w:val="24"/>
              </w:rPr>
              <w:t>男性，55周岁以下，同岗位工作经验一年以上，持有《特种作业操作证（高压电工作业）》和《特种作业操作证（低压电工作业）》</w:t>
            </w:r>
          </w:p>
        </w:tc>
        <w:tc>
          <w:tcPr>
            <w:tcW w:w="1538" w:type="dxa"/>
            <w:vAlign w:val="center"/>
          </w:tcPr>
          <w:p w:rsidR="00E66B48" w:rsidRDefault="00734F71">
            <w:pPr>
              <w:jc w:val="center"/>
              <w:rPr>
                <w:rFonts w:asciiTheme="minorEastAsia" w:eastAsiaTheme="minorEastAsia" w:hAnsiTheme="minorEastAsia" w:cs="宋体"/>
                <w:bCs/>
                <w:sz w:val="24"/>
                <w:szCs w:val="24"/>
              </w:rPr>
            </w:pPr>
            <w:r>
              <w:rPr>
                <w:rFonts w:asciiTheme="minorEastAsia" w:eastAsiaTheme="minorEastAsia" w:hAnsiTheme="minorEastAsia" w:cs="宋体" w:hint="eastAsia"/>
                <w:bCs/>
                <w:sz w:val="24"/>
                <w:szCs w:val="24"/>
              </w:rPr>
              <w:t>否</w:t>
            </w:r>
          </w:p>
        </w:tc>
        <w:tc>
          <w:tcPr>
            <w:tcW w:w="1882" w:type="dxa"/>
            <w:vAlign w:val="center"/>
          </w:tcPr>
          <w:p w:rsidR="00E66B48" w:rsidRDefault="00734F71">
            <w:pPr>
              <w:jc w:val="center"/>
              <w:rPr>
                <w:rFonts w:asciiTheme="minorEastAsia" w:eastAsiaTheme="minorEastAsia" w:hAnsiTheme="minorEastAsia" w:cs="宋体"/>
                <w:bCs/>
                <w:sz w:val="24"/>
                <w:szCs w:val="24"/>
              </w:rPr>
            </w:pPr>
            <w:r>
              <w:rPr>
                <w:rFonts w:asciiTheme="minorEastAsia" w:eastAsiaTheme="minorEastAsia" w:hAnsiTheme="minorEastAsia" w:cs="宋体" w:hint="eastAsia"/>
                <w:bCs/>
                <w:sz w:val="24"/>
                <w:szCs w:val="24"/>
              </w:rPr>
              <w:t>8小时工作制</w:t>
            </w:r>
          </w:p>
        </w:tc>
      </w:tr>
      <w:tr w:rsidR="00E66B48">
        <w:trPr>
          <w:jc w:val="center"/>
        </w:trPr>
        <w:tc>
          <w:tcPr>
            <w:tcW w:w="709" w:type="dxa"/>
            <w:vAlign w:val="center"/>
          </w:tcPr>
          <w:p w:rsidR="00E66B48" w:rsidRDefault="00734F71">
            <w:pPr>
              <w:jc w:val="center"/>
              <w:rPr>
                <w:rFonts w:asciiTheme="minorEastAsia" w:eastAsiaTheme="minorEastAsia" w:hAnsiTheme="minorEastAsia" w:cs="宋体"/>
                <w:bCs/>
                <w:sz w:val="24"/>
                <w:szCs w:val="24"/>
              </w:rPr>
            </w:pPr>
            <w:r>
              <w:rPr>
                <w:rFonts w:asciiTheme="minorEastAsia" w:eastAsiaTheme="minorEastAsia" w:hAnsiTheme="minorEastAsia" w:cs="宋体" w:hint="eastAsia"/>
                <w:bCs/>
                <w:sz w:val="24"/>
                <w:szCs w:val="24"/>
              </w:rPr>
              <w:t>7</w:t>
            </w:r>
          </w:p>
        </w:tc>
        <w:tc>
          <w:tcPr>
            <w:tcW w:w="993" w:type="dxa"/>
            <w:vAlign w:val="center"/>
          </w:tcPr>
          <w:p w:rsidR="00E66B48" w:rsidRDefault="00734F71">
            <w:pPr>
              <w:jc w:val="center"/>
              <w:rPr>
                <w:rFonts w:asciiTheme="minorEastAsia" w:eastAsiaTheme="minorEastAsia" w:hAnsiTheme="minorEastAsia" w:cs="宋体"/>
                <w:bCs/>
                <w:sz w:val="24"/>
                <w:szCs w:val="24"/>
              </w:rPr>
            </w:pPr>
            <w:r>
              <w:rPr>
                <w:rFonts w:asciiTheme="minorEastAsia" w:eastAsiaTheme="minorEastAsia" w:hAnsiTheme="minorEastAsia" w:cs="宋体" w:hint="eastAsia"/>
                <w:bCs/>
                <w:sz w:val="24"/>
                <w:szCs w:val="24"/>
              </w:rPr>
              <w:t>餐厅主管</w:t>
            </w:r>
          </w:p>
        </w:tc>
        <w:tc>
          <w:tcPr>
            <w:tcW w:w="425" w:type="dxa"/>
            <w:vAlign w:val="center"/>
          </w:tcPr>
          <w:p w:rsidR="00E66B48" w:rsidRDefault="00734F71">
            <w:pPr>
              <w:jc w:val="center"/>
              <w:rPr>
                <w:rFonts w:asciiTheme="minorEastAsia" w:eastAsiaTheme="minorEastAsia" w:hAnsiTheme="minorEastAsia" w:cs="宋体"/>
                <w:bCs/>
                <w:sz w:val="24"/>
                <w:szCs w:val="24"/>
              </w:rPr>
            </w:pPr>
            <w:r>
              <w:rPr>
                <w:rFonts w:asciiTheme="minorEastAsia" w:eastAsiaTheme="minorEastAsia" w:hAnsiTheme="minorEastAsia" w:cs="宋体" w:hint="eastAsia"/>
                <w:bCs/>
                <w:sz w:val="24"/>
                <w:szCs w:val="24"/>
              </w:rPr>
              <w:t>1</w:t>
            </w:r>
          </w:p>
        </w:tc>
        <w:tc>
          <w:tcPr>
            <w:tcW w:w="4678" w:type="dxa"/>
            <w:vAlign w:val="center"/>
          </w:tcPr>
          <w:p w:rsidR="00E66B48" w:rsidRDefault="00734F71">
            <w:pPr>
              <w:rPr>
                <w:rFonts w:asciiTheme="minorEastAsia" w:eastAsiaTheme="minorEastAsia" w:hAnsiTheme="minorEastAsia" w:cs="宋体"/>
                <w:bCs/>
                <w:sz w:val="24"/>
                <w:szCs w:val="24"/>
              </w:rPr>
            </w:pPr>
            <w:r>
              <w:rPr>
                <w:rFonts w:asciiTheme="minorEastAsia" w:eastAsiaTheme="minorEastAsia" w:hAnsiTheme="minorEastAsia" w:cs="宋体" w:hint="eastAsia"/>
                <w:bCs/>
                <w:sz w:val="24"/>
                <w:szCs w:val="24"/>
              </w:rPr>
              <w:t>专科及以上学历，三年及</w:t>
            </w:r>
            <w:proofErr w:type="gramStart"/>
            <w:r>
              <w:rPr>
                <w:rFonts w:asciiTheme="minorEastAsia" w:eastAsiaTheme="minorEastAsia" w:hAnsiTheme="minorEastAsia" w:cs="宋体" w:hint="eastAsia"/>
                <w:bCs/>
                <w:sz w:val="24"/>
                <w:szCs w:val="24"/>
              </w:rPr>
              <w:t>以上团餐</w:t>
            </w:r>
            <w:proofErr w:type="gramEnd"/>
            <w:r>
              <w:rPr>
                <w:rFonts w:asciiTheme="minorEastAsia" w:eastAsiaTheme="minorEastAsia" w:hAnsiTheme="minorEastAsia" w:cs="宋体" w:hint="eastAsia"/>
                <w:bCs/>
                <w:sz w:val="24"/>
                <w:szCs w:val="24"/>
              </w:rPr>
              <w:t>项目管理服务经验，具备有效期内的健康证</w:t>
            </w:r>
          </w:p>
        </w:tc>
        <w:tc>
          <w:tcPr>
            <w:tcW w:w="1538" w:type="dxa"/>
            <w:vAlign w:val="center"/>
          </w:tcPr>
          <w:p w:rsidR="00E66B48" w:rsidRDefault="00734F71">
            <w:pPr>
              <w:jc w:val="center"/>
              <w:rPr>
                <w:rFonts w:asciiTheme="minorEastAsia" w:eastAsiaTheme="minorEastAsia" w:hAnsiTheme="minorEastAsia" w:cs="宋体"/>
                <w:bCs/>
                <w:sz w:val="24"/>
                <w:szCs w:val="24"/>
              </w:rPr>
            </w:pPr>
            <w:r>
              <w:rPr>
                <w:rFonts w:asciiTheme="minorEastAsia" w:eastAsiaTheme="minorEastAsia" w:hAnsiTheme="minorEastAsia" w:cs="宋体" w:hint="eastAsia"/>
                <w:bCs/>
                <w:sz w:val="24"/>
                <w:szCs w:val="24"/>
              </w:rPr>
              <w:t>否</w:t>
            </w:r>
          </w:p>
        </w:tc>
        <w:tc>
          <w:tcPr>
            <w:tcW w:w="1882" w:type="dxa"/>
            <w:vAlign w:val="center"/>
          </w:tcPr>
          <w:p w:rsidR="00E66B48" w:rsidRDefault="00734F71">
            <w:pPr>
              <w:jc w:val="center"/>
              <w:rPr>
                <w:rFonts w:asciiTheme="minorEastAsia" w:eastAsiaTheme="minorEastAsia" w:hAnsiTheme="minorEastAsia" w:cs="宋体"/>
                <w:bCs/>
                <w:sz w:val="24"/>
                <w:szCs w:val="24"/>
              </w:rPr>
            </w:pPr>
            <w:r>
              <w:rPr>
                <w:rFonts w:asciiTheme="minorEastAsia" w:eastAsiaTheme="minorEastAsia" w:hAnsiTheme="minorEastAsia" w:cs="宋体" w:hint="eastAsia"/>
                <w:bCs/>
                <w:sz w:val="24"/>
                <w:szCs w:val="24"/>
              </w:rPr>
              <w:t>8小时工作制</w:t>
            </w:r>
          </w:p>
        </w:tc>
      </w:tr>
      <w:tr w:rsidR="00E66B48">
        <w:trPr>
          <w:jc w:val="center"/>
        </w:trPr>
        <w:tc>
          <w:tcPr>
            <w:tcW w:w="709" w:type="dxa"/>
            <w:vAlign w:val="center"/>
          </w:tcPr>
          <w:p w:rsidR="00E66B48" w:rsidRDefault="00734F71">
            <w:pPr>
              <w:jc w:val="center"/>
              <w:rPr>
                <w:rFonts w:asciiTheme="minorEastAsia" w:eastAsiaTheme="minorEastAsia" w:hAnsiTheme="minorEastAsia" w:cs="宋体"/>
                <w:bCs/>
                <w:sz w:val="24"/>
                <w:szCs w:val="24"/>
              </w:rPr>
            </w:pPr>
            <w:r>
              <w:rPr>
                <w:rFonts w:asciiTheme="minorEastAsia" w:eastAsiaTheme="minorEastAsia" w:hAnsiTheme="minorEastAsia" w:cs="宋体" w:hint="eastAsia"/>
                <w:bCs/>
                <w:sz w:val="24"/>
                <w:szCs w:val="24"/>
              </w:rPr>
              <w:t>8</w:t>
            </w:r>
          </w:p>
        </w:tc>
        <w:tc>
          <w:tcPr>
            <w:tcW w:w="993" w:type="dxa"/>
            <w:vAlign w:val="center"/>
          </w:tcPr>
          <w:p w:rsidR="00E66B48" w:rsidRDefault="00734F71">
            <w:pPr>
              <w:jc w:val="center"/>
              <w:rPr>
                <w:rFonts w:asciiTheme="minorEastAsia" w:eastAsiaTheme="minorEastAsia" w:hAnsiTheme="minorEastAsia" w:cs="宋体"/>
                <w:bCs/>
                <w:sz w:val="24"/>
                <w:szCs w:val="24"/>
              </w:rPr>
            </w:pPr>
            <w:r>
              <w:rPr>
                <w:rFonts w:asciiTheme="minorEastAsia" w:eastAsiaTheme="minorEastAsia" w:hAnsiTheme="minorEastAsia" w:cs="宋体" w:hint="eastAsia"/>
                <w:bCs/>
                <w:sz w:val="24"/>
                <w:szCs w:val="24"/>
              </w:rPr>
              <w:t>库管</w:t>
            </w:r>
          </w:p>
        </w:tc>
        <w:tc>
          <w:tcPr>
            <w:tcW w:w="425" w:type="dxa"/>
            <w:vAlign w:val="center"/>
          </w:tcPr>
          <w:p w:rsidR="00E66B48" w:rsidRDefault="00734F71">
            <w:pPr>
              <w:jc w:val="center"/>
              <w:rPr>
                <w:rFonts w:asciiTheme="minorEastAsia" w:eastAsiaTheme="minorEastAsia" w:hAnsiTheme="minorEastAsia" w:cs="宋体"/>
                <w:bCs/>
                <w:sz w:val="24"/>
                <w:szCs w:val="24"/>
              </w:rPr>
            </w:pPr>
            <w:r>
              <w:rPr>
                <w:rFonts w:asciiTheme="minorEastAsia" w:eastAsiaTheme="minorEastAsia" w:hAnsiTheme="minorEastAsia" w:cs="宋体" w:hint="eastAsia"/>
                <w:bCs/>
                <w:sz w:val="24"/>
                <w:szCs w:val="24"/>
              </w:rPr>
              <w:t>1</w:t>
            </w:r>
          </w:p>
        </w:tc>
        <w:tc>
          <w:tcPr>
            <w:tcW w:w="4678" w:type="dxa"/>
            <w:vAlign w:val="center"/>
          </w:tcPr>
          <w:p w:rsidR="00E66B48" w:rsidRDefault="00734F71">
            <w:pPr>
              <w:rPr>
                <w:rFonts w:asciiTheme="minorEastAsia" w:eastAsiaTheme="minorEastAsia" w:hAnsiTheme="minorEastAsia" w:cs="宋体"/>
                <w:bCs/>
                <w:sz w:val="24"/>
                <w:szCs w:val="24"/>
              </w:rPr>
            </w:pPr>
            <w:r>
              <w:rPr>
                <w:rFonts w:asciiTheme="minorEastAsia" w:eastAsiaTheme="minorEastAsia" w:hAnsiTheme="minorEastAsia" w:cs="宋体" w:hint="eastAsia"/>
                <w:bCs/>
                <w:sz w:val="24"/>
                <w:szCs w:val="24"/>
              </w:rPr>
              <w:t>专科及以上学历，有相关工作经验，具备有效期内的健康证</w:t>
            </w:r>
          </w:p>
        </w:tc>
        <w:tc>
          <w:tcPr>
            <w:tcW w:w="1538" w:type="dxa"/>
            <w:vAlign w:val="center"/>
          </w:tcPr>
          <w:p w:rsidR="00E66B48" w:rsidRDefault="00734F71">
            <w:pPr>
              <w:jc w:val="center"/>
              <w:rPr>
                <w:rFonts w:asciiTheme="minorEastAsia" w:eastAsiaTheme="minorEastAsia" w:hAnsiTheme="minorEastAsia" w:cs="宋体"/>
                <w:bCs/>
                <w:sz w:val="24"/>
                <w:szCs w:val="24"/>
              </w:rPr>
            </w:pPr>
            <w:r>
              <w:rPr>
                <w:rFonts w:asciiTheme="minorEastAsia" w:eastAsiaTheme="minorEastAsia" w:hAnsiTheme="minorEastAsia" w:cs="宋体" w:hint="eastAsia"/>
                <w:bCs/>
                <w:sz w:val="24"/>
                <w:szCs w:val="24"/>
              </w:rPr>
              <w:t>否</w:t>
            </w:r>
          </w:p>
        </w:tc>
        <w:tc>
          <w:tcPr>
            <w:tcW w:w="1882" w:type="dxa"/>
            <w:vAlign w:val="center"/>
          </w:tcPr>
          <w:p w:rsidR="00E66B48" w:rsidRDefault="00734F71">
            <w:pPr>
              <w:jc w:val="center"/>
              <w:rPr>
                <w:rFonts w:asciiTheme="minorEastAsia" w:eastAsiaTheme="minorEastAsia" w:hAnsiTheme="minorEastAsia" w:cs="宋体"/>
                <w:bCs/>
                <w:sz w:val="24"/>
                <w:szCs w:val="24"/>
              </w:rPr>
            </w:pPr>
            <w:r>
              <w:rPr>
                <w:rFonts w:asciiTheme="minorEastAsia" w:eastAsiaTheme="minorEastAsia" w:hAnsiTheme="minorEastAsia" w:cs="宋体" w:hint="eastAsia"/>
                <w:bCs/>
                <w:sz w:val="24"/>
                <w:szCs w:val="24"/>
              </w:rPr>
              <w:t>8小时工作制</w:t>
            </w:r>
          </w:p>
        </w:tc>
      </w:tr>
      <w:tr w:rsidR="00E66B48">
        <w:trPr>
          <w:jc w:val="center"/>
        </w:trPr>
        <w:tc>
          <w:tcPr>
            <w:tcW w:w="709" w:type="dxa"/>
            <w:vAlign w:val="center"/>
          </w:tcPr>
          <w:p w:rsidR="00E66B48" w:rsidRDefault="00734F71">
            <w:pPr>
              <w:jc w:val="center"/>
              <w:rPr>
                <w:rFonts w:asciiTheme="minorEastAsia" w:eastAsiaTheme="minorEastAsia" w:hAnsiTheme="minorEastAsia" w:cs="宋体"/>
                <w:bCs/>
                <w:sz w:val="24"/>
                <w:szCs w:val="24"/>
              </w:rPr>
            </w:pPr>
            <w:r>
              <w:rPr>
                <w:rFonts w:asciiTheme="minorEastAsia" w:eastAsiaTheme="minorEastAsia" w:hAnsiTheme="minorEastAsia" w:cs="宋体" w:hint="eastAsia"/>
                <w:bCs/>
                <w:sz w:val="24"/>
                <w:szCs w:val="24"/>
              </w:rPr>
              <w:t>9</w:t>
            </w:r>
          </w:p>
        </w:tc>
        <w:tc>
          <w:tcPr>
            <w:tcW w:w="993" w:type="dxa"/>
            <w:vAlign w:val="center"/>
          </w:tcPr>
          <w:p w:rsidR="00E66B48" w:rsidRDefault="00734F71">
            <w:pPr>
              <w:jc w:val="center"/>
              <w:rPr>
                <w:rFonts w:asciiTheme="minorEastAsia" w:eastAsiaTheme="minorEastAsia" w:hAnsiTheme="minorEastAsia" w:cs="宋体"/>
                <w:bCs/>
                <w:sz w:val="24"/>
                <w:szCs w:val="24"/>
              </w:rPr>
            </w:pPr>
            <w:r>
              <w:rPr>
                <w:rFonts w:asciiTheme="minorEastAsia" w:eastAsiaTheme="minorEastAsia" w:hAnsiTheme="minorEastAsia" w:cs="宋体" w:hint="eastAsia"/>
                <w:bCs/>
                <w:sz w:val="24"/>
                <w:szCs w:val="24"/>
              </w:rPr>
              <w:t>厨师</w:t>
            </w:r>
          </w:p>
        </w:tc>
        <w:tc>
          <w:tcPr>
            <w:tcW w:w="425" w:type="dxa"/>
            <w:vAlign w:val="center"/>
          </w:tcPr>
          <w:p w:rsidR="00E66B48" w:rsidRDefault="00734F71">
            <w:pPr>
              <w:jc w:val="center"/>
              <w:rPr>
                <w:rFonts w:asciiTheme="minorEastAsia" w:eastAsiaTheme="minorEastAsia" w:hAnsiTheme="minorEastAsia" w:cs="宋体"/>
                <w:bCs/>
                <w:sz w:val="24"/>
                <w:szCs w:val="24"/>
              </w:rPr>
            </w:pPr>
            <w:r>
              <w:rPr>
                <w:rFonts w:asciiTheme="minorEastAsia" w:eastAsiaTheme="minorEastAsia" w:hAnsiTheme="minorEastAsia" w:cs="宋体" w:hint="eastAsia"/>
                <w:bCs/>
                <w:sz w:val="24"/>
                <w:szCs w:val="24"/>
              </w:rPr>
              <w:t>2</w:t>
            </w:r>
          </w:p>
        </w:tc>
        <w:tc>
          <w:tcPr>
            <w:tcW w:w="4678" w:type="dxa"/>
            <w:vAlign w:val="center"/>
          </w:tcPr>
          <w:p w:rsidR="00E66B48" w:rsidRDefault="00734F71">
            <w:pPr>
              <w:rPr>
                <w:rFonts w:asciiTheme="minorEastAsia" w:eastAsiaTheme="minorEastAsia" w:hAnsiTheme="minorEastAsia" w:cs="宋体"/>
                <w:bCs/>
                <w:sz w:val="24"/>
                <w:szCs w:val="24"/>
              </w:rPr>
            </w:pPr>
            <w:r>
              <w:rPr>
                <w:rFonts w:asciiTheme="minorEastAsia" w:eastAsiaTheme="minorEastAsia" w:hAnsiTheme="minorEastAsia" w:cs="宋体" w:hint="eastAsia"/>
                <w:bCs/>
                <w:sz w:val="24"/>
                <w:szCs w:val="24"/>
              </w:rPr>
              <w:t>男性，具备有效期内的健康证，同岗位工作经验三年以上</w:t>
            </w:r>
          </w:p>
        </w:tc>
        <w:tc>
          <w:tcPr>
            <w:tcW w:w="1538" w:type="dxa"/>
            <w:vAlign w:val="center"/>
          </w:tcPr>
          <w:p w:rsidR="00E66B48" w:rsidRDefault="00734F71">
            <w:pPr>
              <w:jc w:val="center"/>
              <w:rPr>
                <w:rFonts w:asciiTheme="minorEastAsia" w:eastAsiaTheme="minorEastAsia" w:hAnsiTheme="minorEastAsia" w:cs="宋体"/>
                <w:bCs/>
                <w:sz w:val="24"/>
                <w:szCs w:val="24"/>
              </w:rPr>
            </w:pPr>
            <w:r>
              <w:rPr>
                <w:rFonts w:asciiTheme="minorEastAsia" w:eastAsiaTheme="minorEastAsia" w:hAnsiTheme="minorEastAsia" w:cs="宋体" w:hint="eastAsia"/>
                <w:bCs/>
                <w:sz w:val="24"/>
                <w:szCs w:val="24"/>
              </w:rPr>
              <w:t>否</w:t>
            </w:r>
          </w:p>
        </w:tc>
        <w:tc>
          <w:tcPr>
            <w:tcW w:w="1882" w:type="dxa"/>
            <w:vAlign w:val="center"/>
          </w:tcPr>
          <w:p w:rsidR="00E66B48" w:rsidRDefault="00734F71">
            <w:pPr>
              <w:jc w:val="center"/>
              <w:rPr>
                <w:rFonts w:asciiTheme="minorEastAsia" w:eastAsiaTheme="minorEastAsia" w:hAnsiTheme="minorEastAsia" w:cs="宋体"/>
                <w:bCs/>
                <w:sz w:val="24"/>
                <w:szCs w:val="24"/>
              </w:rPr>
            </w:pPr>
            <w:r>
              <w:rPr>
                <w:rFonts w:asciiTheme="minorEastAsia" w:eastAsiaTheme="minorEastAsia" w:hAnsiTheme="minorEastAsia" w:cs="宋体" w:hint="eastAsia"/>
                <w:bCs/>
                <w:sz w:val="24"/>
                <w:szCs w:val="24"/>
              </w:rPr>
              <w:t>8小时工作制</w:t>
            </w:r>
          </w:p>
        </w:tc>
      </w:tr>
      <w:tr w:rsidR="00E66B48">
        <w:trPr>
          <w:jc w:val="center"/>
        </w:trPr>
        <w:tc>
          <w:tcPr>
            <w:tcW w:w="709" w:type="dxa"/>
            <w:vAlign w:val="center"/>
          </w:tcPr>
          <w:p w:rsidR="00E66B48" w:rsidRDefault="00734F71">
            <w:pPr>
              <w:jc w:val="center"/>
              <w:rPr>
                <w:rFonts w:asciiTheme="minorEastAsia" w:eastAsiaTheme="minorEastAsia" w:hAnsiTheme="minorEastAsia" w:cs="宋体"/>
                <w:bCs/>
                <w:sz w:val="24"/>
                <w:szCs w:val="24"/>
              </w:rPr>
            </w:pPr>
            <w:r>
              <w:rPr>
                <w:rFonts w:asciiTheme="minorEastAsia" w:eastAsiaTheme="minorEastAsia" w:hAnsiTheme="minorEastAsia" w:cs="宋体" w:hint="eastAsia"/>
                <w:bCs/>
                <w:sz w:val="24"/>
                <w:szCs w:val="24"/>
              </w:rPr>
              <w:lastRenderedPageBreak/>
              <w:t>10</w:t>
            </w:r>
          </w:p>
        </w:tc>
        <w:tc>
          <w:tcPr>
            <w:tcW w:w="993" w:type="dxa"/>
            <w:vAlign w:val="center"/>
          </w:tcPr>
          <w:p w:rsidR="00E66B48" w:rsidRDefault="00734F71">
            <w:pPr>
              <w:jc w:val="center"/>
              <w:rPr>
                <w:rFonts w:asciiTheme="minorEastAsia" w:eastAsiaTheme="minorEastAsia" w:hAnsiTheme="minorEastAsia" w:cs="宋体"/>
                <w:bCs/>
                <w:sz w:val="24"/>
                <w:szCs w:val="24"/>
              </w:rPr>
            </w:pPr>
            <w:r>
              <w:rPr>
                <w:rFonts w:asciiTheme="minorEastAsia" w:eastAsiaTheme="minorEastAsia" w:hAnsiTheme="minorEastAsia" w:cs="宋体" w:hint="eastAsia"/>
                <w:bCs/>
                <w:sz w:val="24"/>
                <w:szCs w:val="24"/>
              </w:rPr>
              <w:t>帮厨</w:t>
            </w:r>
          </w:p>
        </w:tc>
        <w:tc>
          <w:tcPr>
            <w:tcW w:w="425" w:type="dxa"/>
            <w:vAlign w:val="center"/>
          </w:tcPr>
          <w:p w:rsidR="00E66B48" w:rsidRDefault="00734F71">
            <w:pPr>
              <w:jc w:val="center"/>
              <w:rPr>
                <w:rFonts w:asciiTheme="minorEastAsia" w:eastAsiaTheme="minorEastAsia" w:hAnsiTheme="minorEastAsia" w:cs="宋体"/>
                <w:bCs/>
                <w:sz w:val="24"/>
                <w:szCs w:val="24"/>
              </w:rPr>
            </w:pPr>
            <w:r>
              <w:rPr>
                <w:rFonts w:asciiTheme="minorEastAsia" w:eastAsiaTheme="minorEastAsia" w:hAnsiTheme="minorEastAsia" w:cs="宋体" w:hint="eastAsia"/>
                <w:bCs/>
                <w:sz w:val="24"/>
                <w:szCs w:val="24"/>
              </w:rPr>
              <w:t>2</w:t>
            </w:r>
          </w:p>
        </w:tc>
        <w:tc>
          <w:tcPr>
            <w:tcW w:w="4678" w:type="dxa"/>
            <w:vAlign w:val="center"/>
          </w:tcPr>
          <w:p w:rsidR="00E66B48" w:rsidRDefault="00734F71">
            <w:pPr>
              <w:rPr>
                <w:rFonts w:asciiTheme="minorEastAsia" w:eastAsiaTheme="minorEastAsia" w:hAnsiTheme="minorEastAsia" w:cs="宋体"/>
                <w:bCs/>
                <w:sz w:val="24"/>
                <w:szCs w:val="24"/>
              </w:rPr>
            </w:pPr>
            <w:r>
              <w:rPr>
                <w:rFonts w:asciiTheme="minorEastAsia" w:eastAsiaTheme="minorEastAsia" w:hAnsiTheme="minorEastAsia" w:cs="宋体" w:hint="eastAsia"/>
                <w:bCs/>
                <w:sz w:val="24"/>
                <w:szCs w:val="24"/>
              </w:rPr>
              <w:t>有相关工作经验，具备有效期内的健康证</w:t>
            </w:r>
          </w:p>
        </w:tc>
        <w:tc>
          <w:tcPr>
            <w:tcW w:w="1538" w:type="dxa"/>
            <w:vAlign w:val="center"/>
          </w:tcPr>
          <w:p w:rsidR="00E66B48" w:rsidRDefault="00734F71">
            <w:pPr>
              <w:jc w:val="center"/>
              <w:rPr>
                <w:rFonts w:asciiTheme="minorEastAsia" w:eastAsiaTheme="minorEastAsia" w:hAnsiTheme="minorEastAsia" w:cs="宋体"/>
                <w:bCs/>
                <w:sz w:val="24"/>
                <w:szCs w:val="24"/>
              </w:rPr>
            </w:pPr>
            <w:r>
              <w:rPr>
                <w:rFonts w:asciiTheme="minorEastAsia" w:eastAsiaTheme="minorEastAsia" w:hAnsiTheme="minorEastAsia" w:cs="宋体" w:hint="eastAsia"/>
                <w:bCs/>
                <w:sz w:val="24"/>
                <w:szCs w:val="24"/>
              </w:rPr>
              <w:t>否</w:t>
            </w:r>
          </w:p>
        </w:tc>
        <w:tc>
          <w:tcPr>
            <w:tcW w:w="1882" w:type="dxa"/>
            <w:vAlign w:val="center"/>
          </w:tcPr>
          <w:p w:rsidR="00E66B48" w:rsidRDefault="00734F71">
            <w:pPr>
              <w:jc w:val="center"/>
              <w:rPr>
                <w:rFonts w:asciiTheme="minorEastAsia" w:eastAsiaTheme="minorEastAsia" w:hAnsiTheme="minorEastAsia" w:cs="宋体"/>
                <w:bCs/>
                <w:sz w:val="24"/>
                <w:szCs w:val="24"/>
              </w:rPr>
            </w:pPr>
            <w:r>
              <w:rPr>
                <w:rFonts w:asciiTheme="minorEastAsia" w:eastAsiaTheme="minorEastAsia" w:hAnsiTheme="minorEastAsia" w:cs="宋体" w:hint="eastAsia"/>
                <w:bCs/>
                <w:sz w:val="24"/>
                <w:szCs w:val="24"/>
              </w:rPr>
              <w:t>8小时工作制</w:t>
            </w:r>
          </w:p>
        </w:tc>
      </w:tr>
      <w:tr w:rsidR="00E66B48">
        <w:trPr>
          <w:jc w:val="center"/>
        </w:trPr>
        <w:tc>
          <w:tcPr>
            <w:tcW w:w="709" w:type="dxa"/>
            <w:vAlign w:val="center"/>
          </w:tcPr>
          <w:p w:rsidR="00E66B48" w:rsidRDefault="00734F71">
            <w:pPr>
              <w:jc w:val="center"/>
              <w:rPr>
                <w:rFonts w:asciiTheme="minorEastAsia" w:eastAsiaTheme="minorEastAsia" w:hAnsiTheme="minorEastAsia" w:cs="宋体"/>
                <w:bCs/>
                <w:sz w:val="24"/>
                <w:szCs w:val="24"/>
              </w:rPr>
            </w:pPr>
            <w:r>
              <w:rPr>
                <w:rFonts w:asciiTheme="minorEastAsia" w:eastAsiaTheme="minorEastAsia" w:hAnsiTheme="minorEastAsia" w:cs="宋体" w:hint="eastAsia"/>
                <w:bCs/>
                <w:sz w:val="24"/>
                <w:szCs w:val="24"/>
              </w:rPr>
              <w:t>11</w:t>
            </w:r>
          </w:p>
        </w:tc>
        <w:tc>
          <w:tcPr>
            <w:tcW w:w="993" w:type="dxa"/>
            <w:vAlign w:val="center"/>
          </w:tcPr>
          <w:p w:rsidR="00E66B48" w:rsidRDefault="00734F71">
            <w:pPr>
              <w:jc w:val="center"/>
              <w:rPr>
                <w:rFonts w:asciiTheme="minorEastAsia" w:eastAsiaTheme="minorEastAsia" w:hAnsiTheme="minorEastAsia" w:cs="宋体"/>
                <w:bCs/>
                <w:sz w:val="24"/>
                <w:szCs w:val="24"/>
              </w:rPr>
            </w:pPr>
            <w:r>
              <w:rPr>
                <w:rFonts w:asciiTheme="minorEastAsia" w:eastAsiaTheme="minorEastAsia" w:hAnsiTheme="minorEastAsia" w:cs="宋体" w:hint="eastAsia"/>
                <w:bCs/>
                <w:sz w:val="24"/>
                <w:szCs w:val="24"/>
              </w:rPr>
              <w:t>面点</w:t>
            </w:r>
          </w:p>
        </w:tc>
        <w:tc>
          <w:tcPr>
            <w:tcW w:w="425" w:type="dxa"/>
            <w:vAlign w:val="center"/>
          </w:tcPr>
          <w:p w:rsidR="00E66B48" w:rsidRDefault="00734F71">
            <w:pPr>
              <w:jc w:val="center"/>
              <w:rPr>
                <w:rFonts w:asciiTheme="minorEastAsia" w:eastAsiaTheme="minorEastAsia" w:hAnsiTheme="minorEastAsia" w:cs="宋体"/>
                <w:bCs/>
                <w:sz w:val="24"/>
                <w:szCs w:val="24"/>
              </w:rPr>
            </w:pPr>
            <w:r>
              <w:rPr>
                <w:rFonts w:asciiTheme="minorEastAsia" w:eastAsiaTheme="minorEastAsia" w:hAnsiTheme="minorEastAsia" w:cs="宋体" w:hint="eastAsia"/>
                <w:bCs/>
                <w:sz w:val="24"/>
                <w:szCs w:val="24"/>
              </w:rPr>
              <w:t>2</w:t>
            </w:r>
          </w:p>
        </w:tc>
        <w:tc>
          <w:tcPr>
            <w:tcW w:w="4678" w:type="dxa"/>
            <w:vAlign w:val="center"/>
          </w:tcPr>
          <w:p w:rsidR="00E66B48" w:rsidRDefault="00734F71">
            <w:pPr>
              <w:rPr>
                <w:rFonts w:asciiTheme="minorEastAsia" w:eastAsiaTheme="minorEastAsia" w:hAnsiTheme="minorEastAsia" w:cs="宋体"/>
                <w:bCs/>
                <w:sz w:val="24"/>
                <w:szCs w:val="24"/>
              </w:rPr>
            </w:pPr>
            <w:r>
              <w:rPr>
                <w:rFonts w:asciiTheme="minorEastAsia" w:eastAsiaTheme="minorEastAsia" w:hAnsiTheme="minorEastAsia" w:cs="宋体" w:hint="eastAsia"/>
                <w:bCs/>
                <w:sz w:val="24"/>
                <w:szCs w:val="24"/>
              </w:rPr>
              <w:t>有相关工作经验，具备有效期内的健康证</w:t>
            </w:r>
          </w:p>
        </w:tc>
        <w:tc>
          <w:tcPr>
            <w:tcW w:w="1538" w:type="dxa"/>
            <w:vAlign w:val="center"/>
          </w:tcPr>
          <w:p w:rsidR="00E66B48" w:rsidRDefault="00734F71">
            <w:pPr>
              <w:jc w:val="center"/>
              <w:rPr>
                <w:rFonts w:asciiTheme="minorEastAsia" w:eastAsiaTheme="minorEastAsia" w:hAnsiTheme="minorEastAsia" w:cs="宋体"/>
                <w:bCs/>
                <w:sz w:val="24"/>
                <w:szCs w:val="24"/>
              </w:rPr>
            </w:pPr>
            <w:r>
              <w:rPr>
                <w:rFonts w:asciiTheme="minorEastAsia" w:eastAsiaTheme="minorEastAsia" w:hAnsiTheme="minorEastAsia" w:cs="宋体" w:hint="eastAsia"/>
                <w:bCs/>
                <w:sz w:val="24"/>
                <w:szCs w:val="24"/>
              </w:rPr>
              <w:t>否</w:t>
            </w:r>
          </w:p>
        </w:tc>
        <w:tc>
          <w:tcPr>
            <w:tcW w:w="1882" w:type="dxa"/>
            <w:vAlign w:val="center"/>
          </w:tcPr>
          <w:p w:rsidR="00E66B48" w:rsidRDefault="00734F71">
            <w:pPr>
              <w:jc w:val="center"/>
              <w:rPr>
                <w:rFonts w:asciiTheme="minorEastAsia" w:eastAsiaTheme="minorEastAsia" w:hAnsiTheme="minorEastAsia" w:cs="宋体"/>
                <w:bCs/>
                <w:sz w:val="24"/>
                <w:szCs w:val="24"/>
              </w:rPr>
            </w:pPr>
            <w:r>
              <w:rPr>
                <w:rFonts w:asciiTheme="minorEastAsia" w:eastAsiaTheme="minorEastAsia" w:hAnsiTheme="minorEastAsia" w:cs="宋体" w:hint="eastAsia"/>
                <w:bCs/>
                <w:sz w:val="24"/>
                <w:szCs w:val="24"/>
              </w:rPr>
              <w:t>8小时工作制</w:t>
            </w:r>
          </w:p>
        </w:tc>
      </w:tr>
      <w:tr w:rsidR="00E66B48">
        <w:trPr>
          <w:jc w:val="center"/>
        </w:trPr>
        <w:tc>
          <w:tcPr>
            <w:tcW w:w="709" w:type="dxa"/>
            <w:vAlign w:val="center"/>
          </w:tcPr>
          <w:p w:rsidR="00E66B48" w:rsidRDefault="00734F71">
            <w:pPr>
              <w:jc w:val="center"/>
              <w:rPr>
                <w:rFonts w:asciiTheme="minorEastAsia" w:eastAsiaTheme="minorEastAsia" w:hAnsiTheme="minorEastAsia" w:cs="宋体"/>
                <w:bCs/>
                <w:sz w:val="24"/>
                <w:szCs w:val="24"/>
              </w:rPr>
            </w:pPr>
            <w:r>
              <w:rPr>
                <w:rFonts w:asciiTheme="minorEastAsia" w:eastAsiaTheme="minorEastAsia" w:hAnsiTheme="minorEastAsia" w:cs="宋体" w:hint="eastAsia"/>
                <w:bCs/>
                <w:sz w:val="24"/>
                <w:szCs w:val="24"/>
              </w:rPr>
              <w:t>12</w:t>
            </w:r>
          </w:p>
        </w:tc>
        <w:tc>
          <w:tcPr>
            <w:tcW w:w="993" w:type="dxa"/>
            <w:vAlign w:val="center"/>
          </w:tcPr>
          <w:p w:rsidR="00E66B48" w:rsidRDefault="00734F71">
            <w:pPr>
              <w:jc w:val="center"/>
              <w:rPr>
                <w:rFonts w:asciiTheme="minorEastAsia" w:eastAsiaTheme="minorEastAsia" w:hAnsiTheme="minorEastAsia" w:cs="宋体"/>
                <w:bCs/>
                <w:sz w:val="24"/>
                <w:szCs w:val="24"/>
              </w:rPr>
            </w:pPr>
            <w:r>
              <w:rPr>
                <w:rFonts w:asciiTheme="minorEastAsia" w:eastAsiaTheme="minorEastAsia" w:hAnsiTheme="minorEastAsia" w:cs="宋体" w:hint="eastAsia"/>
                <w:bCs/>
                <w:sz w:val="24"/>
                <w:szCs w:val="24"/>
              </w:rPr>
              <w:t>洗碗工</w:t>
            </w:r>
          </w:p>
        </w:tc>
        <w:tc>
          <w:tcPr>
            <w:tcW w:w="425" w:type="dxa"/>
            <w:vAlign w:val="center"/>
          </w:tcPr>
          <w:p w:rsidR="00E66B48" w:rsidRDefault="00734F71">
            <w:pPr>
              <w:jc w:val="center"/>
              <w:rPr>
                <w:rFonts w:asciiTheme="minorEastAsia" w:eastAsiaTheme="minorEastAsia" w:hAnsiTheme="minorEastAsia" w:cs="宋体"/>
                <w:bCs/>
                <w:sz w:val="24"/>
                <w:szCs w:val="24"/>
              </w:rPr>
            </w:pPr>
            <w:r>
              <w:rPr>
                <w:rFonts w:asciiTheme="minorEastAsia" w:eastAsiaTheme="minorEastAsia" w:hAnsiTheme="minorEastAsia" w:cs="宋体" w:hint="eastAsia"/>
                <w:bCs/>
                <w:sz w:val="24"/>
                <w:szCs w:val="24"/>
              </w:rPr>
              <w:t>2</w:t>
            </w:r>
          </w:p>
        </w:tc>
        <w:tc>
          <w:tcPr>
            <w:tcW w:w="4678" w:type="dxa"/>
            <w:vAlign w:val="center"/>
          </w:tcPr>
          <w:p w:rsidR="00E66B48" w:rsidRDefault="00734F71">
            <w:pPr>
              <w:rPr>
                <w:rFonts w:asciiTheme="minorEastAsia" w:eastAsiaTheme="minorEastAsia" w:hAnsiTheme="minorEastAsia" w:cs="宋体"/>
                <w:bCs/>
                <w:sz w:val="24"/>
                <w:szCs w:val="24"/>
              </w:rPr>
            </w:pPr>
            <w:r>
              <w:rPr>
                <w:rFonts w:asciiTheme="minorEastAsia" w:eastAsiaTheme="minorEastAsia" w:hAnsiTheme="minorEastAsia" w:cs="宋体" w:hint="eastAsia"/>
                <w:bCs/>
                <w:sz w:val="24"/>
                <w:szCs w:val="24"/>
              </w:rPr>
              <w:t>有相关工作经验，具备有效期内的健康证</w:t>
            </w:r>
          </w:p>
        </w:tc>
        <w:tc>
          <w:tcPr>
            <w:tcW w:w="1538" w:type="dxa"/>
            <w:vAlign w:val="center"/>
          </w:tcPr>
          <w:p w:rsidR="00E66B48" w:rsidRDefault="00734F71">
            <w:pPr>
              <w:jc w:val="center"/>
              <w:rPr>
                <w:rFonts w:asciiTheme="minorEastAsia" w:eastAsiaTheme="minorEastAsia" w:hAnsiTheme="minorEastAsia" w:cs="宋体"/>
                <w:bCs/>
                <w:sz w:val="24"/>
                <w:szCs w:val="24"/>
              </w:rPr>
            </w:pPr>
            <w:r>
              <w:rPr>
                <w:rFonts w:asciiTheme="minorEastAsia" w:eastAsiaTheme="minorEastAsia" w:hAnsiTheme="minorEastAsia" w:cs="宋体" w:hint="eastAsia"/>
                <w:bCs/>
                <w:sz w:val="24"/>
                <w:szCs w:val="24"/>
              </w:rPr>
              <w:t>否</w:t>
            </w:r>
          </w:p>
        </w:tc>
        <w:tc>
          <w:tcPr>
            <w:tcW w:w="1882" w:type="dxa"/>
            <w:vAlign w:val="center"/>
          </w:tcPr>
          <w:p w:rsidR="00E66B48" w:rsidRDefault="00734F71">
            <w:pPr>
              <w:jc w:val="center"/>
              <w:rPr>
                <w:rFonts w:asciiTheme="minorEastAsia" w:eastAsiaTheme="minorEastAsia" w:hAnsiTheme="minorEastAsia" w:cs="宋体"/>
                <w:bCs/>
                <w:sz w:val="24"/>
                <w:szCs w:val="24"/>
              </w:rPr>
            </w:pPr>
            <w:r>
              <w:rPr>
                <w:rFonts w:asciiTheme="minorEastAsia" w:eastAsiaTheme="minorEastAsia" w:hAnsiTheme="minorEastAsia" w:cs="宋体" w:hint="eastAsia"/>
                <w:bCs/>
                <w:sz w:val="24"/>
                <w:szCs w:val="24"/>
              </w:rPr>
              <w:t>8小时工作制</w:t>
            </w:r>
          </w:p>
        </w:tc>
      </w:tr>
      <w:tr w:rsidR="00E66B48">
        <w:trPr>
          <w:jc w:val="center"/>
        </w:trPr>
        <w:tc>
          <w:tcPr>
            <w:tcW w:w="709" w:type="dxa"/>
            <w:vAlign w:val="center"/>
          </w:tcPr>
          <w:p w:rsidR="00E66B48" w:rsidRDefault="00734F71">
            <w:pPr>
              <w:jc w:val="center"/>
              <w:rPr>
                <w:rFonts w:asciiTheme="minorEastAsia" w:eastAsiaTheme="minorEastAsia" w:hAnsiTheme="minorEastAsia" w:cs="宋体"/>
                <w:bCs/>
                <w:sz w:val="24"/>
                <w:szCs w:val="24"/>
              </w:rPr>
            </w:pPr>
            <w:r>
              <w:rPr>
                <w:rFonts w:asciiTheme="minorEastAsia" w:eastAsiaTheme="minorEastAsia" w:hAnsiTheme="minorEastAsia" w:cs="宋体" w:hint="eastAsia"/>
                <w:bCs/>
                <w:sz w:val="24"/>
                <w:szCs w:val="24"/>
              </w:rPr>
              <w:t>13</w:t>
            </w:r>
          </w:p>
        </w:tc>
        <w:tc>
          <w:tcPr>
            <w:tcW w:w="993" w:type="dxa"/>
            <w:vAlign w:val="center"/>
          </w:tcPr>
          <w:p w:rsidR="00E66B48" w:rsidRDefault="00734F71">
            <w:pPr>
              <w:jc w:val="center"/>
              <w:rPr>
                <w:rFonts w:asciiTheme="minorEastAsia" w:eastAsiaTheme="minorEastAsia" w:hAnsiTheme="minorEastAsia" w:cs="宋体"/>
                <w:bCs/>
                <w:sz w:val="24"/>
                <w:szCs w:val="24"/>
              </w:rPr>
            </w:pPr>
            <w:r>
              <w:rPr>
                <w:rFonts w:asciiTheme="minorEastAsia" w:eastAsiaTheme="minorEastAsia" w:hAnsiTheme="minorEastAsia" w:cs="宋体" w:hint="eastAsia"/>
                <w:bCs/>
                <w:sz w:val="24"/>
                <w:szCs w:val="24"/>
              </w:rPr>
              <w:t>洗切</w:t>
            </w:r>
          </w:p>
        </w:tc>
        <w:tc>
          <w:tcPr>
            <w:tcW w:w="425" w:type="dxa"/>
            <w:vAlign w:val="center"/>
          </w:tcPr>
          <w:p w:rsidR="00E66B48" w:rsidRDefault="00734F71">
            <w:pPr>
              <w:jc w:val="center"/>
              <w:rPr>
                <w:rFonts w:asciiTheme="minorEastAsia" w:eastAsiaTheme="minorEastAsia" w:hAnsiTheme="minorEastAsia" w:cs="宋体"/>
                <w:bCs/>
                <w:sz w:val="24"/>
                <w:szCs w:val="24"/>
              </w:rPr>
            </w:pPr>
            <w:r>
              <w:rPr>
                <w:rFonts w:asciiTheme="minorEastAsia" w:eastAsiaTheme="minorEastAsia" w:hAnsiTheme="minorEastAsia" w:cs="宋体" w:hint="eastAsia"/>
                <w:bCs/>
                <w:sz w:val="24"/>
                <w:szCs w:val="24"/>
              </w:rPr>
              <w:t>2</w:t>
            </w:r>
          </w:p>
        </w:tc>
        <w:tc>
          <w:tcPr>
            <w:tcW w:w="4678" w:type="dxa"/>
            <w:vAlign w:val="center"/>
          </w:tcPr>
          <w:p w:rsidR="00E66B48" w:rsidRDefault="00734F71">
            <w:pPr>
              <w:rPr>
                <w:rFonts w:asciiTheme="minorEastAsia" w:eastAsiaTheme="minorEastAsia" w:hAnsiTheme="minorEastAsia" w:cs="宋体"/>
                <w:bCs/>
                <w:sz w:val="24"/>
                <w:szCs w:val="24"/>
              </w:rPr>
            </w:pPr>
            <w:r>
              <w:rPr>
                <w:rFonts w:asciiTheme="minorEastAsia" w:eastAsiaTheme="minorEastAsia" w:hAnsiTheme="minorEastAsia" w:cs="宋体" w:hint="eastAsia"/>
                <w:bCs/>
                <w:sz w:val="24"/>
                <w:szCs w:val="24"/>
              </w:rPr>
              <w:t>有相关工作经验，具备有效期内的健康证</w:t>
            </w:r>
          </w:p>
        </w:tc>
        <w:tc>
          <w:tcPr>
            <w:tcW w:w="1538" w:type="dxa"/>
            <w:vAlign w:val="center"/>
          </w:tcPr>
          <w:p w:rsidR="00E66B48" w:rsidRDefault="00734F71">
            <w:pPr>
              <w:jc w:val="center"/>
              <w:rPr>
                <w:rFonts w:asciiTheme="minorEastAsia" w:eastAsiaTheme="minorEastAsia" w:hAnsiTheme="minorEastAsia" w:cs="宋体"/>
                <w:bCs/>
                <w:sz w:val="24"/>
                <w:szCs w:val="24"/>
              </w:rPr>
            </w:pPr>
            <w:r>
              <w:rPr>
                <w:rFonts w:asciiTheme="minorEastAsia" w:eastAsiaTheme="minorEastAsia" w:hAnsiTheme="minorEastAsia" w:cs="宋体" w:hint="eastAsia"/>
                <w:bCs/>
                <w:sz w:val="24"/>
                <w:szCs w:val="24"/>
              </w:rPr>
              <w:t>否</w:t>
            </w:r>
          </w:p>
        </w:tc>
        <w:tc>
          <w:tcPr>
            <w:tcW w:w="1882" w:type="dxa"/>
            <w:vAlign w:val="center"/>
          </w:tcPr>
          <w:p w:rsidR="00E66B48" w:rsidRDefault="00734F71">
            <w:pPr>
              <w:jc w:val="center"/>
              <w:rPr>
                <w:rFonts w:asciiTheme="minorEastAsia" w:eastAsiaTheme="minorEastAsia" w:hAnsiTheme="minorEastAsia" w:cs="宋体"/>
                <w:bCs/>
                <w:sz w:val="24"/>
                <w:szCs w:val="24"/>
              </w:rPr>
            </w:pPr>
            <w:r>
              <w:rPr>
                <w:rFonts w:asciiTheme="minorEastAsia" w:eastAsiaTheme="minorEastAsia" w:hAnsiTheme="minorEastAsia" w:cs="宋体" w:hint="eastAsia"/>
                <w:bCs/>
                <w:sz w:val="24"/>
                <w:szCs w:val="24"/>
              </w:rPr>
              <w:t>8小时工作制</w:t>
            </w:r>
          </w:p>
        </w:tc>
      </w:tr>
      <w:tr w:rsidR="00E66B48">
        <w:trPr>
          <w:trHeight w:val="533"/>
          <w:jc w:val="center"/>
        </w:trPr>
        <w:tc>
          <w:tcPr>
            <w:tcW w:w="1702" w:type="dxa"/>
            <w:gridSpan w:val="2"/>
            <w:vAlign w:val="center"/>
          </w:tcPr>
          <w:p w:rsidR="00E66B48" w:rsidRDefault="00734F71">
            <w:pPr>
              <w:jc w:val="center"/>
              <w:rPr>
                <w:rFonts w:asciiTheme="minorEastAsia" w:eastAsiaTheme="minorEastAsia" w:hAnsiTheme="minorEastAsia" w:cs="宋体"/>
                <w:bCs/>
                <w:sz w:val="24"/>
                <w:szCs w:val="24"/>
              </w:rPr>
            </w:pPr>
            <w:r>
              <w:rPr>
                <w:rFonts w:asciiTheme="minorEastAsia" w:eastAsiaTheme="minorEastAsia" w:hAnsiTheme="minorEastAsia" w:cs="宋体" w:hint="eastAsia"/>
                <w:bCs/>
                <w:sz w:val="24"/>
                <w:szCs w:val="24"/>
              </w:rPr>
              <w:t>合计</w:t>
            </w:r>
          </w:p>
        </w:tc>
        <w:tc>
          <w:tcPr>
            <w:tcW w:w="8523" w:type="dxa"/>
            <w:gridSpan w:val="4"/>
            <w:vAlign w:val="center"/>
          </w:tcPr>
          <w:p w:rsidR="00E66B48" w:rsidRDefault="00734F71">
            <w:pPr>
              <w:jc w:val="center"/>
              <w:rPr>
                <w:rFonts w:asciiTheme="minorEastAsia" w:eastAsiaTheme="minorEastAsia" w:hAnsiTheme="minorEastAsia" w:cs="宋体"/>
                <w:bCs/>
                <w:sz w:val="24"/>
                <w:szCs w:val="24"/>
              </w:rPr>
            </w:pPr>
            <w:r>
              <w:rPr>
                <w:rFonts w:asciiTheme="minorEastAsia" w:eastAsiaTheme="minorEastAsia" w:hAnsiTheme="minorEastAsia" w:cs="宋体" w:hint="eastAsia"/>
                <w:bCs/>
                <w:sz w:val="24"/>
                <w:szCs w:val="24"/>
              </w:rPr>
              <w:t>33人</w:t>
            </w:r>
          </w:p>
        </w:tc>
      </w:tr>
    </w:tbl>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按劳动法和国务院关于职工工作时间的规定，正常情况下，上述人员每日工作不超过8小时，每周工作不超过40小时。需安排加班的，中标人应配合并向劳动者支付加班费。</w:t>
      </w:r>
    </w:p>
    <w:p w:rsidR="00E66B48" w:rsidRDefault="00734F71">
      <w:pPr>
        <w:spacing w:line="360" w:lineRule="auto"/>
        <w:ind w:firstLineChars="200" w:firstLine="448"/>
        <w:rPr>
          <w:rFonts w:asciiTheme="minorEastAsia" w:eastAsiaTheme="minorEastAsia" w:hAnsiTheme="minorEastAsia" w:cs="宋体"/>
          <w:b/>
          <w:bCs/>
          <w:sz w:val="24"/>
          <w:szCs w:val="24"/>
        </w:rPr>
      </w:pPr>
      <w:r>
        <w:rPr>
          <w:rFonts w:asciiTheme="minorEastAsia" w:eastAsiaTheme="minorEastAsia" w:hAnsiTheme="minorEastAsia" w:cs="宋体" w:hint="eastAsia"/>
          <w:b/>
          <w:bCs/>
          <w:sz w:val="24"/>
          <w:szCs w:val="24"/>
        </w:rPr>
        <w:t>服务期按每年11个月计算。</w:t>
      </w:r>
    </w:p>
    <w:p w:rsidR="00E66B48" w:rsidRDefault="00734F71">
      <w:pPr>
        <w:pStyle w:val="a5"/>
        <w:spacing w:after="0" w:line="560" w:lineRule="exact"/>
        <w:ind w:firstLineChars="200" w:firstLine="448"/>
        <w:outlineLvl w:val="0"/>
        <w:rPr>
          <w:rFonts w:asciiTheme="minorEastAsia" w:eastAsiaTheme="minorEastAsia" w:hAnsiTheme="minorEastAsia" w:cs="宋体"/>
          <w:b/>
          <w:bCs/>
          <w:sz w:val="24"/>
          <w:szCs w:val="24"/>
        </w:rPr>
      </w:pPr>
      <w:r>
        <w:rPr>
          <w:rFonts w:asciiTheme="minorEastAsia" w:eastAsiaTheme="minorEastAsia" w:hAnsiTheme="minorEastAsia" w:cs="宋体" w:hint="eastAsia"/>
          <w:b/>
          <w:bCs/>
          <w:sz w:val="24"/>
          <w:szCs w:val="24"/>
        </w:rPr>
        <w:t>三、</w:t>
      </w:r>
      <w:r>
        <w:rPr>
          <w:rFonts w:asciiTheme="minorEastAsia" w:eastAsiaTheme="minorEastAsia" w:hAnsiTheme="minorEastAsia" w:cs="宋体" w:hint="eastAsia"/>
          <w:b/>
          <w:color w:val="000000"/>
          <w:sz w:val="24"/>
          <w:szCs w:val="24"/>
        </w:rPr>
        <w:t>各岗位人员具体工作内容、职责及服务标准</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天津外国语大学附属东疆外国语学校物业管理项目服务范围包括楼宇设施设备运行巡检、公共秩序维护和安全保卫、清洁保洁服务、</w:t>
      </w:r>
      <w:proofErr w:type="gramStart"/>
      <w:r>
        <w:rPr>
          <w:rFonts w:asciiTheme="minorEastAsia" w:eastAsiaTheme="minorEastAsia" w:hAnsiTheme="minorEastAsia" w:cs="宋体" w:hint="eastAsia"/>
          <w:sz w:val="24"/>
          <w:szCs w:val="24"/>
        </w:rPr>
        <w:t>绿植养护管理</w:t>
      </w:r>
      <w:proofErr w:type="gramEnd"/>
      <w:r>
        <w:rPr>
          <w:rFonts w:asciiTheme="minorEastAsia" w:eastAsiaTheme="minorEastAsia" w:hAnsiTheme="minorEastAsia" w:cs="宋体" w:hint="eastAsia"/>
          <w:sz w:val="24"/>
          <w:szCs w:val="24"/>
        </w:rPr>
        <w:t>、客户服务和餐饮服务。</w:t>
      </w:r>
    </w:p>
    <w:p w:rsidR="00E66B48" w:rsidRDefault="00734F71">
      <w:pPr>
        <w:spacing w:line="560" w:lineRule="exact"/>
        <w:ind w:firstLineChars="200" w:firstLine="448"/>
        <w:outlineLvl w:val="0"/>
        <w:rPr>
          <w:rFonts w:asciiTheme="minorEastAsia" w:eastAsiaTheme="minorEastAsia" w:hAnsiTheme="minorEastAsia" w:cs="宋体"/>
          <w:b/>
          <w:bCs/>
          <w:sz w:val="24"/>
          <w:szCs w:val="24"/>
        </w:rPr>
      </w:pPr>
      <w:r>
        <w:rPr>
          <w:rFonts w:asciiTheme="minorEastAsia" w:eastAsiaTheme="minorEastAsia" w:hAnsiTheme="minorEastAsia" w:cs="宋体" w:hint="eastAsia"/>
          <w:b/>
          <w:bCs/>
          <w:sz w:val="24"/>
          <w:szCs w:val="24"/>
        </w:rPr>
        <w:t>（一）楼宇维修养护、设施设备运行巡检</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1、服务范围</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（1）建筑维保管理：</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建筑物的日常零修和养护管理，包括：楼梯、门窗、标识系统、宣传栏、标志牌、景观系统及其它室外附属建筑设施。</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（2）建筑物附属设备、设施的运行服务：</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①供配电系统：负责做好供电线路的巡查工作，并定期进行检测，包括但不限于变电箱、用电设施设备、照明设施等；</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②给、排水设备设施运行、巡检，给水：市政给水红线内开始点到校园所有用水终端、管路巡检维修等。排水：包括排水管路化粪井、雨水井、排水泵日常巡检等；</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③做好安全及消防设备、设施的巡检工作，包括但不限于闭路监视系统、电子巡</w:t>
      </w:r>
      <w:r>
        <w:rPr>
          <w:rFonts w:asciiTheme="minorEastAsia" w:eastAsiaTheme="minorEastAsia" w:hAnsiTheme="minorEastAsia" w:cs="宋体" w:hint="eastAsia"/>
          <w:sz w:val="24"/>
          <w:szCs w:val="24"/>
        </w:rPr>
        <w:lastRenderedPageBreak/>
        <w:t>更系统、消防系统等；消防设施定期做好检测工作；及时提示采购方进行消防干粉灭火器换粉；</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④燃气系统：负责燃气系统的维护、保养、日常巡检及可燃气体报警控制系统维护定期检测工作；</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⑤中央空调系统，包括但不限于（含新风）机组、各种阀门、仪表及管路巡查工作；</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⑥电梯系统日常巡检、维护；</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⑦供热设备维保</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⑧弱电系统巡检、维护；</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 xml:space="preserve">⑨学校办公家具维修； </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⑩现场报修处理。</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2、服务标准</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1）投标人能够按照合同约定的物业管理项目及要求，确保各物品物件功能正常；分项服务符合相应的标准和规范，并有具体管理措施，同时满足人性化的具体需求。工作人员持证上岗，文明服务、按时巡检、按使用说明进行作业和及时维修，遇特殊情况与招标单位协商尽快解决；</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2）建立楼宇建筑本体及构筑物基础数据管理台账；每月巡查1次，填写巡查记录并存档；对巡查发现的问题及时书面上报，并跟进问题解决。门窗使用功能良好；道路设施路面每周巡查1次；道路平整畅通、无明显缺损、交通标志齐全规范，设施正常使用。</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3）供配电系统：24小时运行值守，每日检查1次；变电设备、配电设备运行正常，标识清楚齐全；委托专业有资质单位，按规范要求进行定期检测，出具检测报告；电力防护工具包括绝缘鞋、绝缘手套按规定要求每半年检验一次其绝缘性能，验电笔、绝缘拉杆和接地线每年检测一次。公共照明每日1次对公共照明设备进行检查，</w:t>
      </w:r>
      <w:r>
        <w:rPr>
          <w:rFonts w:asciiTheme="minorEastAsia" w:eastAsiaTheme="minorEastAsia" w:hAnsiTheme="minorEastAsia" w:cs="宋体" w:hint="eastAsia"/>
          <w:sz w:val="24"/>
          <w:szCs w:val="24"/>
        </w:rPr>
        <w:lastRenderedPageBreak/>
        <w:t>灯具更换不超过3日，每季度改进选材方案；照明完好，公共照明设备完好率96%以上；</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4）给水系统每周检查1次，每半年对明装给水管道进行1次全面检查维修；无渗漏、保温层完好，阀门开闭灵活。排水系统，化粪池/隔油池每月巡查1次，污水池、雨水井每月巡查1次，地下管井每月检查1次，并提醒采购方</w:t>
      </w:r>
      <w:proofErr w:type="gramStart"/>
      <w:r>
        <w:rPr>
          <w:rFonts w:asciiTheme="minorEastAsia" w:eastAsiaTheme="minorEastAsia" w:hAnsiTheme="minorEastAsia" w:cs="宋体" w:hint="eastAsia"/>
          <w:sz w:val="24"/>
          <w:szCs w:val="24"/>
        </w:rPr>
        <w:t>及时对化粪井</w:t>
      </w:r>
      <w:proofErr w:type="gramEnd"/>
      <w:r>
        <w:rPr>
          <w:rFonts w:asciiTheme="minorEastAsia" w:eastAsiaTheme="minorEastAsia" w:hAnsiTheme="minorEastAsia" w:cs="宋体" w:hint="eastAsia"/>
          <w:sz w:val="24"/>
          <w:szCs w:val="24"/>
        </w:rPr>
        <w:t xml:space="preserve">进行清掏，保证管井排水通畅、无堵塞外溢，井内无沉积物，保温层完好； </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 xml:space="preserve">（5）消防设施设备巡检，主要包括探测器、手动报警按钮、联动设备点、防排烟安全疏散检测、消火栓系统、消火栓按钮、水泵接合器等；重点消防设施每日巡查1次，消防泵每月启动1次，每季度检查1次灭火器，消防设备正常、齐全、有效，各种标识清楚、管道无堵塞、泄漏，设备及标志完好；消防消防设施设备专业维护检测每年1次； </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6）依据《城镇燃气报警控制系统技术规程》的相关要求，可燃气体报警系统维护保养委托专业供应商负责，可燃气体报警控制系统设备探测器标定测试每年一次，并出具第三方检测报告。负责日常维保：每周按动报警器自</w:t>
      </w:r>
      <w:proofErr w:type="gramStart"/>
      <w:r>
        <w:rPr>
          <w:rFonts w:asciiTheme="minorEastAsia" w:eastAsiaTheme="minorEastAsia" w:hAnsiTheme="minorEastAsia" w:cs="宋体" w:hint="eastAsia"/>
          <w:sz w:val="24"/>
          <w:szCs w:val="24"/>
        </w:rPr>
        <w:t>检试验</w:t>
      </w:r>
      <w:proofErr w:type="gramEnd"/>
      <w:r>
        <w:rPr>
          <w:rFonts w:asciiTheme="minorEastAsia" w:eastAsiaTheme="minorEastAsia" w:hAnsiTheme="minorEastAsia" w:cs="宋体" w:hint="eastAsia"/>
          <w:sz w:val="24"/>
          <w:szCs w:val="24"/>
        </w:rPr>
        <w:t>系统按钮一次，检查指示系统运行状况；每两周进行一次外观检查；系统检测频次1次/季度，检测内容：燃气调压箱内压力表是否符合正常设定值；过滤器是否正常；箱体内是否存在泄漏；箱体标识是否完好，箱门是否正常开启；电伴热是否按正常温度启闭；清洗设备各部件上的油垢污渍,清除锈斑, 设备外部除锈,涂刷内部所有设备的防锈底漆和面漆；检查调压器及切断阀阀口、阀垫，如有损伤需修磨或更换；检查调压器及切断阀皮</w:t>
      </w:r>
      <w:proofErr w:type="gramStart"/>
      <w:r>
        <w:rPr>
          <w:rFonts w:asciiTheme="minorEastAsia" w:eastAsiaTheme="minorEastAsia" w:hAnsiTheme="minorEastAsia" w:cs="宋体" w:hint="eastAsia"/>
          <w:sz w:val="24"/>
          <w:szCs w:val="24"/>
        </w:rPr>
        <w:t>膜是否</w:t>
      </w:r>
      <w:proofErr w:type="gramEnd"/>
      <w:r>
        <w:rPr>
          <w:rFonts w:asciiTheme="minorEastAsia" w:eastAsiaTheme="minorEastAsia" w:hAnsiTheme="minorEastAsia" w:cs="宋体" w:hint="eastAsia"/>
          <w:sz w:val="24"/>
          <w:szCs w:val="24"/>
        </w:rPr>
        <w:t>有破损、裂痕或老化腐蚀，弹簧是否完好，如有损伤须进行更换；清洗</w:t>
      </w:r>
      <w:proofErr w:type="gramStart"/>
      <w:r>
        <w:rPr>
          <w:rFonts w:asciiTheme="minorEastAsia" w:eastAsiaTheme="minorEastAsia" w:hAnsiTheme="minorEastAsia" w:cs="宋体" w:hint="eastAsia"/>
          <w:sz w:val="24"/>
          <w:szCs w:val="24"/>
        </w:rPr>
        <w:t>指挥器针</w:t>
      </w:r>
      <w:proofErr w:type="gramEnd"/>
      <w:r>
        <w:rPr>
          <w:rFonts w:asciiTheme="minorEastAsia" w:eastAsiaTheme="minorEastAsia" w:hAnsiTheme="minorEastAsia" w:cs="宋体" w:hint="eastAsia"/>
          <w:sz w:val="24"/>
          <w:szCs w:val="24"/>
        </w:rPr>
        <w:t>型阀，保证其畅通，吹洗信号管及控制管路，疏通呼吸孔；清洁过滤器腔体,检查清洁滤芯,检查压差表；检查所有仪表，看是否有损坏，如有损坏，及时维修更换；不包含燃气设施的电子设备（燃气报警器、电磁阀等）、用户用气设备和计量仪表的维修。</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（7）安防监控系统</w:t>
      </w:r>
      <w:proofErr w:type="gramStart"/>
      <w:r>
        <w:rPr>
          <w:rFonts w:asciiTheme="minorEastAsia" w:eastAsiaTheme="minorEastAsia" w:hAnsiTheme="minorEastAsia" w:cs="宋体" w:hint="eastAsia"/>
          <w:sz w:val="24"/>
          <w:szCs w:val="24"/>
        </w:rPr>
        <w:t>每日次</w:t>
      </w:r>
      <w:proofErr w:type="gramEnd"/>
      <w:r>
        <w:rPr>
          <w:rFonts w:asciiTheme="minorEastAsia" w:eastAsiaTheme="minorEastAsia" w:hAnsiTheme="minorEastAsia" w:cs="宋体" w:hint="eastAsia"/>
          <w:sz w:val="24"/>
          <w:szCs w:val="24"/>
        </w:rPr>
        <w:t>检查1次，发现异常，及时上报；</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lastRenderedPageBreak/>
        <w:t>（8）电梯系统，委托电梯专业维保单位，每半月巡检1次，填写巡检记录并存档；设施设备维修及时，运行状况良好，无事故隐患；设施设备清洁，仪表指示正常，电梯机房用房干净整洁，控制柜良好，手动急救工具健全；维护管理按照有关制度实施作业，无事故无人员伤亡；电梯系统每半月进行1次清洁、润滑、检查、调整；建立</w:t>
      </w:r>
      <w:proofErr w:type="gramStart"/>
      <w:r>
        <w:rPr>
          <w:rFonts w:asciiTheme="minorEastAsia" w:eastAsiaTheme="minorEastAsia" w:hAnsiTheme="minorEastAsia" w:cs="宋体" w:hint="eastAsia"/>
          <w:sz w:val="24"/>
          <w:szCs w:val="24"/>
        </w:rPr>
        <w:t>电梯维保记录</w:t>
      </w:r>
      <w:proofErr w:type="gramEnd"/>
      <w:r>
        <w:rPr>
          <w:rFonts w:asciiTheme="minorEastAsia" w:eastAsiaTheme="minorEastAsia" w:hAnsiTheme="minorEastAsia" w:cs="宋体" w:hint="eastAsia"/>
          <w:sz w:val="24"/>
          <w:szCs w:val="24"/>
        </w:rPr>
        <w:t>，归入电梯技术档案；电梯年检确保合格，并提醒采购方电梯每年按要求强制检验1次，限速器每两年强制检验1次；电梯困人等突发应急处理有应急救援预案，应急处理30分钟内到场，处理及时有效；电梯控制系统功能良好；限速器、安全锁定期调试检测功能正常；电梯</w:t>
      </w:r>
      <w:proofErr w:type="gramStart"/>
      <w:r>
        <w:rPr>
          <w:rFonts w:asciiTheme="minorEastAsia" w:eastAsiaTheme="minorEastAsia" w:hAnsiTheme="minorEastAsia" w:cs="宋体" w:hint="eastAsia"/>
          <w:sz w:val="24"/>
          <w:szCs w:val="24"/>
        </w:rPr>
        <w:t>轿箱无破损</w:t>
      </w:r>
      <w:proofErr w:type="gramEnd"/>
      <w:r>
        <w:rPr>
          <w:rFonts w:asciiTheme="minorEastAsia" w:eastAsiaTheme="minorEastAsia" w:hAnsiTheme="minorEastAsia" w:cs="宋体" w:hint="eastAsia"/>
          <w:sz w:val="24"/>
          <w:szCs w:val="24"/>
        </w:rPr>
        <w:t>、保养良好，无严重锈蚀，轿箱灯具完好、无破损；控制按键功能良好、无破损；电梯运行平稳、无噪音、停层正常、轿厢门开闭正常；电梯基坑干净，曳引</w:t>
      </w:r>
      <w:proofErr w:type="gramStart"/>
      <w:r>
        <w:rPr>
          <w:rFonts w:asciiTheme="minorEastAsia" w:eastAsiaTheme="minorEastAsia" w:hAnsiTheme="minorEastAsia" w:cs="宋体" w:hint="eastAsia"/>
          <w:sz w:val="24"/>
          <w:szCs w:val="24"/>
        </w:rPr>
        <w:t>绳</w:t>
      </w:r>
      <w:proofErr w:type="gramEnd"/>
      <w:r>
        <w:rPr>
          <w:rFonts w:asciiTheme="minorEastAsia" w:eastAsiaTheme="minorEastAsia" w:hAnsiTheme="minorEastAsia" w:cs="宋体" w:hint="eastAsia"/>
          <w:sz w:val="24"/>
          <w:szCs w:val="24"/>
        </w:rPr>
        <w:t>润滑、无断丝；电梯标识及安全提示健全；</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（9）中央空调（含新风）机组、各种阀门、仪表及管路；每周巡查1次并记录；查看设备是否运行良好，有无渗漏，标志是否清晰。空调机房设备每周清洁1次，设备外表无积尘。</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空调系统：VRV中央空调内机共计192台、外机19台、直膨机外机1台、直膨机内机1台、壁挂机3台、柜机2台；新风系统：新风设备风量小于等于1000m</w:t>
      </w:r>
      <w:r>
        <w:rPr>
          <w:rFonts w:asciiTheme="minorEastAsia" w:eastAsiaTheme="minorEastAsia" w:hAnsiTheme="minorEastAsia" w:cs="Calibri"/>
          <w:sz w:val="24"/>
          <w:szCs w:val="24"/>
        </w:rPr>
        <w:t>³</w:t>
      </w:r>
      <w:r>
        <w:rPr>
          <w:rFonts w:asciiTheme="minorEastAsia" w:eastAsiaTheme="minorEastAsia" w:hAnsiTheme="minorEastAsia" w:cs="宋体" w:hint="eastAsia"/>
          <w:sz w:val="24"/>
          <w:szCs w:val="24"/>
        </w:rPr>
        <w:t>/h的21台，</w:t>
      </w:r>
      <w:proofErr w:type="gramStart"/>
      <w:r>
        <w:rPr>
          <w:rFonts w:asciiTheme="minorEastAsia" w:eastAsiaTheme="minorEastAsia" w:hAnsiTheme="minorEastAsia" w:cs="宋体" w:hint="eastAsia"/>
          <w:sz w:val="24"/>
          <w:szCs w:val="24"/>
        </w:rPr>
        <w:t>风量台</w:t>
      </w:r>
      <w:proofErr w:type="gramEnd"/>
      <w:r>
        <w:rPr>
          <w:rFonts w:asciiTheme="minorEastAsia" w:eastAsiaTheme="minorEastAsia" w:hAnsiTheme="minorEastAsia" w:cs="宋体" w:hint="eastAsia"/>
          <w:sz w:val="24"/>
          <w:szCs w:val="24"/>
        </w:rPr>
        <w:t>3500m</w:t>
      </w:r>
      <w:r>
        <w:rPr>
          <w:rFonts w:asciiTheme="minorEastAsia" w:eastAsiaTheme="minorEastAsia" w:hAnsiTheme="minorEastAsia" w:cs="Calibri"/>
          <w:sz w:val="24"/>
          <w:szCs w:val="24"/>
        </w:rPr>
        <w:t>³</w:t>
      </w:r>
      <w:r>
        <w:rPr>
          <w:rFonts w:asciiTheme="minorEastAsia" w:eastAsiaTheme="minorEastAsia" w:hAnsiTheme="minorEastAsia" w:cs="宋体" w:hint="eastAsia"/>
          <w:sz w:val="24"/>
          <w:szCs w:val="24"/>
        </w:rPr>
        <w:t>/h的1台。</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中央空调（含新风）系统维护保养包括：检查新风设备有无异常噪音，风口风速是否正常，整体运行是否正常，控制系统是否正常，高低档位是否正常使用；设备内热交换模块是否正常；设备内过滤器是否积尘过多，对初效过滤器进行清洁保养，检查中效及高效过滤器是否需要更换；高效过滤器每年更换1次。</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10）供热设备维保：为一台换热机组提供基础维护服务，涉及维护供热面积；对一次线、公建站、二次线、户内系统，供热管线及设备进行维护；热力站的启动、停止;供热前期站内加压上水,补水泵的定压调控;自控系统、远传系统、变频系统参数的调整及日常运行参数的调整；站内阀门、除污器、表计、循环泵、补水泵、控制器、</w:t>
      </w:r>
      <w:r>
        <w:rPr>
          <w:rFonts w:asciiTheme="minorEastAsia" w:eastAsiaTheme="minorEastAsia" w:hAnsiTheme="minorEastAsia" w:cs="宋体" w:hint="eastAsia"/>
          <w:sz w:val="24"/>
          <w:szCs w:val="24"/>
        </w:rPr>
        <w:lastRenderedPageBreak/>
        <w:t>传感器、DTU数据传输设备及水箱、管道保温层的日常维护保养工作；热力站运行期间,站内阀门、表计、控制器、循环泵、补水泵、控制系统、传输系统等硬件设备或软件系统一般故障的检修消缺工作。</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（11）对计算机办公网络系统、门禁管理系统、多媒体报告</w:t>
      </w:r>
      <w:proofErr w:type="gramStart"/>
      <w:r>
        <w:rPr>
          <w:rFonts w:asciiTheme="minorEastAsia" w:eastAsiaTheme="minorEastAsia" w:hAnsiTheme="minorEastAsia" w:cs="宋体" w:hint="eastAsia"/>
          <w:sz w:val="24"/>
          <w:szCs w:val="24"/>
        </w:rPr>
        <w:t>厅会议</w:t>
      </w:r>
      <w:proofErr w:type="gramEnd"/>
      <w:r>
        <w:rPr>
          <w:rFonts w:asciiTheme="minorEastAsia" w:eastAsiaTheme="minorEastAsia" w:hAnsiTheme="minorEastAsia" w:cs="宋体" w:hint="eastAsia"/>
          <w:sz w:val="24"/>
          <w:szCs w:val="24"/>
        </w:rPr>
        <w:t>系统、视频监控系统、电子巡更系统及室内外LED大屏、背景音乐公共广播系统、入侵报警系统镜像维护保养。</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（12）办公及业务用家具的维修和管理；如能维修则维修，如不能维修送去维修点或原厂维修；</w:t>
      </w:r>
    </w:p>
    <w:p w:rsidR="00E66B48" w:rsidRDefault="00734F71" w:rsidP="006038A6">
      <w:pPr>
        <w:tabs>
          <w:tab w:val="left" w:pos="632"/>
        </w:tabs>
        <w:spacing w:line="360" w:lineRule="auto"/>
        <w:ind w:leftChars="200" w:left="386"/>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（13）报修10分钟到场；</w:t>
      </w:r>
      <w:proofErr w:type="gramStart"/>
      <w:r>
        <w:rPr>
          <w:rFonts w:asciiTheme="minorEastAsia" w:eastAsiaTheme="minorEastAsia" w:hAnsiTheme="minorEastAsia" w:cs="宋体" w:hint="eastAsia"/>
          <w:sz w:val="24"/>
          <w:szCs w:val="24"/>
        </w:rPr>
        <w:t>零修小修</w:t>
      </w:r>
      <w:proofErr w:type="gramEnd"/>
      <w:r>
        <w:rPr>
          <w:rFonts w:asciiTheme="minorEastAsia" w:eastAsiaTheme="minorEastAsia" w:hAnsiTheme="minorEastAsia" w:cs="宋体" w:hint="eastAsia"/>
          <w:sz w:val="24"/>
          <w:szCs w:val="24"/>
        </w:rPr>
        <w:t>当日解决，中修大修24小时内确定维修组织方案并上报，跟进组织维修实施。</w:t>
      </w:r>
      <w:r>
        <w:rPr>
          <w:rFonts w:asciiTheme="minorEastAsia" w:eastAsiaTheme="minorEastAsia" w:hAnsiTheme="minorEastAsia" w:cs="宋体" w:hint="eastAsia"/>
          <w:color w:val="000000" w:themeColor="text1"/>
          <w:sz w:val="24"/>
          <w:szCs w:val="24"/>
          <w:lang w:val="zh-TW" w:eastAsia="zh-TW" w:bidi="zh-TW"/>
        </w:rPr>
        <w:t>日常设备维修，上下水配件损坏等小型公共设施（配件单价500元以下，不包含办公设备）；建筑物维修，包含墙面、瓷砖、门窗等损耗修补。</w:t>
      </w:r>
    </w:p>
    <w:p w:rsidR="00E66B48" w:rsidRDefault="00734F71">
      <w:pPr>
        <w:spacing w:line="560" w:lineRule="exact"/>
        <w:ind w:firstLineChars="200" w:firstLine="448"/>
        <w:outlineLvl w:val="0"/>
        <w:rPr>
          <w:rFonts w:asciiTheme="minorEastAsia" w:eastAsiaTheme="minorEastAsia" w:hAnsiTheme="minorEastAsia" w:cs="宋体"/>
          <w:b/>
          <w:bCs/>
          <w:sz w:val="24"/>
          <w:szCs w:val="24"/>
        </w:rPr>
      </w:pPr>
      <w:r>
        <w:rPr>
          <w:rFonts w:asciiTheme="minorEastAsia" w:eastAsiaTheme="minorEastAsia" w:hAnsiTheme="minorEastAsia" w:cs="宋体" w:hint="eastAsia"/>
          <w:b/>
          <w:bCs/>
          <w:sz w:val="24"/>
          <w:szCs w:val="24"/>
        </w:rPr>
        <w:t>（二）公共秩序维护</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1、服务范围</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（1）安全防范管理（包括访客进出、机动车辆进出和大宗物资进出登记检查、技防设施运行管理）；</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（2）公共秩序维护管理包括项目范围内区域停车、导行、执勤和秩序维持；</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（3）对违规行为应采取规劝、制止等措施管理（含控烟）；</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（4）值班安全管理、监控设备管理；</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（5）突发事件应急处理，协助做好安全防范工作；</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（6）消防安全管理。</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2、服务标准</w:t>
      </w:r>
      <w:r>
        <w:rPr>
          <w:rFonts w:asciiTheme="minorEastAsia" w:eastAsiaTheme="minorEastAsia" w:hAnsiTheme="minorEastAsia" w:cs="宋体" w:hint="eastAsia"/>
          <w:sz w:val="24"/>
          <w:szCs w:val="24"/>
        </w:rPr>
        <w:tab/>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（1）门岗对校园访客分类管理，预约访客要接待确认引导，非预约访客要接待询问引导；</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lastRenderedPageBreak/>
        <w:t>（2）对出入停车场的机动车辆进行引导，行驶有序并停放在指定位置 ，引导非机动车秩序停放；专用车位要重点管理，专位专用；</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（3）对进出校园的大宗物资，要严格按学校规定履行登记、查验和确认等手续；</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（4）对访客进出和工作办理有序；临时活动组织秩序良好；</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（5）对违反公共设备、设施使用规定的行为，应采取规劝、制止等措施管理；</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（6）建立消防安全管理制度，消防设施设备的维护；</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（7）发生安全事故，及时和有关部门报告，采取相应措施，协助做好求助工作；</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（8）门岗区域专人24小时值勤；岗亭每日清洁1次，环境整洁，工具物品摆放有序；班次交接规范；值班记录完整准确；</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（9）遇到可疑人员进行询问，发现火警或治安隐患、事故及时报告有关部门；</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（10）制定校园突发事件应急处理预案，每季度演练，应急处理有效；</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（11）根据本项目的实际情况,</w:t>
      </w:r>
      <w:proofErr w:type="gramStart"/>
      <w:r>
        <w:rPr>
          <w:rFonts w:asciiTheme="minorEastAsia" w:eastAsiaTheme="minorEastAsia" w:hAnsiTheme="minorEastAsia" w:cs="宋体" w:hint="eastAsia"/>
          <w:sz w:val="24"/>
          <w:szCs w:val="24"/>
        </w:rPr>
        <w:t>消控室</w:t>
      </w:r>
      <w:proofErr w:type="gramEnd"/>
      <w:r>
        <w:rPr>
          <w:rFonts w:asciiTheme="minorEastAsia" w:eastAsiaTheme="minorEastAsia" w:hAnsiTheme="minorEastAsia" w:cs="宋体" w:hint="eastAsia"/>
          <w:sz w:val="24"/>
          <w:szCs w:val="24"/>
        </w:rPr>
        <w:t>实行24小时双人值守，发现异常及时通报上报，并做好记录；班次交接规范；设备运行状况良好；管理用房每日清洁；</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（12）巡逻</w:t>
      </w:r>
      <w:proofErr w:type="gramStart"/>
      <w:r>
        <w:rPr>
          <w:rFonts w:asciiTheme="minorEastAsia" w:eastAsiaTheme="minorEastAsia" w:hAnsiTheme="minorEastAsia" w:cs="宋体" w:hint="eastAsia"/>
          <w:sz w:val="24"/>
          <w:szCs w:val="24"/>
        </w:rPr>
        <w:t>岗秩序员</w:t>
      </w:r>
      <w:proofErr w:type="gramEnd"/>
      <w:r>
        <w:rPr>
          <w:rFonts w:asciiTheme="minorEastAsia" w:eastAsiaTheme="minorEastAsia" w:hAnsiTheme="minorEastAsia" w:cs="宋体" w:hint="eastAsia"/>
          <w:sz w:val="24"/>
          <w:szCs w:val="24"/>
        </w:rPr>
        <w:t>按规定频次、规定路线做好校园巡逻工作，发现异常及时通报上报，并做好记录，班次交接规范；</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（13）定期对服务人员进行消防培训，保证消防通道畅通，每月对消防器材检查1次。</w:t>
      </w:r>
    </w:p>
    <w:p w:rsidR="00E66B48" w:rsidRDefault="00734F71">
      <w:pPr>
        <w:spacing w:line="560" w:lineRule="exact"/>
        <w:ind w:firstLineChars="200" w:firstLine="448"/>
        <w:outlineLvl w:val="0"/>
        <w:rPr>
          <w:rFonts w:asciiTheme="minorEastAsia" w:eastAsiaTheme="minorEastAsia" w:hAnsiTheme="minorEastAsia" w:cs="宋体"/>
          <w:sz w:val="24"/>
          <w:szCs w:val="24"/>
        </w:rPr>
      </w:pPr>
      <w:r>
        <w:rPr>
          <w:rFonts w:asciiTheme="minorEastAsia" w:eastAsiaTheme="minorEastAsia" w:hAnsiTheme="minorEastAsia" w:cs="宋体" w:hint="eastAsia"/>
          <w:b/>
          <w:bCs/>
          <w:sz w:val="24"/>
          <w:szCs w:val="24"/>
        </w:rPr>
        <w:t>（三）保洁服务和绿化养管</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1、服务范围</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（1）日常及周期性保洁服务：院落、楼宇室内区域，包括但不限于教室、通道走廊、楼梯、门窗玻璃、洗手间、停车场、办公室、会议室等公共区域；</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（2）生活垃圾的收集、存放、清运监管；</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（3）</w:t>
      </w:r>
      <w:proofErr w:type="gramStart"/>
      <w:r>
        <w:rPr>
          <w:rFonts w:asciiTheme="minorEastAsia" w:eastAsiaTheme="minorEastAsia" w:hAnsiTheme="minorEastAsia" w:cs="宋体" w:hint="eastAsia"/>
          <w:sz w:val="24"/>
          <w:szCs w:val="24"/>
        </w:rPr>
        <w:t>绿植养护管理</w:t>
      </w:r>
      <w:proofErr w:type="gramEnd"/>
      <w:r>
        <w:rPr>
          <w:rFonts w:asciiTheme="minorEastAsia" w:eastAsiaTheme="minorEastAsia" w:hAnsiTheme="minorEastAsia" w:cs="宋体" w:hint="eastAsia"/>
          <w:sz w:val="24"/>
          <w:szCs w:val="24"/>
        </w:rPr>
        <w:t>：包括校园草坪、灌木和乔木</w:t>
      </w:r>
      <w:proofErr w:type="gramStart"/>
      <w:r>
        <w:rPr>
          <w:rFonts w:asciiTheme="minorEastAsia" w:eastAsiaTheme="minorEastAsia" w:hAnsiTheme="minorEastAsia" w:cs="宋体" w:hint="eastAsia"/>
          <w:sz w:val="24"/>
          <w:szCs w:val="24"/>
        </w:rPr>
        <w:t>类绿植</w:t>
      </w:r>
      <w:proofErr w:type="gramEnd"/>
      <w:r>
        <w:rPr>
          <w:rFonts w:asciiTheme="minorEastAsia" w:eastAsiaTheme="minorEastAsia" w:hAnsiTheme="minorEastAsia" w:cs="宋体" w:hint="eastAsia"/>
          <w:sz w:val="24"/>
          <w:szCs w:val="24"/>
        </w:rPr>
        <w:t>等。</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（4）外檐清洗服务</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lastRenderedPageBreak/>
        <w:t>2、服务标准</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（1）地面应无可见的任何垃圾物、积水及水滴；在正常光照条件下，应无明显的拖布擦拭痕迹；地面经抛光后，正常目视条件下抛光面应光亮平滑，无明显的凹凸不平和毛钝感；</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（2）桌、柜、墙、门框、窗沿、天花、灯具等物品表面应无可见污渍、尘土、痕迹及异味；在物体的转折处用手擦拭，应无明显的尘埃；</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（3）地面每日拖擦2次，不定时推尘，扶手每日擦拭1次；门窗玻璃每月擦拭1次；学校办公家具及楼内共用设施每日擦拭1次，每周消毒1次以上。无积尘、无污渍；</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（4）洗手间每日清洁2次以上，不定时保洁，避免地面积水出现学生滑倒现象；芳香球投放适度，卫生间无异味。垃圾箱每周擦拭消毒2次。</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（5）生活垃圾每日定时集中收集1次以上；垃圾每日清运1次；垃圾无积存外溢散落现象；及时督导监管校园生活办公垃圾外运；</w:t>
      </w:r>
    </w:p>
    <w:p w:rsidR="00E66B48" w:rsidRDefault="00734F71" w:rsidP="006038A6">
      <w:pPr>
        <w:spacing w:line="360" w:lineRule="auto"/>
        <w:ind w:firstLineChars="200" w:firstLine="446"/>
        <w:rPr>
          <w:rFonts w:asciiTheme="minorEastAsia" w:eastAsiaTheme="minorEastAsia" w:hAnsiTheme="minorEastAsia" w:cs="宋体"/>
          <w:color w:val="EE0000"/>
          <w:sz w:val="24"/>
          <w:szCs w:val="24"/>
        </w:rPr>
      </w:pPr>
      <w:r>
        <w:rPr>
          <w:rFonts w:asciiTheme="minorEastAsia" w:eastAsiaTheme="minorEastAsia" w:hAnsiTheme="minorEastAsia" w:cs="宋体" w:hint="eastAsia"/>
          <w:sz w:val="24"/>
          <w:szCs w:val="24"/>
        </w:rPr>
        <w:t>（6）每年对玻璃及楼体外测清洗一次，供应商可委托专业清洗公司提供清洗服务。</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（7）按国家相关规定进行室外绿化养护（包括冬季绿化防护相关工作等）。参照天津市城市</w:t>
      </w:r>
      <w:proofErr w:type="gramStart"/>
      <w:r>
        <w:rPr>
          <w:rFonts w:asciiTheme="minorEastAsia" w:eastAsiaTheme="minorEastAsia" w:hAnsiTheme="minorEastAsia" w:cs="宋体" w:hint="eastAsia"/>
          <w:sz w:val="24"/>
          <w:szCs w:val="24"/>
        </w:rPr>
        <w:t>园林绿植养护</w:t>
      </w:r>
      <w:proofErr w:type="gramEnd"/>
      <w:r>
        <w:rPr>
          <w:rFonts w:asciiTheme="minorEastAsia" w:eastAsiaTheme="minorEastAsia" w:hAnsiTheme="minorEastAsia" w:cs="宋体" w:hint="eastAsia"/>
          <w:sz w:val="24"/>
          <w:szCs w:val="24"/>
        </w:rPr>
        <w:t>标准，草坪生长整齐，及时进行修剪 。草坪及时清除杂草，有效控制杂草孳生；绿篱乔木及时清除修剪整形；适时组织浇灌、施肥和松土；适时</w:t>
      </w:r>
      <w:proofErr w:type="gramStart"/>
      <w:r>
        <w:rPr>
          <w:rFonts w:asciiTheme="minorEastAsia" w:eastAsiaTheme="minorEastAsia" w:hAnsiTheme="minorEastAsia" w:cs="宋体" w:hint="eastAsia"/>
          <w:sz w:val="24"/>
          <w:szCs w:val="24"/>
        </w:rPr>
        <w:t>组织绿植打药</w:t>
      </w:r>
      <w:proofErr w:type="gramEnd"/>
      <w:r>
        <w:rPr>
          <w:rFonts w:asciiTheme="minorEastAsia" w:eastAsiaTheme="minorEastAsia" w:hAnsiTheme="minorEastAsia" w:cs="宋体" w:hint="eastAsia"/>
          <w:sz w:val="24"/>
          <w:szCs w:val="24"/>
        </w:rPr>
        <w:t>，每年不少于2次；组织好冬季防护工作。外围道路设施每日清扫1次以上，每日检查保洁1次；</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（8）环境卫生、病媒生物消杀等符合滨海新区创</w:t>
      </w:r>
      <w:proofErr w:type="gramStart"/>
      <w:r>
        <w:rPr>
          <w:rFonts w:asciiTheme="minorEastAsia" w:eastAsiaTheme="minorEastAsia" w:hAnsiTheme="minorEastAsia" w:cs="宋体" w:hint="eastAsia"/>
          <w:sz w:val="24"/>
          <w:szCs w:val="24"/>
        </w:rPr>
        <w:t>卫相关</w:t>
      </w:r>
      <w:proofErr w:type="gramEnd"/>
      <w:r>
        <w:rPr>
          <w:rFonts w:asciiTheme="minorEastAsia" w:eastAsiaTheme="minorEastAsia" w:hAnsiTheme="minorEastAsia" w:cs="宋体" w:hint="eastAsia"/>
          <w:sz w:val="24"/>
          <w:szCs w:val="24"/>
        </w:rPr>
        <w:t xml:space="preserve">工作标准； </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（9）项目实行禁烟管理，符合天津市控制吸烟条例相关规定；</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（10）制定雨雪沙尘等特殊自然天气环境维护应急预案，保障项目环境维护满足使用需求。</w:t>
      </w:r>
    </w:p>
    <w:p w:rsidR="00E66B48" w:rsidRDefault="00734F71" w:rsidP="006038A6">
      <w:pPr>
        <w:tabs>
          <w:tab w:val="left" w:pos="632"/>
        </w:tabs>
        <w:spacing w:line="360" w:lineRule="auto"/>
        <w:ind w:firstLineChars="200" w:firstLine="446"/>
        <w:jc w:val="left"/>
        <w:rPr>
          <w:rFonts w:asciiTheme="minorEastAsia" w:eastAsiaTheme="minorEastAsia" w:hAnsiTheme="minorEastAsia" w:cs="宋体"/>
          <w:sz w:val="24"/>
          <w:szCs w:val="24"/>
        </w:rPr>
      </w:pPr>
      <w:r>
        <w:rPr>
          <w:rFonts w:asciiTheme="minorEastAsia" w:eastAsiaTheme="minorEastAsia" w:hAnsiTheme="minorEastAsia" w:cs="宋体" w:hint="eastAsia"/>
          <w:color w:val="000000" w:themeColor="text1"/>
          <w:sz w:val="24"/>
          <w:szCs w:val="24"/>
          <w:lang w:bidi="zh-TW"/>
        </w:rPr>
        <w:t>（11）保洁耗材由中标供应商提供，包括但不限于：大盘纸、擦手纸、扫把、拖</w:t>
      </w:r>
      <w:r>
        <w:rPr>
          <w:rFonts w:asciiTheme="minorEastAsia" w:eastAsiaTheme="minorEastAsia" w:hAnsiTheme="minorEastAsia" w:cs="宋体" w:hint="eastAsia"/>
          <w:color w:val="000000" w:themeColor="text1"/>
          <w:sz w:val="24"/>
          <w:szCs w:val="24"/>
          <w:lang w:bidi="zh-TW"/>
        </w:rPr>
        <w:lastRenderedPageBreak/>
        <w:t>把、抹布等。</w:t>
      </w:r>
    </w:p>
    <w:p w:rsidR="00E66B48" w:rsidRDefault="00734F71">
      <w:pPr>
        <w:spacing w:line="560" w:lineRule="exact"/>
        <w:ind w:firstLineChars="200" w:firstLine="448"/>
        <w:outlineLvl w:val="0"/>
        <w:rPr>
          <w:rFonts w:asciiTheme="minorEastAsia" w:eastAsiaTheme="minorEastAsia" w:hAnsiTheme="minorEastAsia" w:cs="宋体"/>
          <w:b/>
          <w:bCs/>
          <w:sz w:val="24"/>
          <w:szCs w:val="24"/>
        </w:rPr>
      </w:pPr>
      <w:r>
        <w:rPr>
          <w:rFonts w:asciiTheme="minorEastAsia" w:eastAsiaTheme="minorEastAsia" w:hAnsiTheme="minorEastAsia" w:cs="宋体" w:hint="eastAsia"/>
          <w:b/>
          <w:bCs/>
          <w:sz w:val="24"/>
          <w:szCs w:val="24"/>
        </w:rPr>
        <w:t>（四）客户服务</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1、服务范围</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（1）客户接待、咨询、求助、投诉处理；</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（2）客户回访服务；</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（3）资料档案管理；</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（4）配合做好临时性的应急工作。</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2、服务标准</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（1）客户接待、咨询、求助、投诉处理时要礼貌用词、主动热情，准确有效；</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（2）每月进行1次回访、回访覆盖率不低于70%科室，回访满意率85%以上。有效投诉办结率100%；</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（3）管理服务档案资料齐全、规范；</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（4）各种接待活动配合及时，临时活动协助支撑；</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（5）结合实际情况，开展物业节能减排工作；</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（6）各项应急处理工作及时有效、有预案有演练。</w:t>
      </w:r>
    </w:p>
    <w:p w:rsidR="00E66B48" w:rsidRDefault="00734F71">
      <w:pPr>
        <w:spacing w:line="560" w:lineRule="exact"/>
        <w:ind w:firstLineChars="200" w:firstLine="448"/>
        <w:outlineLvl w:val="0"/>
        <w:rPr>
          <w:rFonts w:asciiTheme="minorEastAsia" w:eastAsiaTheme="minorEastAsia" w:hAnsiTheme="minorEastAsia" w:cs="宋体"/>
          <w:b/>
          <w:bCs/>
          <w:sz w:val="24"/>
          <w:szCs w:val="24"/>
        </w:rPr>
      </w:pPr>
      <w:r>
        <w:rPr>
          <w:rFonts w:asciiTheme="minorEastAsia" w:eastAsiaTheme="minorEastAsia" w:hAnsiTheme="minorEastAsia" w:cs="宋体" w:hint="eastAsia"/>
          <w:b/>
          <w:bCs/>
          <w:sz w:val="24"/>
          <w:szCs w:val="24"/>
        </w:rPr>
        <w:t>（五）餐饮服务</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1、食堂概况</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（1）食堂服务对象为学校教职工和学生，要求服务企业具有餐饮经营许可资质。</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（2）就餐人数教职工约500人左右，供餐类型包括午餐。</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（3）供餐餐品标准</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中餐菜品安排为主荤菜2种，素菜2种，主食3种，汤1种。</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（4）供餐方式为：自助+分餐</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（5）供餐标准为：中餐15元/人/次</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（6）餐饮形式以中餐为主包括风味小吃，同时必须提供清真餐。中餐以津菜、东</w:t>
      </w:r>
      <w:r>
        <w:rPr>
          <w:rFonts w:asciiTheme="minorEastAsia" w:eastAsiaTheme="minorEastAsia" w:hAnsiTheme="minorEastAsia" w:cs="宋体" w:hint="eastAsia"/>
          <w:sz w:val="24"/>
          <w:szCs w:val="24"/>
        </w:rPr>
        <w:lastRenderedPageBreak/>
        <w:t>北菜、川菜、鲁菜等菜系为主。</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（7）食堂的能源（水、电、燃气等）由采购单位提供。</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服务要求：</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1、服务内容为派驻工作人员至采购单位食堂提供相关劳务服务，服务对象为学生及教职工，供餐类型午餐。</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2.采购单位安排一名食堂管理负责人，负责食堂总体工作。项目服务供应商应安排一名食堂联系人，负责食堂派驻人员管理工作，并服从采购单位食堂管理负责人工作安排，协助其共同管理食堂。派驻到食堂的工作人员应服从幼儿园及其上级主管部门的监管。</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3、按要求为派驻食堂工作人员（包括但不限于厨师、帮厨、面点师及其他工作人员）提供工作服。</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4、采购单求有权对派驻食堂人员进行监督管理，内容包括但不限于配菜烹饪方法，卫生状况服务质量等各项工作进行全面检查监督。对不符合岗位要求、不能胜任工作的人员，有权要求及时整改；项目服务供应商必须接受采购单位的检查监督和整改要求，不断提高服务管理水平。</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5.油烟管道的清洗。使用高压冲洗设备清洗烟道油垢，每学期清洗1次。</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6.按照科学的饮食标准为学校定制每周的食谱。</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7、供餐餐品标准</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(1)按照《食品安全法》、《食品安全法实施条例》以及《餐饮服务许可管理办法》、《餐饮服务食品安全监督管理办法》、《学校食堂与学生集体用餐卫生管理规定》等有关法律法规和规章的要求，建立健全各项食品安全管理制度。</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(2)根据膳食计划</w:t>
      </w:r>
      <w:proofErr w:type="gramStart"/>
      <w:r>
        <w:rPr>
          <w:rFonts w:asciiTheme="minorEastAsia" w:eastAsiaTheme="minorEastAsia" w:hAnsiTheme="minorEastAsia" w:cs="宋体" w:hint="eastAsia"/>
          <w:sz w:val="24"/>
          <w:szCs w:val="24"/>
        </w:rPr>
        <w:t>和餐标制订</w:t>
      </w:r>
      <w:proofErr w:type="gramEnd"/>
      <w:r>
        <w:rPr>
          <w:rFonts w:asciiTheme="minorEastAsia" w:eastAsiaTheme="minorEastAsia" w:hAnsiTheme="minorEastAsia" w:cs="宋体" w:hint="eastAsia"/>
          <w:sz w:val="24"/>
          <w:szCs w:val="24"/>
        </w:rPr>
        <w:t>带量食谱，1周更换1次。食物品种要多样化且合理搭配。</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(3)在主副食的选料、洗涤、切配、烹调的过程中，方法应当科学合理，减少营养</w:t>
      </w:r>
      <w:r>
        <w:rPr>
          <w:rFonts w:asciiTheme="minorEastAsia" w:eastAsiaTheme="minorEastAsia" w:hAnsiTheme="minorEastAsia" w:cs="宋体" w:hint="eastAsia"/>
          <w:sz w:val="24"/>
          <w:szCs w:val="24"/>
        </w:rPr>
        <w:lastRenderedPageBreak/>
        <w:t>素的损失，符合学生清淡口味，达到营养膳食的要求。烹调食物注意色、香、味、形，提高学生的进食兴趣。</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8、食堂应当每日清扫、消毒，保持内外环境整洁。食品加工用具必须生熟标识明确、分开使用、定位存放。餐饮具、熟食盛器应在食堂或清洗消毒间集中清洗消毒，消毒后保洁存放。库存食品应当分类、注有标识、注明保质日期、定位储藏；每</w:t>
      </w:r>
      <w:proofErr w:type="gramStart"/>
      <w:r>
        <w:rPr>
          <w:rFonts w:asciiTheme="minorEastAsia" w:eastAsiaTheme="minorEastAsia" w:hAnsiTheme="minorEastAsia" w:cs="宋体" w:hint="eastAsia"/>
          <w:sz w:val="24"/>
          <w:szCs w:val="24"/>
        </w:rPr>
        <w:t>周做好</w:t>
      </w:r>
      <w:proofErr w:type="gramEnd"/>
      <w:r>
        <w:rPr>
          <w:rFonts w:asciiTheme="minorEastAsia" w:eastAsiaTheme="minorEastAsia" w:hAnsiTheme="minorEastAsia" w:cs="宋体" w:hint="eastAsia"/>
          <w:sz w:val="24"/>
          <w:szCs w:val="24"/>
        </w:rPr>
        <w:t>抽油烟机清洁工作，每学期末进行油烟管道的清洗。</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9、禁止加工变质、有毒、不洁、超过保质期的食物，不得制作和提供冷荤凉菜。留样食品应当按品种分别盛放于清洗消毒后的密闭专用容器内，在冷藏条件下存放48小时以上；每样品种不少于125克以满足检验需要，并作好记录。</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10、项目服务供应商须制定满足餐饮需求的服务方案；</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11、服务方案中要含早中晚餐及相应的食品方案；服务方案中应包含食品采购、入库、出库、制作、售卖、保存等管理制度、管理标准和保证措施；</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12、服务方案应包括食堂满足餐饮需求的人力资源方案，食堂满足餐饮需求的各项规章制度及相关岗位责任制和操作规程，包括但不限于人员职业卫生和环境卫生的管理制度、管理标准和保证措施等；定期组织工作人员相关技能培训。</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13、服务方案应包括应急预案及措施，如能源中断、设备故障、工伤事故、传染病等突发事件发生时的餐饮保障措施及食物中毒等风险防控措施；</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14、项目服务供应商从业人员须遵守《从业人员健康检查制度》，每年进行一次健康体检，持有效健康证上岗，健康证交幼儿园备案，所有办理及检查费用由项目服务供应商自行承担。凡出现咳嗽、腹泻、发热、流涕、呕吐、烫伤、手外伤、咽喉肿痛等影响食堂安全工作的病症者，应立即脱离工作岗位，等康复且经采购单位认可后方可上岗。</w:t>
      </w:r>
    </w:p>
    <w:p w:rsidR="00E66B48" w:rsidRDefault="00734F71">
      <w:pPr>
        <w:spacing w:line="360" w:lineRule="auto"/>
        <w:ind w:firstLineChars="200" w:firstLine="448"/>
        <w:rPr>
          <w:rFonts w:asciiTheme="minorEastAsia" w:eastAsiaTheme="minorEastAsia" w:hAnsiTheme="minorEastAsia" w:cs="宋体"/>
          <w:b/>
          <w:sz w:val="24"/>
          <w:szCs w:val="24"/>
        </w:rPr>
      </w:pPr>
      <w:r>
        <w:rPr>
          <w:rFonts w:asciiTheme="minorEastAsia" w:eastAsiaTheme="minorEastAsia" w:hAnsiTheme="minorEastAsia" w:cs="宋体" w:hint="eastAsia"/>
          <w:b/>
          <w:sz w:val="24"/>
          <w:szCs w:val="24"/>
        </w:rPr>
        <w:t>四、应急服务要求</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当出现不可预知突发/紧急情况时（例如停水停电、极端天气、群体事件、自然灾</w:t>
      </w:r>
      <w:r>
        <w:rPr>
          <w:rFonts w:asciiTheme="minorEastAsia" w:eastAsiaTheme="minorEastAsia" w:hAnsiTheme="minorEastAsia" w:cs="宋体" w:hint="eastAsia"/>
          <w:sz w:val="24"/>
          <w:szCs w:val="24"/>
        </w:rPr>
        <w:lastRenderedPageBreak/>
        <w:t>害等，可根据项目具体情况列举），保证服务正常运转的措施，包括但不限于临时增配的人员、临时调集设备、现有人员岗位职责临时增加、与相关政府部门协调配合等。</w:t>
      </w:r>
    </w:p>
    <w:p w:rsidR="00E66B48" w:rsidRDefault="00734F71">
      <w:pPr>
        <w:spacing w:line="360" w:lineRule="auto"/>
        <w:ind w:firstLineChars="200" w:firstLine="448"/>
        <w:rPr>
          <w:rFonts w:asciiTheme="minorEastAsia" w:eastAsiaTheme="minorEastAsia" w:hAnsiTheme="minorEastAsia" w:cs="宋体"/>
          <w:b/>
          <w:sz w:val="24"/>
          <w:szCs w:val="24"/>
        </w:rPr>
      </w:pPr>
      <w:r>
        <w:rPr>
          <w:rFonts w:asciiTheme="minorEastAsia" w:eastAsiaTheme="minorEastAsia" w:hAnsiTheme="minorEastAsia" w:cs="宋体" w:hint="eastAsia"/>
          <w:b/>
          <w:sz w:val="24"/>
          <w:szCs w:val="24"/>
        </w:rPr>
        <w:t>五、人员保密要求</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保证服务过程中有可能获取的保密信息不泄露的措施，包括但不限于制定保密制度、服务人员保密培训、重点岗位双人服务、泄密惩罚办法。</w:t>
      </w:r>
    </w:p>
    <w:p w:rsidR="00E66B48" w:rsidRDefault="00734F71">
      <w:pPr>
        <w:spacing w:line="360" w:lineRule="auto"/>
        <w:ind w:firstLineChars="200" w:firstLine="448"/>
        <w:rPr>
          <w:rFonts w:asciiTheme="minorEastAsia" w:eastAsiaTheme="minorEastAsia" w:hAnsiTheme="minorEastAsia" w:cs="宋体"/>
          <w:b/>
          <w:sz w:val="24"/>
          <w:szCs w:val="24"/>
        </w:rPr>
      </w:pPr>
      <w:r>
        <w:rPr>
          <w:rFonts w:asciiTheme="minorEastAsia" w:eastAsiaTheme="minorEastAsia" w:hAnsiTheme="minorEastAsia" w:cs="宋体" w:hint="eastAsia"/>
          <w:b/>
          <w:sz w:val="24"/>
          <w:szCs w:val="24"/>
        </w:rPr>
        <w:t>六、人员稳定性要求</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在整个服务期内，人员更换率不得超过15%，更换人员不得低于采购需求，且应经采购人同意。</w:t>
      </w:r>
    </w:p>
    <w:p w:rsidR="00E66B48" w:rsidRDefault="00734F71">
      <w:pPr>
        <w:spacing w:line="360" w:lineRule="auto"/>
        <w:ind w:firstLineChars="200" w:firstLine="448"/>
        <w:rPr>
          <w:rFonts w:asciiTheme="minorEastAsia" w:eastAsiaTheme="minorEastAsia" w:hAnsiTheme="minorEastAsia" w:cs="宋体"/>
          <w:b/>
          <w:sz w:val="24"/>
          <w:szCs w:val="24"/>
        </w:rPr>
      </w:pPr>
      <w:r>
        <w:rPr>
          <w:rFonts w:asciiTheme="minorEastAsia" w:eastAsiaTheme="minorEastAsia" w:hAnsiTheme="minorEastAsia" w:cs="宋体" w:hint="eastAsia"/>
          <w:b/>
          <w:sz w:val="24"/>
          <w:szCs w:val="24"/>
        </w:rPr>
        <w:t>七、进驻和接管要求</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中标（成交）后，及时配齐所需人员、工具、设备等，在规定的时间内保证全体服务人员按时进场服务，如果为新任服务公司，则还需与前任公司进行交接，保留相关记录，做到服务平稳过渡，对采购人工作无不良影响。</w:t>
      </w:r>
    </w:p>
    <w:p w:rsidR="00E66B48" w:rsidRDefault="00734F71">
      <w:pPr>
        <w:spacing w:line="360" w:lineRule="auto"/>
        <w:ind w:firstLineChars="200" w:firstLine="448"/>
        <w:rPr>
          <w:rFonts w:asciiTheme="minorEastAsia" w:eastAsiaTheme="minorEastAsia" w:hAnsiTheme="minorEastAsia" w:cs="宋体"/>
          <w:b/>
          <w:sz w:val="24"/>
          <w:szCs w:val="24"/>
        </w:rPr>
      </w:pPr>
      <w:r>
        <w:rPr>
          <w:rFonts w:asciiTheme="minorEastAsia" w:eastAsiaTheme="minorEastAsia" w:hAnsiTheme="minorEastAsia" w:cs="宋体" w:hint="eastAsia"/>
          <w:b/>
          <w:sz w:val="24"/>
          <w:szCs w:val="24"/>
        </w:rPr>
        <w:t>八、费用分割</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1、本项目物业服务费应包括以下内容：</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（1）人员费用：包括员工工资、社会保险及公积金、福利费、服装费、加班费等；</w:t>
      </w:r>
    </w:p>
    <w:p w:rsidR="00E66B48" w:rsidRDefault="00734F71" w:rsidP="006038A6">
      <w:pPr>
        <w:spacing w:line="360" w:lineRule="auto"/>
        <w:ind w:firstLineChars="200" w:firstLine="446"/>
        <w:rPr>
          <w:rFonts w:asciiTheme="minorEastAsia" w:eastAsiaTheme="minorEastAsia" w:hAnsiTheme="minorEastAsia" w:cstheme="minorBidi"/>
          <w:color w:val="000000" w:themeColor="text1"/>
          <w:sz w:val="24"/>
          <w:szCs w:val="24"/>
        </w:rPr>
      </w:pPr>
      <w:r>
        <w:rPr>
          <w:rFonts w:asciiTheme="minorEastAsia" w:eastAsiaTheme="minorEastAsia" w:hAnsiTheme="minorEastAsia" w:cs="宋体" w:hint="eastAsia"/>
          <w:sz w:val="24"/>
          <w:szCs w:val="24"/>
        </w:rPr>
        <w:t>（2）设施设备运行维护费：</w:t>
      </w:r>
      <w:r>
        <w:rPr>
          <w:rFonts w:asciiTheme="minorEastAsia" w:eastAsiaTheme="minorEastAsia" w:hAnsiTheme="minorEastAsia" w:cstheme="minorBidi" w:hint="eastAsia"/>
          <w:sz w:val="24"/>
          <w:szCs w:val="24"/>
        </w:rPr>
        <w:t>设备设施</w:t>
      </w:r>
      <w:r>
        <w:rPr>
          <w:rFonts w:asciiTheme="minorEastAsia" w:eastAsiaTheme="minorEastAsia" w:hAnsiTheme="minorEastAsia" w:cstheme="minorBidi" w:hint="eastAsia"/>
          <w:color w:val="000000" w:themeColor="text1"/>
          <w:sz w:val="24"/>
          <w:szCs w:val="24"/>
        </w:rPr>
        <w:t>维修费单件（含零配件）在500元以内（含）的由中标供应商承担，500元以上的由采购人购买承担；</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（3）环境卫生维护费：包括保洁耗料费（</w:t>
      </w:r>
      <w:r>
        <w:rPr>
          <w:rFonts w:asciiTheme="minorEastAsia" w:eastAsiaTheme="minorEastAsia" w:hAnsiTheme="minorEastAsia" w:cs="宋体" w:hint="eastAsia"/>
          <w:color w:val="000000" w:themeColor="text1"/>
          <w:sz w:val="24"/>
          <w:szCs w:val="24"/>
          <w:lang w:bidi="zh-TW"/>
        </w:rPr>
        <w:t>包括但不限于：大盘纸、擦手纸、扫把、拖把、抹布等</w:t>
      </w:r>
      <w:r>
        <w:rPr>
          <w:rFonts w:asciiTheme="minorEastAsia" w:eastAsiaTheme="minorEastAsia" w:hAnsiTheme="minorEastAsia" w:cs="宋体" w:hint="eastAsia"/>
          <w:sz w:val="24"/>
          <w:szCs w:val="24"/>
        </w:rPr>
        <w:t>）、工具折旧费用；</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（4）绿化养</w:t>
      </w:r>
      <w:proofErr w:type="gramStart"/>
      <w:r>
        <w:rPr>
          <w:rFonts w:asciiTheme="minorEastAsia" w:eastAsiaTheme="minorEastAsia" w:hAnsiTheme="minorEastAsia" w:cs="宋体" w:hint="eastAsia"/>
          <w:sz w:val="24"/>
          <w:szCs w:val="24"/>
        </w:rPr>
        <w:t>管费用</w:t>
      </w:r>
      <w:proofErr w:type="gramEnd"/>
      <w:r>
        <w:rPr>
          <w:rFonts w:asciiTheme="minorEastAsia" w:eastAsiaTheme="minorEastAsia" w:hAnsiTheme="minorEastAsia" w:cs="宋体" w:hint="eastAsia"/>
          <w:sz w:val="24"/>
          <w:szCs w:val="24"/>
        </w:rPr>
        <w:t>由中标供应商承担。</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（5）公共秩序维护费：包括工具折旧费用；</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（6）办公费：包括办公用品折旧费、办公耗料；</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（7）烟道清洗费用由中标供应商承担。</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（8）外延清洗费用由中标供应商承担。</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lastRenderedPageBreak/>
        <w:t>（9）弱电维保费用由中标供应商承担。</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（10）变电站相关检测和维保费用由中标供应商承担。</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（11）燃气维保费用由中标供应商承担。</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（12）病媒消</w:t>
      </w:r>
      <w:proofErr w:type="gramStart"/>
      <w:r>
        <w:rPr>
          <w:rFonts w:asciiTheme="minorEastAsia" w:eastAsiaTheme="minorEastAsia" w:hAnsiTheme="minorEastAsia" w:cs="宋体" w:hint="eastAsia"/>
          <w:sz w:val="24"/>
          <w:szCs w:val="24"/>
        </w:rPr>
        <w:t>杀费用</w:t>
      </w:r>
      <w:proofErr w:type="gramEnd"/>
      <w:r>
        <w:rPr>
          <w:rFonts w:asciiTheme="minorEastAsia" w:eastAsiaTheme="minorEastAsia" w:hAnsiTheme="minorEastAsia" w:cs="宋体" w:hint="eastAsia"/>
          <w:sz w:val="24"/>
          <w:szCs w:val="24"/>
        </w:rPr>
        <w:t>由中标供应商承担。</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（13）消防维保费用由中标供应商承担。</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（14）供热设备相关维保费用由中标供应商承担。</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（15）空调及新风设备维保费用由中标供应商承担。</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（16）电梯维保费用由中标供应商承担。</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（17）变电站检测维保费用由中标供应商承担。</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（18）固定资产折旧费；</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（19）企业利润；</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（11）税金；</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（12）管理责任保险费。</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2、采购单位提供物资或承担费用包括：</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（1）设施设备运行能耗（水、电、天然气等）费用；</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（2）设施设备中大修和更新改造费用；</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（3）超出供应商承担额度的维修配件耗材；</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（4）项目绿植苗木补植费用；</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（5）食堂</w:t>
      </w:r>
      <w:proofErr w:type="gramStart"/>
      <w:r>
        <w:rPr>
          <w:rFonts w:asciiTheme="minorEastAsia" w:eastAsiaTheme="minorEastAsia" w:hAnsiTheme="minorEastAsia" w:cs="宋体" w:hint="eastAsia"/>
          <w:sz w:val="24"/>
          <w:szCs w:val="24"/>
        </w:rPr>
        <w:t>食材成本</w:t>
      </w:r>
      <w:proofErr w:type="gramEnd"/>
      <w:r>
        <w:rPr>
          <w:rFonts w:asciiTheme="minorEastAsia" w:eastAsiaTheme="minorEastAsia" w:hAnsiTheme="minorEastAsia" w:cs="宋体" w:hint="eastAsia"/>
          <w:sz w:val="24"/>
          <w:szCs w:val="24"/>
        </w:rPr>
        <w:t>费用；</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（6）除变电室检测、建筑物消防系统专业检测、电梯维保检测服务外的其他专业外包费用。</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3、在委托管理期限内，采购人将提供必要的管理用房，供中标人免费使用，不提供住宿。</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4、投标人应根据本企业的成本自行决定报价，但不得以低于其企业成本的报价投</w:t>
      </w:r>
      <w:r>
        <w:rPr>
          <w:rFonts w:asciiTheme="minorEastAsia" w:eastAsiaTheme="minorEastAsia" w:hAnsiTheme="minorEastAsia" w:cs="宋体" w:hint="eastAsia"/>
          <w:sz w:val="24"/>
          <w:szCs w:val="24"/>
        </w:rPr>
        <w:lastRenderedPageBreak/>
        <w:t>标；投标人的投标报价，应是本项目采购范围和招标文件及合同条款上所列的各项内容中所述的全部，不得以任何理由予以重复。</w:t>
      </w:r>
    </w:p>
    <w:p w:rsidR="00E66B48" w:rsidRDefault="00734F71">
      <w:pPr>
        <w:spacing w:line="360" w:lineRule="auto"/>
        <w:ind w:firstLineChars="200" w:firstLine="448"/>
        <w:rPr>
          <w:rFonts w:asciiTheme="minorEastAsia" w:eastAsiaTheme="minorEastAsia" w:hAnsiTheme="minorEastAsia" w:cs="宋体"/>
          <w:b/>
          <w:sz w:val="24"/>
          <w:szCs w:val="24"/>
        </w:rPr>
      </w:pPr>
      <w:r>
        <w:rPr>
          <w:rFonts w:asciiTheme="minorEastAsia" w:eastAsiaTheme="minorEastAsia" w:hAnsiTheme="minorEastAsia" w:cs="宋体" w:hint="eastAsia"/>
          <w:b/>
          <w:sz w:val="24"/>
          <w:szCs w:val="24"/>
        </w:rPr>
        <w:t>九、服务过程中，对中标供应商评价考核验收标准</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1、招标方对中标方的考核遵循每季度整体考核和每月考核相结合的原则。每季度评价一次，依据评价考核结果物业服务费每季度支付一次。</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2、月考核由招标方物业监管部门成员日常巡查，月底将月考核表交至物业监管部门备案。在巡查过程中，如发现物业服务不达标或不符合相关要求的，提出限期整改意见并监督落实。</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3、每季度整体考核由招标方物业监管部门组织对中标单位物业服务质量进行综合评估考核，分别对物业公司的设施设备运行维护、保洁服务、绿化养管、秩序维护、餐饮服务等各方面的服务质量、服务态度等方面进行打分，再与每月考核相结合汇总后，依据结果支付物业服务费。</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4、中标单位严格配合采购单位开展物业相关工作，人员严格服从采购单位合理调配，能够建立非工作时间应急响应机制，水电维修、门岗及食堂用工等重点岗位人员不得因歇班等原因产生断档。</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5、配合采购单位对疫情防控工作进行合理、有效防控工作，规定门岗、前台接待及其他重要岗位人员定期测温、核酸等自检工作，确认</w:t>
      </w:r>
      <w:proofErr w:type="gramStart"/>
      <w:r>
        <w:rPr>
          <w:rFonts w:asciiTheme="minorEastAsia" w:eastAsiaTheme="minorEastAsia" w:hAnsiTheme="minorEastAsia" w:cs="宋体" w:hint="eastAsia"/>
          <w:sz w:val="24"/>
          <w:szCs w:val="24"/>
        </w:rPr>
        <w:t>不</w:t>
      </w:r>
      <w:proofErr w:type="gramEnd"/>
      <w:r>
        <w:rPr>
          <w:rFonts w:asciiTheme="minorEastAsia" w:eastAsiaTheme="minorEastAsia" w:hAnsiTheme="minorEastAsia" w:cs="宋体" w:hint="eastAsia"/>
          <w:sz w:val="24"/>
          <w:szCs w:val="24"/>
        </w:rPr>
        <w:t>带病上岗，严格落实疫情防控期间各项法律法规及政策规定，同时应承</w:t>
      </w:r>
      <w:proofErr w:type="gramStart"/>
      <w:r>
        <w:rPr>
          <w:rFonts w:asciiTheme="minorEastAsia" w:eastAsiaTheme="minorEastAsia" w:hAnsiTheme="minorEastAsia" w:cs="宋体" w:hint="eastAsia"/>
          <w:sz w:val="24"/>
          <w:szCs w:val="24"/>
        </w:rPr>
        <w:t>担卫生</w:t>
      </w:r>
      <w:proofErr w:type="gramEnd"/>
      <w:r>
        <w:rPr>
          <w:rFonts w:asciiTheme="minorEastAsia" w:eastAsiaTheme="minorEastAsia" w:hAnsiTheme="minorEastAsia" w:cs="宋体" w:hint="eastAsia"/>
          <w:sz w:val="24"/>
          <w:szCs w:val="24"/>
        </w:rPr>
        <w:t>防控工作风险及相关责任。</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6、因中标方工作中出现重大失误或过错，如由此给招标单位带来的经济损失，中标方应按照相关法律及双方协商的结果予以赔偿。</w:t>
      </w:r>
    </w:p>
    <w:p w:rsidR="00E66B48" w:rsidRDefault="00734F71">
      <w:pPr>
        <w:spacing w:line="360" w:lineRule="auto"/>
        <w:ind w:firstLineChars="200" w:firstLine="448"/>
        <w:rPr>
          <w:rFonts w:asciiTheme="minorEastAsia" w:eastAsiaTheme="minorEastAsia" w:hAnsiTheme="minorEastAsia" w:cs="宋体"/>
          <w:b/>
          <w:sz w:val="24"/>
          <w:szCs w:val="24"/>
        </w:rPr>
      </w:pPr>
      <w:r>
        <w:rPr>
          <w:rFonts w:asciiTheme="minorEastAsia" w:eastAsiaTheme="minorEastAsia" w:hAnsiTheme="minorEastAsia" w:cs="宋体" w:hint="eastAsia"/>
          <w:b/>
          <w:sz w:val="24"/>
          <w:szCs w:val="24"/>
        </w:rPr>
        <w:t>十、服务过程中须执行的国家相关标准、行业标准、地方标准或其他标准、规范</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质量标准：满足国家、地方和行业现行的法律法规、及规章制度、规范及招标文件的规定要求。</w:t>
      </w:r>
    </w:p>
    <w:p w:rsidR="00E66B48" w:rsidRDefault="00734F71">
      <w:pPr>
        <w:spacing w:line="360" w:lineRule="auto"/>
        <w:ind w:firstLineChars="200" w:firstLine="448"/>
        <w:rPr>
          <w:rFonts w:asciiTheme="minorEastAsia" w:eastAsiaTheme="minorEastAsia" w:hAnsiTheme="minorEastAsia" w:cs="宋体"/>
          <w:b/>
          <w:sz w:val="24"/>
          <w:szCs w:val="24"/>
        </w:rPr>
      </w:pPr>
      <w:r>
        <w:rPr>
          <w:rFonts w:asciiTheme="minorEastAsia" w:eastAsiaTheme="minorEastAsia" w:hAnsiTheme="minorEastAsia" w:cs="宋体" w:hint="eastAsia"/>
          <w:b/>
          <w:sz w:val="24"/>
          <w:szCs w:val="24"/>
        </w:rPr>
        <w:t>十一、其他要求</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lastRenderedPageBreak/>
        <w:t>1、所有人员工资待遇不得违反国家最新修订的《劳动合同法》和《劳动法》规定及天津市本地区相关规定，投标人自负盈亏及独立承担一切与合同有关的相关责任。</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2、从事特殊工种的物业服务人员，必须按法规要求持相应资格证书上岗，且须保证在合同服务期内持证人员的在岗数量以及证件在有效期内。</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3、中标方须对本项目实施独立和完整的项目管理，在人员、财务等方面不得与其他项目合并管理和使用。</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4、中标方及其全部工作人员均应服从招标方领导，完成招标方交办的临时性工作任务。遇特殊天气、防灾、防汛等特殊情况，中标方工作人员应提前到岗或延迟离岗，服从招标方统一调度，保证项目正常运行。</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5、中标方所聘员工身体健康，品行端正，无犯罪纪录。</w:t>
      </w:r>
    </w:p>
    <w:p w:rsidR="00E66B48" w:rsidRDefault="00734F71" w:rsidP="006038A6">
      <w:pPr>
        <w:spacing w:line="360" w:lineRule="auto"/>
        <w:ind w:firstLineChars="200" w:firstLine="446"/>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6.服务期按每年11个月计算。</w:t>
      </w:r>
    </w:p>
    <w:p w:rsidR="00E66B48" w:rsidRDefault="00734F71">
      <w:pPr>
        <w:widowControl/>
        <w:jc w:val="left"/>
        <w:rPr>
          <w:rFonts w:hAnsiTheme="minorEastAsia"/>
          <w:b/>
          <w:bCs/>
          <w:kern w:val="28"/>
          <w:sz w:val="32"/>
          <w:szCs w:val="32"/>
        </w:rPr>
      </w:pPr>
      <w:r>
        <w:rPr>
          <w:rFonts w:hAnsiTheme="minorEastAsia"/>
          <w:b/>
          <w:bCs/>
          <w:kern w:val="28"/>
          <w:sz w:val="32"/>
          <w:szCs w:val="32"/>
        </w:rPr>
        <w:br w:type="page"/>
      </w:r>
    </w:p>
    <w:p w:rsidR="00E66B48" w:rsidRDefault="00734F71">
      <w:pPr>
        <w:pStyle w:val="ac"/>
        <w:rPr>
          <w:rFonts w:ascii="Times New Roman" w:hAnsi="Times New Roman"/>
        </w:rPr>
      </w:pPr>
      <w:r>
        <w:rPr>
          <w:rFonts w:ascii="Times New Roman" w:hAnsiTheme="minorEastAsia"/>
        </w:rPr>
        <w:lastRenderedPageBreak/>
        <w:t>第三部分投标须知</w:t>
      </w:r>
    </w:p>
    <w:p w:rsidR="00E66B48" w:rsidRDefault="00734F71">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A  </w:t>
      </w:r>
      <w:r>
        <w:rPr>
          <w:rFonts w:ascii="Times New Roman" w:eastAsia="宋体" w:hAnsiTheme="minorEastAsia" w:cs="Times New Roman"/>
          <w:color w:val="auto"/>
        </w:rPr>
        <w:t>说明</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heme="minorEastAsia" w:cs="Times New Roman"/>
          <w:color w:val="auto"/>
        </w:rPr>
        <w:t>概述</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 </w:t>
      </w:r>
      <w:r>
        <w:rPr>
          <w:rFonts w:ascii="Times New Roman" w:eastAsia="宋体" w:hAnsiTheme="minorEastAsia" w:cs="Times New Roman"/>
          <w:color w:val="auto"/>
        </w:rPr>
        <w:t>根据《中华人民共和国政府采购法》、《中华人民共和国政府采购法实施条例》《中华人民共和国招标投标法》等有关法律、法规和规章的规定，本采购项目已具备招标条件。</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 </w:t>
      </w:r>
      <w:r>
        <w:rPr>
          <w:rFonts w:ascii="Times New Roman" w:eastAsia="宋体" w:hAnsiTheme="minorEastAsia" w:cs="Times New Roman"/>
          <w:color w:val="auto"/>
        </w:rPr>
        <w:t>本招标文件仅适用于投标邀请函中所叙述项目货物和服务的采购。</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1.3 </w:t>
      </w:r>
      <w:r>
        <w:rPr>
          <w:rFonts w:ascii="Times New Roman" w:eastAsia="宋体" w:hAnsiTheme="minorEastAsia" w:cs="Times New Roman"/>
          <w:color w:val="auto"/>
        </w:rPr>
        <w:t>参与招标投标活动的所有各方，对在参与招标投标过程中获悉的国家、商业和技术秘密以及其它依法应当保密的内容，均负有保密义务，违者应对由此造成的后果承担全部法律责任。</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 </w:t>
      </w:r>
      <w:r>
        <w:rPr>
          <w:rFonts w:ascii="Times New Roman" w:eastAsia="宋体" w:hAnsiTheme="minorEastAsia" w:cs="Times New Roman"/>
          <w:color w:val="auto"/>
        </w:rPr>
        <w:t>定义</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2.1 “</w:t>
      </w:r>
      <w:r>
        <w:rPr>
          <w:rFonts w:ascii="Times New Roman" w:eastAsia="宋体" w:hAnsiTheme="minorEastAsia" w:cs="Times New Roman"/>
          <w:color w:val="auto"/>
        </w:rPr>
        <w:t>采购人</w:t>
      </w:r>
      <w:r>
        <w:rPr>
          <w:rFonts w:ascii="Times New Roman" w:eastAsia="宋体" w:hAnsi="Times New Roman" w:cs="Times New Roman"/>
          <w:color w:val="auto"/>
        </w:rPr>
        <w:t>”</w:t>
      </w:r>
      <w:r>
        <w:rPr>
          <w:rFonts w:ascii="Times New Roman" w:eastAsia="宋体" w:hAnsiTheme="minorEastAsia" w:cs="Times New Roman"/>
          <w:color w:val="auto"/>
        </w:rPr>
        <w:t>和</w:t>
      </w:r>
      <w:r>
        <w:rPr>
          <w:rFonts w:ascii="Times New Roman" w:eastAsia="宋体" w:hAnsi="Times New Roman" w:cs="Times New Roman"/>
          <w:color w:val="auto"/>
        </w:rPr>
        <w:t>“</w:t>
      </w:r>
      <w:r>
        <w:rPr>
          <w:rFonts w:ascii="Times New Roman" w:eastAsia="宋体" w:hAnsiTheme="minorEastAsia" w:cs="Times New Roman"/>
          <w:color w:val="auto"/>
        </w:rPr>
        <w:t>招标人</w:t>
      </w:r>
      <w:r>
        <w:rPr>
          <w:rFonts w:ascii="Times New Roman" w:eastAsia="宋体" w:hAnsi="Times New Roman" w:cs="Times New Roman"/>
          <w:color w:val="auto"/>
        </w:rPr>
        <w:t>”</w:t>
      </w:r>
      <w:r>
        <w:rPr>
          <w:rFonts w:ascii="Times New Roman" w:eastAsia="宋体" w:hAnsiTheme="minorEastAsia" w:cs="Times New Roman"/>
          <w:color w:val="auto"/>
        </w:rPr>
        <w:t>系指本次招标活动的采购单位。</w:t>
      </w:r>
      <w:r>
        <w:rPr>
          <w:rFonts w:ascii="Times New Roman" w:eastAsia="宋体" w:hAnsi="Times New Roman" w:cs="Times New Roman"/>
          <w:color w:val="auto"/>
        </w:rPr>
        <w:t>“</w:t>
      </w:r>
      <w:r>
        <w:rPr>
          <w:rFonts w:ascii="Times New Roman" w:eastAsia="宋体" w:hAnsiTheme="minorEastAsia" w:cs="Times New Roman"/>
          <w:color w:val="auto"/>
        </w:rPr>
        <w:t>采购代理机构</w:t>
      </w:r>
      <w:r>
        <w:rPr>
          <w:rFonts w:ascii="Times New Roman" w:eastAsia="宋体" w:hAnsi="Times New Roman" w:cs="Times New Roman"/>
          <w:color w:val="auto"/>
        </w:rPr>
        <w:t>”</w:t>
      </w:r>
      <w:r>
        <w:rPr>
          <w:rFonts w:ascii="Times New Roman" w:eastAsia="宋体" w:hAnsiTheme="minorEastAsia" w:cs="Times New Roman"/>
          <w:color w:val="auto"/>
        </w:rPr>
        <w:t>系指组织本次招标活动的机构，即</w:t>
      </w:r>
      <w:r>
        <w:rPr>
          <w:rFonts w:ascii="Times New Roman" w:eastAsia="宋体" w:hAnsi="Times New Roman" w:cs="Times New Roman"/>
          <w:color w:val="auto"/>
        </w:rPr>
        <w:t>“</w:t>
      </w:r>
      <w:r>
        <w:rPr>
          <w:rFonts w:ascii="Times New Roman" w:eastAsia="宋体" w:hAnsiTheme="minorEastAsia" w:cs="Times New Roman"/>
          <w:color w:val="auto"/>
        </w:rPr>
        <w:t>天津市滨海新区政府采购中心</w:t>
      </w:r>
      <w:r>
        <w:rPr>
          <w:rFonts w:ascii="Times New Roman" w:eastAsia="宋体" w:hAnsi="Times New Roman" w:cs="Times New Roman"/>
          <w:color w:val="auto"/>
        </w:rPr>
        <w:t>”</w:t>
      </w:r>
      <w:r>
        <w:rPr>
          <w:rFonts w:ascii="Times New Roman" w:eastAsia="宋体" w:hAnsiTheme="minorEastAsia" w:cs="Times New Roman"/>
          <w:color w:val="auto"/>
        </w:rPr>
        <w:t>。</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2.2 “</w:t>
      </w:r>
      <w:r>
        <w:rPr>
          <w:rFonts w:ascii="Times New Roman" w:eastAsia="宋体" w:hAnsiTheme="minorEastAsia" w:cs="Times New Roman"/>
          <w:color w:val="auto"/>
        </w:rPr>
        <w:t>投标人</w:t>
      </w:r>
      <w:r>
        <w:rPr>
          <w:rFonts w:ascii="Times New Roman" w:eastAsia="宋体" w:hAnsi="Times New Roman" w:cs="Times New Roman"/>
          <w:color w:val="auto"/>
        </w:rPr>
        <w:t>”</w:t>
      </w:r>
      <w:r>
        <w:rPr>
          <w:rFonts w:ascii="Times New Roman" w:eastAsia="宋体" w:hAnsiTheme="minorEastAsia" w:cs="Times New Roman"/>
          <w:color w:val="auto"/>
        </w:rPr>
        <w:t>系指</w:t>
      </w:r>
      <w:r>
        <w:rPr>
          <w:rFonts w:ascii="Times New Roman" w:eastAsia="宋体" w:hAnsiTheme="minorEastAsia" w:cs="Times New Roman" w:hint="eastAsia"/>
          <w:color w:val="auto"/>
        </w:rPr>
        <w:t>响应招标、参加投标竞争的法人、其他组织或者自然人。</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2.3 “</w:t>
      </w:r>
      <w:r>
        <w:rPr>
          <w:rFonts w:ascii="Times New Roman" w:eastAsia="宋体" w:hAnsiTheme="minorEastAsia" w:cs="Times New Roman"/>
          <w:color w:val="auto"/>
        </w:rPr>
        <w:t>服务</w:t>
      </w:r>
      <w:r>
        <w:rPr>
          <w:rFonts w:ascii="Times New Roman" w:eastAsia="宋体" w:hAnsi="Times New Roman" w:cs="Times New Roman"/>
          <w:color w:val="auto"/>
        </w:rPr>
        <w:t>”</w:t>
      </w:r>
      <w:r>
        <w:rPr>
          <w:rFonts w:ascii="Times New Roman" w:eastAsia="宋体" w:hAnsiTheme="minorEastAsia" w:cs="Times New Roman"/>
          <w:color w:val="auto"/>
          <w:szCs w:val="21"/>
        </w:rPr>
        <w:t>系指招标文件规定的投标人为完成采购项目所需承担的全部义务。</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 </w:t>
      </w:r>
      <w:r>
        <w:rPr>
          <w:rFonts w:ascii="Times New Roman" w:eastAsia="宋体" w:hAnsiTheme="minorEastAsia" w:cs="Times New Roman"/>
          <w:color w:val="auto"/>
        </w:rPr>
        <w:t>解释权</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3.1 </w:t>
      </w:r>
      <w:r>
        <w:rPr>
          <w:rFonts w:ascii="Times New Roman" w:eastAsia="宋体" w:hAnsiTheme="minorEastAsia" w:cs="Times New Roman"/>
          <w:color w:val="auto"/>
        </w:rPr>
        <w:t>本次招投标的最终解释权归为采购人、采购代理机构。</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3.2 </w:t>
      </w:r>
      <w:r>
        <w:rPr>
          <w:rFonts w:ascii="Times New Roman" w:eastAsia="宋体" w:hAnsiTheme="minorEastAsia" w:cs="Times New Roman"/>
          <w:color w:val="auto"/>
        </w:rPr>
        <w:t>本文件未作须知明示，而又有相关法律、法规规定的，采购人、采购代理机构将对此解释为依据有关法律、法规的规定。</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4. </w:t>
      </w:r>
      <w:r>
        <w:rPr>
          <w:rFonts w:ascii="Times New Roman" w:eastAsia="宋体" w:hAnsiTheme="minorEastAsia" w:cs="Times New Roman"/>
          <w:color w:val="auto"/>
        </w:rPr>
        <w:t>合格的投标人</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4.1 </w:t>
      </w:r>
      <w:r>
        <w:rPr>
          <w:rFonts w:ascii="Times New Roman" w:eastAsia="宋体" w:hAnsiTheme="minorEastAsia" w:cs="Times New Roman"/>
          <w:color w:val="auto"/>
        </w:rPr>
        <w:t>符合《中华人民共和国政府采购法》第二十二条供应商参加政府采购活动应当具备的条件及其他有关法律、法规关于供应商的有关规定，有能力提供招标采购服务的供应商。</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4.2 </w:t>
      </w:r>
      <w:r>
        <w:rPr>
          <w:rFonts w:ascii="Times New Roman" w:eastAsia="宋体" w:hAnsiTheme="minorEastAsia" w:cs="Times New Roman"/>
          <w:color w:val="auto"/>
        </w:rPr>
        <w:t>符合《投标邀请函》中关于供应商资格要求（实质性要求）的规定。</w:t>
      </w:r>
    </w:p>
    <w:p w:rsidR="00E66B48" w:rsidRDefault="00734F71" w:rsidP="006038A6">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lastRenderedPageBreak/>
        <w:t xml:space="preserve">4.3 </w:t>
      </w:r>
      <w:r>
        <w:rPr>
          <w:rFonts w:ascii="Times New Roman" w:eastAsia="宋体" w:hAnsiTheme="minorEastAsia" w:cs="Times New Roman"/>
          <w:color w:val="auto"/>
        </w:rPr>
        <w:t>关于联合体投标</w:t>
      </w:r>
    </w:p>
    <w:p w:rsidR="00E66B48" w:rsidRDefault="00734F71" w:rsidP="006038A6">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若</w:t>
      </w:r>
      <w:r>
        <w:rPr>
          <w:rFonts w:ascii="Times New Roman" w:eastAsia="宋体" w:hAnsiTheme="minorEastAsia" w:cs="Times New Roman"/>
          <w:color w:val="auto"/>
        </w:rPr>
        <w:t>《投标邀请函》接受联合体投标的：</w:t>
      </w:r>
    </w:p>
    <w:p w:rsidR="00E66B48" w:rsidRDefault="00734F71" w:rsidP="006038A6">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color w:val="auto"/>
        </w:rPr>
        <w:t>（</w:t>
      </w:r>
      <w:r>
        <w:rPr>
          <w:rFonts w:ascii="Times New Roman" w:eastAsia="宋体" w:hAnsi="Times New Roman" w:cs="Times New Roman"/>
          <w:color w:val="auto"/>
        </w:rPr>
        <w:t>1</w:t>
      </w:r>
      <w:r>
        <w:rPr>
          <w:rFonts w:ascii="Times New Roman" w:eastAsia="宋体" w:hAnsiTheme="minorEastAsia" w:cs="Times New Roman"/>
          <w:color w:val="auto"/>
        </w:rPr>
        <w:t>）两个以上的自然人、法人或者其他组织可以组成一个联合体，以一个供应商的身份共同参加政府采购。</w:t>
      </w:r>
    </w:p>
    <w:p w:rsidR="00E66B48" w:rsidRDefault="00734F71" w:rsidP="006038A6">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color w:val="auto"/>
        </w:rPr>
        <w:t>（</w:t>
      </w:r>
      <w:r>
        <w:rPr>
          <w:rFonts w:ascii="Times New Roman" w:eastAsia="宋体" w:hAnsi="Times New Roman" w:cs="Times New Roman"/>
          <w:color w:val="auto"/>
        </w:rPr>
        <w:t>2</w:t>
      </w:r>
      <w:r>
        <w:rPr>
          <w:rFonts w:ascii="Times New Roman" w:eastAsia="宋体" w:hAnsiTheme="minorEastAsia" w:cs="Times New Roman"/>
          <w:color w:val="auto"/>
        </w:rPr>
        <w:t>）联合体各方均应当符合《政府采购法》第二十二条第一款规定的条件，根据采购项目的特殊要求规定投标人特定条件的，联合体各方中至少应当有一方符合《投标邀请函》规定的供应商资格条件（实质性</w:t>
      </w:r>
      <w:r>
        <w:rPr>
          <w:rFonts w:ascii="Times New Roman" w:eastAsia="宋体" w:hAnsiTheme="minorEastAsia" w:cs="Times New Roman" w:hint="eastAsia"/>
          <w:color w:val="auto"/>
        </w:rPr>
        <w:t>要求</w:t>
      </w:r>
      <w:r>
        <w:rPr>
          <w:rFonts w:ascii="Times New Roman" w:eastAsia="宋体" w:hAnsiTheme="minorEastAsia" w:cs="Times New Roman"/>
          <w:color w:val="auto"/>
        </w:rPr>
        <w:t>）。</w:t>
      </w:r>
    </w:p>
    <w:p w:rsidR="00E66B48" w:rsidRDefault="00734F71" w:rsidP="006038A6">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color w:val="auto"/>
        </w:rPr>
        <w:t>（</w:t>
      </w:r>
      <w:r>
        <w:rPr>
          <w:rFonts w:ascii="Times New Roman" w:eastAsia="宋体" w:hAnsi="Times New Roman" w:cs="Times New Roman"/>
          <w:color w:val="auto"/>
        </w:rPr>
        <w:t>3</w:t>
      </w:r>
      <w:r>
        <w:rPr>
          <w:rFonts w:ascii="Times New Roman" w:eastAsia="宋体" w:hAnsiTheme="minorEastAsia" w:cs="Times New Roman"/>
          <w:color w:val="auto"/>
        </w:rPr>
        <w:t>）联合体各方之间应当签订共同投标协议并在投标文件内提交，明确约定联合体主体及联合体各方承担的工作和相应的责任。</w:t>
      </w:r>
      <w:r>
        <w:rPr>
          <w:rFonts w:ascii="Times New Roman" w:eastAsia="宋体" w:hAnsi="Times New Roman" w:cs="Times New Roman" w:hint="eastAsia"/>
          <w:color w:val="auto"/>
        </w:rPr>
        <w:t>联合体各方签订共同投标协议后，</w:t>
      </w:r>
      <w:r>
        <w:rPr>
          <w:rFonts w:ascii="Times New Roman" w:eastAsia="宋体" w:hAnsi="Times New Roman" w:cs="Times New Roman"/>
          <w:color w:val="auto"/>
        </w:rPr>
        <w:t>不得再以自己名义单独在</w:t>
      </w:r>
      <w:r>
        <w:rPr>
          <w:rFonts w:ascii="Times New Roman" w:eastAsia="宋体" w:hAnsi="Times New Roman" w:cs="Times New Roman" w:hint="eastAsia"/>
          <w:color w:val="auto"/>
        </w:rPr>
        <w:t>同一合同项下</w:t>
      </w:r>
      <w:r>
        <w:rPr>
          <w:rFonts w:ascii="Times New Roman" w:eastAsia="宋体" w:hAnsi="Times New Roman" w:cs="Times New Roman"/>
          <w:color w:val="auto"/>
        </w:rPr>
        <w:t>投标，也不得组成新的联合体参加同一</w:t>
      </w:r>
      <w:r>
        <w:rPr>
          <w:rFonts w:ascii="Times New Roman" w:eastAsia="宋体" w:hAnsi="Times New Roman" w:cs="Times New Roman" w:hint="eastAsia"/>
          <w:color w:val="auto"/>
        </w:rPr>
        <w:t>合同</w:t>
      </w:r>
      <w:r>
        <w:rPr>
          <w:rFonts w:ascii="Times New Roman" w:eastAsia="宋体" w:hAnsi="Times New Roman" w:cs="Times New Roman"/>
          <w:color w:val="auto"/>
        </w:rPr>
        <w:t>项下的投标。</w:t>
      </w:r>
    </w:p>
    <w:p w:rsidR="00E66B48" w:rsidRDefault="00734F71" w:rsidP="006038A6">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color w:val="auto"/>
        </w:rPr>
        <w:t>（</w:t>
      </w:r>
      <w:r>
        <w:rPr>
          <w:rFonts w:ascii="Times New Roman" w:eastAsia="宋体" w:hAnsi="Times New Roman" w:cs="Times New Roman"/>
          <w:color w:val="auto"/>
        </w:rPr>
        <w:t>4</w:t>
      </w:r>
      <w:r>
        <w:rPr>
          <w:rFonts w:ascii="Times New Roman" w:eastAsia="宋体" w:hAnsiTheme="minorEastAsia" w:cs="Times New Roman"/>
          <w:color w:val="auto"/>
        </w:rPr>
        <w:t>）</w:t>
      </w:r>
      <w:r>
        <w:rPr>
          <w:rFonts w:ascii="Times New Roman" w:eastAsia="宋体" w:hAnsiTheme="minorEastAsia" w:hint="eastAsia"/>
          <w:color w:val="auto"/>
        </w:rPr>
        <w:t>下载招标文件</w:t>
      </w:r>
      <w:r>
        <w:rPr>
          <w:rFonts w:ascii="Times New Roman" w:eastAsia="宋体" w:hAnsiTheme="minorEastAsia"/>
          <w:color w:val="auto"/>
        </w:rPr>
        <w:t>时，应以联合体协议中确定的主体方名义</w:t>
      </w:r>
      <w:r>
        <w:rPr>
          <w:rFonts w:ascii="Times New Roman" w:eastAsia="宋体" w:hAnsiTheme="minorEastAsia" w:hint="eastAsia"/>
          <w:color w:val="auto"/>
        </w:rPr>
        <w:t>下载</w:t>
      </w:r>
      <w:r>
        <w:rPr>
          <w:rFonts w:ascii="Times New Roman" w:eastAsia="宋体" w:hAnsiTheme="minorEastAsia"/>
          <w:color w:val="auto"/>
        </w:rPr>
        <w:t>。</w:t>
      </w:r>
    </w:p>
    <w:p w:rsidR="00E66B48" w:rsidRDefault="00734F71" w:rsidP="006038A6">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color w:val="auto"/>
        </w:rPr>
        <w:t>（</w:t>
      </w:r>
      <w:r>
        <w:rPr>
          <w:rFonts w:ascii="Times New Roman" w:eastAsia="宋体" w:hAnsi="Times New Roman" w:cs="Times New Roman"/>
          <w:color w:val="auto"/>
        </w:rPr>
        <w:t>5</w:t>
      </w:r>
      <w:r>
        <w:rPr>
          <w:rFonts w:ascii="Times New Roman" w:eastAsia="宋体" w:hAnsiTheme="minorEastAsia" w:cs="Times New Roman"/>
          <w:color w:val="auto"/>
        </w:rPr>
        <w:t>）联合体投标的，应以主体方名义提交投标保证金（如有），对联合体各方均具有约束力。</w:t>
      </w:r>
    </w:p>
    <w:p w:rsidR="00E66B48" w:rsidRDefault="00734F71" w:rsidP="006038A6">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color w:val="auto"/>
        </w:rPr>
        <w:t>（</w:t>
      </w:r>
      <w:r>
        <w:rPr>
          <w:rFonts w:ascii="Times New Roman" w:eastAsia="宋体" w:hAnsi="Times New Roman" w:cs="Times New Roman"/>
          <w:color w:val="auto"/>
        </w:rPr>
        <w:t>6</w:t>
      </w:r>
      <w:r>
        <w:rPr>
          <w:rFonts w:ascii="Times New Roman" w:eastAsia="宋体" w:hAnsiTheme="minorEastAsia" w:cs="Times New Roman"/>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w:t>
      </w:r>
      <w:proofErr w:type="gramStart"/>
      <w:r>
        <w:rPr>
          <w:rFonts w:ascii="Times New Roman" w:eastAsia="宋体" w:hAnsiTheme="minorEastAsia" w:cs="Times New Roman"/>
          <w:color w:val="auto"/>
        </w:rPr>
        <w:t>对应哪</w:t>
      </w:r>
      <w:proofErr w:type="gramEnd"/>
      <w:r>
        <w:rPr>
          <w:rFonts w:ascii="Times New Roman" w:eastAsia="宋体" w:hAnsiTheme="minorEastAsia" w:cs="Times New Roman"/>
          <w:color w:val="auto"/>
        </w:rPr>
        <w:t>一方的打分内容按主体方打分。</w:t>
      </w:r>
    </w:p>
    <w:p w:rsidR="00E66B48" w:rsidRDefault="00734F71" w:rsidP="006038A6">
      <w:pPr>
        <w:pStyle w:val="Default"/>
        <w:spacing w:line="360" w:lineRule="auto"/>
        <w:ind w:firstLineChars="200" w:firstLine="446"/>
        <w:rPr>
          <w:rFonts w:ascii="Times New Roman" w:eastAsia="宋体" w:hAnsiTheme="minorEastAsia" w:cs="Times New Roman"/>
          <w:color w:val="auto"/>
        </w:rPr>
      </w:pPr>
      <w:r>
        <w:rPr>
          <w:rFonts w:ascii="Times New Roman" w:eastAsia="宋体" w:hAnsiTheme="minorEastAsia" w:cs="Times New Roman" w:hint="eastAsia"/>
          <w:color w:val="auto"/>
        </w:rPr>
        <w:t>（</w:t>
      </w:r>
      <w:r>
        <w:rPr>
          <w:rFonts w:ascii="Times New Roman" w:eastAsia="宋体" w:hAnsiTheme="minorEastAsia" w:cs="Times New Roman" w:hint="eastAsia"/>
          <w:color w:val="auto"/>
        </w:rPr>
        <w:t>7</w:t>
      </w:r>
      <w:r>
        <w:rPr>
          <w:rFonts w:ascii="Times New Roman" w:eastAsia="宋体" w:hAnsiTheme="minorEastAsia" w:cs="Times New Roman" w:hint="eastAsia"/>
          <w:color w:val="auto"/>
        </w:rPr>
        <w:t>）联合体中任意一方为中小企业的，该方应提供《中小企业声明函》。</w:t>
      </w:r>
    </w:p>
    <w:p w:rsidR="00E66B48" w:rsidRDefault="00734F71" w:rsidP="006038A6">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color w:val="auto"/>
        </w:rPr>
        <w:t>（</w:t>
      </w:r>
      <w:r>
        <w:rPr>
          <w:rFonts w:ascii="Times New Roman" w:eastAsia="宋体" w:hAnsi="Times New Roman" w:cs="Times New Roman"/>
          <w:color w:val="auto"/>
        </w:rPr>
        <w:t>8</w:t>
      </w:r>
      <w:r>
        <w:rPr>
          <w:rFonts w:ascii="Times New Roman" w:eastAsia="宋体" w:hAnsiTheme="minorEastAsia" w:cs="Times New Roman"/>
          <w:color w:val="auto"/>
        </w:rPr>
        <w:t>）联合体各方应当共同与采购人签订采购合同，就采购合同约定的事项对采购人承担连带责任。</w:t>
      </w:r>
    </w:p>
    <w:p w:rsidR="00E66B48" w:rsidRDefault="00734F71" w:rsidP="006038A6">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4.4 </w:t>
      </w:r>
      <w:r>
        <w:rPr>
          <w:rFonts w:ascii="Times New Roman" w:eastAsia="宋体" w:hAnsiTheme="minorEastAsia" w:cs="Times New Roman"/>
          <w:color w:val="auto"/>
        </w:rPr>
        <w:t>关于关联企业</w:t>
      </w:r>
    </w:p>
    <w:p w:rsidR="00E66B48" w:rsidRDefault="00734F71" w:rsidP="006038A6">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color w:val="auto"/>
        </w:rPr>
        <w:t>除联合体外，法定代表人或单位负责人为同一个人或者存在直接控股、管理关系的不同供应商，不得同时参加同一项目或同一子项目的投标。如同时参加，则评审时</w:t>
      </w:r>
      <w:r>
        <w:rPr>
          <w:rFonts w:ascii="Times New Roman" w:eastAsia="宋体" w:hAnsiTheme="minorEastAsia" w:cs="Times New Roman"/>
          <w:color w:val="auto"/>
        </w:rPr>
        <w:lastRenderedPageBreak/>
        <w:t>将同时被拒绝。</w:t>
      </w:r>
    </w:p>
    <w:p w:rsidR="00E66B48" w:rsidRDefault="00734F71" w:rsidP="006038A6">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4.5 </w:t>
      </w:r>
      <w:r>
        <w:rPr>
          <w:rFonts w:ascii="Times New Roman" w:eastAsia="宋体" w:hAnsiTheme="minorEastAsia" w:cs="Times New Roman" w:hint="eastAsia"/>
          <w:color w:val="auto"/>
        </w:rPr>
        <w:t>关于分公司投标</w:t>
      </w:r>
    </w:p>
    <w:p w:rsidR="00E66B48" w:rsidRDefault="00734F71" w:rsidP="006038A6">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根据国务院《</w:t>
      </w:r>
      <w:bookmarkStart w:id="26" w:name="OLE_LINK6"/>
      <w:bookmarkStart w:id="27" w:name="OLE_LINK5"/>
      <w:r>
        <w:rPr>
          <w:rFonts w:ascii="Times New Roman" w:eastAsia="宋体" w:hAnsiTheme="minorEastAsia" w:cs="Times New Roman" w:hint="eastAsia"/>
          <w:color w:val="auto"/>
        </w:rPr>
        <w:t>物业管理条例</w:t>
      </w:r>
      <w:bookmarkEnd w:id="26"/>
      <w:bookmarkEnd w:id="27"/>
      <w:r>
        <w:rPr>
          <w:rFonts w:ascii="Times New Roman" w:eastAsia="宋体" w:hAnsiTheme="minorEastAsia" w:cs="Times New Roman" w:hint="eastAsia"/>
          <w:color w:val="auto"/>
        </w:rPr>
        <w:t>》第三十二条的规定</w:t>
      </w:r>
      <w:r>
        <w:rPr>
          <w:rFonts w:ascii="Times New Roman" w:eastAsia="宋体" w:hAnsi="Times New Roman" w:cs="Times New Roman" w:hint="eastAsia"/>
          <w:color w:val="auto"/>
        </w:rPr>
        <w:t>“</w:t>
      </w:r>
      <w:r>
        <w:rPr>
          <w:rFonts w:ascii="Times New Roman" w:eastAsia="宋体" w:hAnsiTheme="minorEastAsia" w:cs="Times New Roman" w:hint="eastAsia"/>
          <w:color w:val="auto"/>
        </w:rPr>
        <w:t>从事物业管理活动的企业应当具有独立的法人资格</w:t>
      </w:r>
      <w:r>
        <w:rPr>
          <w:rFonts w:ascii="Times New Roman" w:eastAsia="宋体" w:hAnsi="Times New Roman" w:cs="Times New Roman" w:hint="eastAsia"/>
          <w:color w:val="auto"/>
        </w:rPr>
        <w:t>”</w:t>
      </w:r>
      <w:r>
        <w:rPr>
          <w:rFonts w:ascii="Times New Roman" w:eastAsia="宋体" w:hAnsiTheme="minorEastAsia" w:cs="Times New Roman" w:hint="eastAsia"/>
          <w:color w:val="auto"/>
        </w:rPr>
        <w:t>，因此本项目不接受分公司投标。</w:t>
      </w:r>
    </w:p>
    <w:p w:rsidR="00E66B48" w:rsidRDefault="00734F71" w:rsidP="006038A6">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4.6 </w:t>
      </w:r>
      <w:r>
        <w:rPr>
          <w:rFonts w:ascii="Times New Roman" w:eastAsia="宋体" w:hAnsiTheme="minorEastAsia" w:cs="Times New Roman" w:hint="eastAsia"/>
          <w:color w:val="auto"/>
        </w:rPr>
        <w:t>关于提供前期服务的供应商</w:t>
      </w:r>
    </w:p>
    <w:p w:rsidR="00E66B48" w:rsidRDefault="00734F71" w:rsidP="006038A6">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为采购项目提供整体设计、规范编制或者项目管理、监理、检测等服务的供应商，不得再参加该采购项目的其他采购活动。</w:t>
      </w:r>
    </w:p>
    <w:p w:rsidR="00E66B48" w:rsidRDefault="00734F71" w:rsidP="006038A6">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4.</w:t>
      </w:r>
      <w:r>
        <w:rPr>
          <w:rFonts w:ascii="Times New Roman" w:eastAsia="宋体" w:hAnsi="Times New Roman" w:cs="Times New Roman" w:hint="eastAsia"/>
          <w:color w:val="auto"/>
        </w:rPr>
        <w:t>7</w:t>
      </w:r>
      <w:r>
        <w:rPr>
          <w:rFonts w:ascii="Times New Roman" w:eastAsia="宋体" w:hAnsiTheme="minorEastAsia" w:cs="Times New Roman"/>
          <w:color w:val="auto"/>
        </w:rPr>
        <w:t>关于中小</w:t>
      </w:r>
      <w:proofErr w:type="gramStart"/>
      <w:r>
        <w:rPr>
          <w:rFonts w:ascii="Times New Roman" w:eastAsia="宋体" w:hAnsiTheme="minorEastAsia" w:cs="Times New Roman"/>
          <w:color w:val="auto"/>
        </w:rPr>
        <w:t>微企业</w:t>
      </w:r>
      <w:proofErr w:type="gramEnd"/>
      <w:r>
        <w:rPr>
          <w:rFonts w:ascii="Times New Roman" w:eastAsia="宋体" w:hAnsiTheme="minorEastAsia" w:cs="Times New Roman"/>
          <w:color w:val="auto"/>
        </w:rPr>
        <w:t>投标</w:t>
      </w:r>
    </w:p>
    <w:p w:rsidR="00E66B48" w:rsidRDefault="00734F71" w:rsidP="006038A6">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中小</w:t>
      </w:r>
      <w:proofErr w:type="gramStart"/>
      <w:r>
        <w:rPr>
          <w:rFonts w:ascii="Times New Roman" w:eastAsia="宋体" w:hAnsi="Times New Roman" w:cs="Times New Roman" w:hint="eastAsia"/>
          <w:color w:val="auto"/>
        </w:rPr>
        <w:t>微企业</w:t>
      </w:r>
      <w:proofErr w:type="gramEnd"/>
      <w:r>
        <w:rPr>
          <w:rFonts w:ascii="Times New Roman" w:eastAsia="宋体" w:hAnsi="Times New Roman" w:cs="Times New Roman" w:hint="eastAsia"/>
          <w:color w:val="auto"/>
        </w:rPr>
        <w:t>是指符合《政府采购促进中小企业发展管理办法》（财库</w:t>
      </w:r>
      <w:r>
        <w:rPr>
          <w:rFonts w:ascii="Times New Roman" w:eastAsia="宋体" w:hAnsi="Times New Roman" w:cs="Times New Roman"/>
          <w:color w:val="auto"/>
        </w:rPr>
        <w:t>[2020]46</w:t>
      </w:r>
      <w:r>
        <w:rPr>
          <w:rFonts w:ascii="Times New Roman" w:eastAsia="宋体" w:hAnsi="Times New Roman" w:cs="Times New Roman" w:hint="eastAsia"/>
          <w:color w:val="auto"/>
        </w:rPr>
        <w:t>号）规定的供应商。中小</w:t>
      </w:r>
      <w:proofErr w:type="gramStart"/>
      <w:r>
        <w:rPr>
          <w:rFonts w:ascii="Times New Roman" w:eastAsia="宋体" w:hAnsi="Times New Roman" w:cs="Times New Roman" w:hint="eastAsia"/>
          <w:color w:val="auto"/>
        </w:rPr>
        <w:t>微企业</w:t>
      </w:r>
      <w:proofErr w:type="gramEnd"/>
      <w:r>
        <w:rPr>
          <w:rFonts w:ascii="Times New Roman" w:eastAsia="宋体" w:hAnsi="Times New Roman" w:cs="Times New Roman" w:hint="eastAsia"/>
          <w:color w:val="auto"/>
        </w:rPr>
        <w:t>参与投标应提供《中小企业声明函》。</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color w:val="auto"/>
        </w:rPr>
        <w:t>根据财库〔</w:t>
      </w:r>
      <w:r>
        <w:rPr>
          <w:rFonts w:ascii="Times New Roman" w:eastAsia="宋体" w:hAnsi="Times New Roman" w:cs="Times New Roman"/>
          <w:color w:val="auto"/>
        </w:rPr>
        <w:t>2014</w:t>
      </w:r>
      <w:r>
        <w:rPr>
          <w:rFonts w:ascii="Times New Roman" w:eastAsia="宋体" w:hAnsiTheme="minorEastAsia" w:cs="Times New Roman"/>
          <w:color w:val="auto"/>
        </w:rPr>
        <w:t>〕</w:t>
      </w:r>
      <w:r>
        <w:rPr>
          <w:rFonts w:ascii="Times New Roman" w:eastAsia="宋体" w:hAnsi="Times New Roman" w:cs="Times New Roman"/>
          <w:color w:val="auto"/>
        </w:rPr>
        <w:t>68</w:t>
      </w:r>
      <w:r>
        <w:rPr>
          <w:rFonts w:ascii="Times New Roman" w:eastAsia="宋体" w:hAnsiTheme="minorEastAsia" w:cs="Times New Roman"/>
          <w:color w:val="auto"/>
        </w:rPr>
        <w:t>号《财政部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Pr>
          <w:rFonts w:ascii="Times New Roman" w:eastAsia="宋体" w:hAnsi="Times New Roman" w:cs="Times New Roman"/>
          <w:color w:val="auto"/>
        </w:rPr>
        <w:t>(</w:t>
      </w:r>
      <w:r>
        <w:rPr>
          <w:rFonts w:ascii="Times New Roman" w:eastAsia="宋体" w:hAnsiTheme="minorEastAsia" w:cs="Times New Roman"/>
          <w:color w:val="auto"/>
        </w:rPr>
        <w:t>设区的市</w:t>
      </w:r>
      <w:r>
        <w:rPr>
          <w:rFonts w:ascii="Times New Roman" w:eastAsia="宋体" w:hAnsi="Times New Roman" w:cs="Times New Roman"/>
          <w:color w:val="auto"/>
        </w:rPr>
        <w:t>)</w:t>
      </w:r>
      <w:r>
        <w:rPr>
          <w:rFonts w:ascii="Times New Roman" w:eastAsia="宋体" w:hAnsiTheme="minorEastAsia" w:cs="Times New Roman"/>
          <w:color w:val="auto"/>
        </w:rPr>
        <w:t>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color w:val="auto"/>
          <w:szCs w:val="21"/>
        </w:rPr>
        <w:t>根据《财政部民政部中国残疾人联合会关于促进残疾人就业政府采购政策的通知》（财库〔</w:t>
      </w:r>
      <w:r>
        <w:rPr>
          <w:rFonts w:ascii="Times New Roman" w:eastAsia="宋体" w:hAnsi="Times New Roman" w:cs="Times New Roman"/>
          <w:color w:val="auto"/>
          <w:szCs w:val="21"/>
        </w:rPr>
        <w:t>2017</w:t>
      </w:r>
      <w:r>
        <w:rPr>
          <w:rFonts w:ascii="Times New Roman" w:eastAsia="宋体" w:hAnsiTheme="minorEastAsia" w:cs="Times New Roman"/>
          <w:color w:val="auto"/>
          <w:szCs w:val="21"/>
        </w:rPr>
        <w:t>〕</w:t>
      </w:r>
      <w:r>
        <w:rPr>
          <w:rFonts w:ascii="Times New Roman" w:eastAsia="宋体" w:hAnsi="Times New Roman" w:cs="Times New Roman"/>
          <w:color w:val="auto"/>
          <w:szCs w:val="21"/>
        </w:rPr>
        <w:t>141</w:t>
      </w:r>
      <w:r>
        <w:rPr>
          <w:rFonts w:ascii="Times New Roman" w:eastAsia="宋体" w:hAnsiTheme="minorEastAsia" w:cs="Times New Roman"/>
          <w:color w:val="auto"/>
          <w:szCs w:val="21"/>
        </w:rPr>
        <w:t>号）的规定，残疾人福利性单位视同为小型、微型企业。</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5. </w:t>
      </w:r>
      <w:r>
        <w:rPr>
          <w:rFonts w:ascii="Times New Roman" w:eastAsia="宋体" w:hAnsiTheme="minorEastAsia" w:cs="Times New Roman"/>
          <w:color w:val="auto"/>
        </w:rPr>
        <w:t>合格的服务</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5.1 </w:t>
      </w:r>
      <w:r>
        <w:rPr>
          <w:rFonts w:ascii="Times New Roman" w:eastAsia="宋体" w:hAnsiTheme="minorEastAsia" w:cs="Times New Roman"/>
          <w:color w:val="auto"/>
        </w:rPr>
        <w:t>投标人所提供的服务应当没有侵犯任何第三方的知识产权、技术秘密等合法权利。</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5.2 </w:t>
      </w:r>
      <w:r>
        <w:rPr>
          <w:rFonts w:ascii="Times New Roman" w:eastAsia="宋体" w:hAnsiTheme="minorEastAsia" w:cs="Times New Roman"/>
          <w:color w:val="auto"/>
        </w:rPr>
        <w:t>投标人提供的服务应当符合招标文件的要求，并且其质量完全符合国家标准、行业标准或地方标准。</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5.3</w:t>
      </w:r>
      <w:r>
        <w:rPr>
          <w:rFonts w:ascii="Times New Roman" w:eastAsia="宋体" w:hAnsiTheme="minorEastAsia" w:cs="Times New Roman" w:hint="eastAsia"/>
          <w:color w:val="auto"/>
        </w:rPr>
        <w:t>系统软件、通用软件必须是具有在中国境内的合法使用权或版权的正版软件，涉及到第三方提出侵权或知识产权的起诉及支付版税等费用由投标人承担所有责任及费用。</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6. </w:t>
      </w:r>
      <w:r>
        <w:rPr>
          <w:rFonts w:ascii="Times New Roman" w:eastAsia="宋体" w:hAnsiTheme="minorEastAsia" w:cs="Times New Roman"/>
          <w:color w:val="auto"/>
        </w:rPr>
        <w:t>投标费用</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6.1 </w:t>
      </w:r>
      <w:r>
        <w:rPr>
          <w:rFonts w:ascii="Times New Roman" w:eastAsia="宋体" w:hAnsiTheme="minorEastAsia" w:cs="Times New Roman"/>
          <w:color w:val="auto"/>
        </w:rPr>
        <w:t>本项目不收取招标代理服务费。</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6.2 </w:t>
      </w:r>
      <w:r>
        <w:rPr>
          <w:rFonts w:ascii="Times New Roman" w:eastAsia="宋体" w:hAnsiTheme="minorEastAsia" w:cs="Times New Roman"/>
          <w:color w:val="auto"/>
        </w:rPr>
        <w:t>无论投标过程中的做法和结果如何，投标人自行承担所有与参加投标有关的费用。</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7. </w:t>
      </w:r>
      <w:r>
        <w:rPr>
          <w:rFonts w:ascii="Times New Roman" w:eastAsia="宋体" w:hAnsiTheme="minorEastAsia" w:cs="Times New Roman"/>
          <w:color w:val="auto"/>
        </w:rPr>
        <w:t>信息发布</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color w:val="auto"/>
        </w:rPr>
        <w:t>本项目需要公开的有关信息，包括招标公告、更正公告、中标公告、终止公告等与招标活动有关的通知，采购人、采购代理机构均将通过</w:t>
      </w:r>
      <w:r>
        <w:rPr>
          <w:rFonts w:ascii="Times New Roman" w:eastAsia="宋体" w:hAnsi="Times New Roman" w:cs="Times New Roman"/>
          <w:color w:val="auto"/>
        </w:rPr>
        <w:t>“</w:t>
      </w:r>
      <w:r>
        <w:rPr>
          <w:rFonts w:ascii="Times New Roman" w:eastAsia="宋体" w:hAnsi="Times New Roman" w:cs="Times New Roman"/>
          <w:color w:val="auto"/>
        </w:rPr>
        <w:t>天津政府采购网（</w:t>
      </w:r>
      <w:hyperlink r:id="rId20" w:history="1">
        <w:r>
          <w:rPr>
            <w:rStyle w:val="af"/>
            <w:rFonts w:ascii="Times New Roman" w:eastAsia="宋体" w:hAnsi="Times New Roman" w:cs="Times New Roman"/>
          </w:rPr>
          <w:t>http://tjgp.cz.tj.gov.cn</w:t>
        </w:r>
      </w:hyperlink>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和</w:t>
      </w:r>
      <w:r>
        <w:rPr>
          <w:rFonts w:ascii="Times New Roman" w:eastAsia="宋体" w:hAnsi="Times New Roman" w:cs="Times New Roman"/>
          <w:color w:val="auto"/>
        </w:rPr>
        <w:t>“</w:t>
      </w:r>
      <w:r>
        <w:rPr>
          <w:rFonts w:ascii="Times New Roman" w:eastAsia="宋体" w:hAnsi="Times New Roman" w:cs="Times New Roman"/>
          <w:color w:val="auto"/>
        </w:rPr>
        <w:t>天津政府采购中心网（</w:t>
      </w:r>
      <w:hyperlink r:id="rId21" w:history="1">
        <w:r>
          <w:rPr>
            <w:rStyle w:val="af"/>
            <w:rFonts w:ascii="Times New Roman" w:eastAsia="宋体" w:hAnsi="Times New Roman" w:cs="Times New Roman"/>
          </w:rPr>
          <w:t>http://tjgpc.zwfwb.tj.gov.cn/</w:t>
        </w:r>
      </w:hyperlink>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heme="minorEastAsia" w:cs="Times New Roman"/>
          <w:color w:val="auto"/>
        </w:rPr>
        <w:t>公开发布。投标人在参与本采购项目招投标活动期间，请及时关注上述媒体和天津市政府采购中心招投标系统</w:t>
      </w:r>
      <w:r>
        <w:rPr>
          <w:rFonts w:ascii="Times New Roman" w:eastAsia="宋体" w:hAnsi="Times New Roman" w:cs="Times New Roman"/>
          <w:color w:val="auto"/>
        </w:rPr>
        <w:t>“</w:t>
      </w:r>
      <w:r>
        <w:rPr>
          <w:rFonts w:ascii="Times New Roman" w:eastAsia="宋体" w:hAnsiTheme="minorEastAsia" w:cs="Times New Roman"/>
          <w:color w:val="auto"/>
        </w:rPr>
        <w:t>查看项目文件</w:t>
      </w:r>
      <w:r>
        <w:rPr>
          <w:rFonts w:ascii="Times New Roman" w:eastAsia="宋体" w:hAnsi="Times New Roman" w:cs="Times New Roman"/>
          <w:color w:val="auto"/>
        </w:rPr>
        <w:t>”</w:t>
      </w:r>
      <w:r>
        <w:rPr>
          <w:rFonts w:ascii="Times New Roman" w:eastAsia="宋体" w:hAnsiTheme="minorEastAsia" w:cs="Times New Roman"/>
          <w:color w:val="auto"/>
        </w:rPr>
        <w:t>的相关信息。因没有及时关注而未能如期获取相关信息，投标人自行承担由此可能产生的风险。</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8. </w:t>
      </w:r>
      <w:r>
        <w:rPr>
          <w:rFonts w:ascii="Times New Roman" w:eastAsia="宋体" w:hAnsiTheme="minorEastAsia" w:cs="Times New Roman" w:hint="eastAsia"/>
          <w:color w:val="auto"/>
        </w:rPr>
        <w:t>询问与质疑</w:t>
      </w:r>
    </w:p>
    <w:p w:rsidR="00E66B48" w:rsidRDefault="00734F71" w:rsidP="006038A6">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8.1 </w:t>
      </w:r>
      <w:r>
        <w:rPr>
          <w:rFonts w:ascii="Times New Roman" w:eastAsia="宋体" w:hAnsi="Times New Roman" w:cs="Times New Roman" w:hint="eastAsia"/>
          <w:color w:val="auto"/>
        </w:rPr>
        <w:t>根据《政府采购质疑和投诉办法》（财政部令第</w:t>
      </w:r>
      <w:r>
        <w:rPr>
          <w:rFonts w:ascii="Times New Roman" w:eastAsia="宋体" w:hAnsi="Times New Roman" w:cs="Times New Roman" w:hint="eastAsia"/>
          <w:color w:val="auto"/>
        </w:rPr>
        <w:t>94</w:t>
      </w:r>
      <w:r>
        <w:rPr>
          <w:rFonts w:ascii="Times New Roman" w:eastAsia="宋体" w:hAnsi="Times New Roman" w:cs="Times New Roman" w:hint="eastAsia"/>
          <w:color w:val="auto"/>
        </w:rPr>
        <w:t>号）、《天津市财政局关于转发</w:t>
      </w:r>
      <w:r>
        <w:rPr>
          <w:rFonts w:ascii="Times New Roman" w:eastAsia="宋体" w:hAnsi="Times New Roman" w:cs="Times New Roman" w:hint="eastAsia"/>
          <w:color w:val="auto"/>
        </w:rPr>
        <w:t>&lt;</w:t>
      </w:r>
      <w:r>
        <w:rPr>
          <w:rFonts w:ascii="Times New Roman" w:eastAsia="宋体" w:hAnsi="Times New Roman" w:cs="Times New Roman" w:hint="eastAsia"/>
          <w:color w:val="auto"/>
        </w:rPr>
        <w:t>财政部关于进一步加强政府采购需求和履约验收管理的指导意见</w:t>
      </w:r>
      <w:r>
        <w:rPr>
          <w:rFonts w:ascii="Times New Roman" w:eastAsia="宋体" w:hAnsi="Times New Roman" w:cs="Times New Roman" w:hint="eastAsia"/>
          <w:color w:val="auto"/>
        </w:rPr>
        <w:t>&gt;</w:t>
      </w:r>
      <w:r>
        <w:rPr>
          <w:rFonts w:ascii="Times New Roman" w:eastAsia="宋体" w:hAnsi="Times New Roman" w:cs="Times New Roman" w:hint="eastAsia"/>
          <w:color w:val="auto"/>
        </w:rPr>
        <w:t>的通知》（</w:t>
      </w:r>
      <w:proofErr w:type="gramStart"/>
      <w:r>
        <w:rPr>
          <w:rFonts w:ascii="Times New Roman" w:eastAsia="宋体" w:hAnsi="Times New Roman" w:cs="Times New Roman" w:hint="eastAsia"/>
          <w:color w:val="auto"/>
        </w:rPr>
        <w:t>津财采</w:t>
      </w:r>
      <w:proofErr w:type="gramEnd"/>
      <w:r>
        <w:rPr>
          <w:rFonts w:ascii="Times New Roman" w:eastAsia="宋体" w:hAnsi="Times New Roman" w:cs="Times New Roman" w:hint="eastAsia"/>
          <w:color w:val="auto"/>
        </w:rPr>
        <w:t>[2017]4</w:t>
      </w:r>
      <w:r>
        <w:rPr>
          <w:rFonts w:ascii="Times New Roman" w:eastAsia="宋体" w:hAnsi="Times New Roman" w:cs="Times New Roman" w:hint="eastAsia"/>
          <w:color w:val="auto"/>
        </w:rPr>
        <w:t>号）的要求及委托代理协议的授权范围，针对采购文件的询问、质疑应当向采购人提出；针对采购过程、采购结果的询问、质疑应当向天津市滨海新区政府采购中心提出。</w:t>
      </w:r>
    </w:p>
    <w:p w:rsidR="00E66B48" w:rsidRDefault="00734F71" w:rsidP="006038A6">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8.2 </w:t>
      </w:r>
      <w:r>
        <w:rPr>
          <w:rFonts w:ascii="Times New Roman" w:eastAsia="宋体" w:hAnsiTheme="minorEastAsia" w:cs="Times New Roman" w:hint="eastAsia"/>
          <w:color w:val="auto"/>
        </w:rPr>
        <w:t>询问</w:t>
      </w:r>
    </w:p>
    <w:p w:rsidR="00E66B48" w:rsidRDefault="00734F71" w:rsidP="006038A6">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1</w:t>
      </w:r>
      <w:r>
        <w:rPr>
          <w:rFonts w:ascii="Times New Roman" w:eastAsia="宋体" w:hAnsiTheme="minorEastAsia" w:cs="Times New Roman" w:hint="eastAsia"/>
          <w:color w:val="auto"/>
        </w:rPr>
        <w:t>）询问可以采取电话、当面或书面等形式。</w:t>
      </w:r>
    </w:p>
    <w:p w:rsidR="00E66B48" w:rsidRDefault="00734F71" w:rsidP="006038A6">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2</w:t>
      </w:r>
      <w:r>
        <w:rPr>
          <w:rFonts w:ascii="Times New Roman" w:eastAsia="宋体" w:hAnsiTheme="minorEastAsia" w:cs="Times New Roman" w:hint="eastAsia"/>
          <w:color w:val="auto"/>
        </w:rPr>
        <w:t>）采购人应当自收到供应商询问之日起</w:t>
      </w:r>
      <w:r>
        <w:rPr>
          <w:rFonts w:ascii="Times New Roman" w:eastAsia="宋体" w:hAnsi="Times New Roman" w:cs="Times New Roman" w:hint="eastAsia"/>
          <w:color w:val="auto"/>
        </w:rPr>
        <w:t>3</w:t>
      </w:r>
      <w:r>
        <w:rPr>
          <w:rFonts w:ascii="Times New Roman" w:eastAsia="宋体" w:hAnsiTheme="minorEastAsia" w:cs="Times New Roman" w:hint="eastAsia"/>
          <w:color w:val="auto"/>
        </w:rPr>
        <w:t>个工作日内</w:t>
      </w:r>
      <w:proofErr w:type="gramStart"/>
      <w:r>
        <w:rPr>
          <w:rFonts w:ascii="Times New Roman" w:eastAsia="宋体" w:hAnsiTheme="minorEastAsia" w:cs="Times New Roman" w:hint="eastAsia"/>
          <w:color w:val="auto"/>
        </w:rPr>
        <w:t>作出</w:t>
      </w:r>
      <w:proofErr w:type="gramEnd"/>
      <w:r>
        <w:rPr>
          <w:rFonts w:ascii="Times New Roman" w:eastAsia="宋体" w:hAnsiTheme="minorEastAsia" w:cs="Times New Roman" w:hint="eastAsia"/>
          <w:color w:val="auto"/>
        </w:rPr>
        <w:t>答复，但答复的内容不得涉及商业秘密或者依法应当保密的内容。</w:t>
      </w:r>
    </w:p>
    <w:p w:rsidR="00E66B48" w:rsidRDefault="00734F71" w:rsidP="006038A6">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8.3 </w:t>
      </w:r>
      <w:r>
        <w:rPr>
          <w:rFonts w:ascii="Times New Roman" w:eastAsia="宋体" w:hAnsiTheme="minorEastAsia" w:cs="Times New Roman" w:hint="eastAsia"/>
          <w:color w:val="auto"/>
        </w:rPr>
        <w:t>质疑</w:t>
      </w:r>
    </w:p>
    <w:p w:rsidR="00E66B48" w:rsidRDefault="00734F71" w:rsidP="006038A6">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1</w:t>
      </w:r>
      <w:r>
        <w:rPr>
          <w:rFonts w:ascii="Times New Roman" w:eastAsia="宋体" w:hAnsiTheme="minorEastAsia" w:cs="Times New Roman" w:hint="eastAsia"/>
          <w:color w:val="auto"/>
        </w:rPr>
        <w:t>）提出质疑的供应商应当是参与所质疑项目采购活动的供应商。</w:t>
      </w:r>
    </w:p>
    <w:p w:rsidR="00E66B48" w:rsidRDefault="00734F71" w:rsidP="006038A6">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供应商认为采购文件、采购过程和采购结果使自己的权益受到损害的，可以在知道或者应知其权益受到损害之日起七个工作日内，以书面原件形式针对同一采购程序环节一次性向采购人提出质疑，否则不予受理。</w:t>
      </w:r>
    </w:p>
    <w:p w:rsidR="00E66B48" w:rsidRDefault="00734F71" w:rsidP="006038A6">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针对采购结果的质疑，供应商可通过天津市政府采购中心招投标系统“质疑”模块在线提出。</w:t>
      </w:r>
    </w:p>
    <w:p w:rsidR="00E66B48" w:rsidRDefault="00734F71" w:rsidP="006038A6">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）质疑</w:t>
      </w:r>
      <w:proofErr w:type="gramStart"/>
      <w:r>
        <w:rPr>
          <w:rFonts w:ascii="Times New Roman" w:eastAsia="宋体" w:hAnsi="Times New Roman" w:cs="Times New Roman" w:hint="eastAsia"/>
          <w:color w:val="auto"/>
        </w:rPr>
        <w:t>函应当</w:t>
      </w:r>
      <w:proofErr w:type="gramEnd"/>
      <w:r>
        <w:rPr>
          <w:rFonts w:ascii="Times New Roman" w:eastAsia="宋体" w:hAnsi="Times New Roman" w:cs="Times New Roman" w:hint="eastAsia"/>
          <w:color w:val="auto"/>
        </w:rPr>
        <w:t>符合《政府采购质疑和投诉办法》（财政部令第</w:t>
      </w:r>
      <w:r>
        <w:rPr>
          <w:rFonts w:ascii="Times New Roman" w:eastAsia="宋体" w:hAnsi="Times New Roman" w:cs="Times New Roman" w:hint="eastAsia"/>
          <w:color w:val="auto"/>
        </w:rPr>
        <w:t>94</w:t>
      </w:r>
      <w:r>
        <w:rPr>
          <w:rFonts w:ascii="Times New Roman" w:eastAsia="宋体" w:hAnsi="Times New Roman" w:cs="Times New Roman" w:hint="eastAsia"/>
          <w:color w:val="auto"/>
        </w:rPr>
        <w:t>号）第十二条的规定，并按照统一格式提出（具体格式可参照天津市政府采购网（</w:t>
      </w:r>
      <w:hyperlink r:id="rId22" w:history="1">
        <w:r>
          <w:rPr>
            <w:rStyle w:val="af"/>
            <w:rFonts w:ascii="Times New Roman" w:eastAsia="宋体" w:hAnsi="Times New Roman" w:cs="Times New Roman" w:hint="eastAsia"/>
          </w:rPr>
          <w:t>http://tjgp.cz.tj.gov.cn</w:t>
        </w:r>
      </w:hyperlink>
      <w:r>
        <w:rPr>
          <w:rFonts w:ascii="Times New Roman" w:eastAsia="宋体" w:hAnsi="Times New Roman" w:cs="Times New Roman" w:hint="eastAsia"/>
          <w:color w:val="auto"/>
        </w:rPr>
        <w:t>）“下载专区”中的“质疑函格式文本”）。质疑</w:t>
      </w:r>
      <w:proofErr w:type="gramStart"/>
      <w:r>
        <w:rPr>
          <w:rFonts w:ascii="Times New Roman" w:eastAsia="宋体" w:hAnsi="Times New Roman" w:cs="Times New Roman" w:hint="eastAsia"/>
          <w:color w:val="auto"/>
        </w:rPr>
        <w:t>函应当</w:t>
      </w:r>
      <w:proofErr w:type="gramEnd"/>
      <w:r>
        <w:rPr>
          <w:rFonts w:ascii="Times New Roman" w:eastAsia="宋体" w:hAnsi="Times New Roman" w:cs="Times New Roman" w:hint="eastAsia"/>
          <w:color w:val="auto"/>
        </w:rPr>
        <w:t>明确阐述采购文件、采购过程、采购结果使自己的合法权益受到损害的法律依据、事实依据、相关证明材料及证据来源，以便于有关单位调查、答复和处理。</w:t>
      </w:r>
    </w:p>
    <w:p w:rsidR="00E66B48" w:rsidRDefault="00734F71" w:rsidP="006038A6">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4</w:t>
      </w:r>
      <w:r>
        <w:rPr>
          <w:rFonts w:ascii="Times New Roman" w:eastAsia="宋体" w:hAnsiTheme="minorEastAsia" w:cs="Times New Roman" w:hint="eastAsia"/>
          <w:color w:val="auto"/>
        </w:rPr>
        <w:t>）供应商质疑应当有明确的请求和必要的证明材料。质疑内容不得含有虚假、恶意成份。依照谁主张谁举证的原则，提出质疑者必须同时提交相关确凿的证据材料和注明证据的确切来源，证据来源必须合法，采购人或天津市滨海新区政府采购中心有权将质疑函转发质疑事项各关联方，请其</w:t>
      </w:r>
      <w:proofErr w:type="gramStart"/>
      <w:r>
        <w:rPr>
          <w:rFonts w:ascii="Times New Roman" w:eastAsia="宋体" w:hAnsiTheme="minorEastAsia" w:cs="Times New Roman" w:hint="eastAsia"/>
          <w:color w:val="auto"/>
        </w:rPr>
        <w:t>作出</w:t>
      </w:r>
      <w:proofErr w:type="gramEnd"/>
      <w:r>
        <w:rPr>
          <w:rFonts w:ascii="Times New Roman" w:eastAsia="宋体" w:hAnsiTheme="minorEastAsia" w:cs="Times New Roman" w:hint="eastAsia"/>
          <w:color w:val="auto"/>
        </w:rPr>
        <w:t>解释说明。对捏造事实、滥用维权扰乱采购秩序的恶意质疑者，将上报天津市滨海新区财政局政府采购办公室依法处理。</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8.4 </w:t>
      </w:r>
      <w:r>
        <w:rPr>
          <w:rFonts w:ascii="Times New Roman" w:eastAsia="宋体" w:hAnsiTheme="minorEastAsia" w:cs="Times New Roman" w:hint="eastAsia"/>
          <w:color w:val="auto"/>
        </w:rPr>
        <w:t>针对询问或质疑的答复内容需要修改采购文件的，其修改内容应当以天津市政府采购网发布的更正公告为准。</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9. </w:t>
      </w:r>
      <w:r>
        <w:rPr>
          <w:rFonts w:ascii="Times New Roman" w:eastAsia="宋体" w:hAnsiTheme="minorEastAsia" w:cs="Times New Roman"/>
          <w:color w:val="auto"/>
        </w:rPr>
        <w:t>其他</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color w:val="auto"/>
        </w:rPr>
        <w:t>本《投标须知》的条款如与《投标邀请函》、《招标项目需求》就同一内容的表述不一致的，以《投标邀请函》、《招标项目需求》中规定的内容为准。</w:t>
      </w:r>
    </w:p>
    <w:p w:rsidR="00E66B48" w:rsidRDefault="00E66B48">
      <w:pPr>
        <w:pStyle w:val="Default"/>
        <w:spacing w:line="360" w:lineRule="auto"/>
        <w:jc w:val="center"/>
        <w:rPr>
          <w:rFonts w:ascii="Times New Roman" w:eastAsia="宋体" w:hAnsi="Times New Roman" w:cs="Times New Roman"/>
          <w:color w:val="auto"/>
        </w:rPr>
      </w:pPr>
    </w:p>
    <w:p w:rsidR="00E66B48" w:rsidRDefault="00734F71">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B  </w:t>
      </w:r>
      <w:r>
        <w:rPr>
          <w:rFonts w:ascii="Times New Roman" w:eastAsia="宋体" w:hAnsiTheme="minorEastAsia" w:cs="Times New Roman"/>
          <w:color w:val="auto"/>
        </w:rPr>
        <w:t>招标文件说明</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lastRenderedPageBreak/>
        <w:t xml:space="preserve">10. </w:t>
      </w:r>
      <w:r>
        <w:rPr>
          <w:rFonts w:ascii="Times New Roman" w:eastAsia="宋体" w:hAnsiTheme="minorEastAsia" w:cs="Times New Roman"/>
          <w:color w:val="auto"/>
        </w:rPr>
        <w:t>招标文件的构成</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10.1</w:t>
      </w:r>
      <w:r>
        <w:rPr>
          <w:rFonts w:ascii="Times New Roman" w:eastAsia="宋体" w:hAnsiTheme="minorEastAsia" w:cs="Times New Roman"/>
          <w:color w:val="auto"/>
        </w:rPr>
        <w:t>招标文件由下述部分组成：</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color w:val="auto"/>
        </w:rPr>
        <w:t>（</w:t>
      </w:r>
      <w:r>
        <w:rPr>
          <w:rFonts w:ascii="Times New Roman" w:eastAsia="宋体" w:hAnsi="Times New Roman" w:cs="Times New Roman"/>
          <w:color w:val="auto"/>
        </w:rPr>
        <w:t>1</w:t>
      </w:r>
      <w:r>
        <w:rPr>
          <w:rFonts w:ascii="Times New Roman" w:eastAsia="宋体" w:hAnsiTheme="minorEastAsia" w:cs="Times New Roman"/>
          <w:color w:val="auto"/>
        </w:rPr>
        <w:t>）投标邀请函</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color w:val="auto"/>
        </w:rPr>
        <w:t>（</w:t>
      </w:r>
      <w:r>
        <w:rPr>
          <w:rFonts w:ascii="Times New Roman" w:eastAsia="宋体" w:hAnsi="Times New Roman" w:cs="Times New Roman"/>
          <w:color w:val="auto"/>
        </w:rPr>
        <w:t>2</w:t>
      </w:r>
      <w:r>
        <w:rPr>
          <w:rFonts w:ascii="Times New Roman" w:eastAsia="宋体" w:hAnsiTheme="minorEastAsia" w:cs="Times New Roman"/>
          <w:color w:val="auto"/>
        </w:rPr>
        <w:t>）招标项目需求</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color w:val="auto"/>
        </w:rPr>
        <w:t>（</w:t>
      </w:r>
      <w:r>
        <w:rPr>
          <w:rFonts w:ascii="Times New Roman" w:eastAsia="宋体" w:hAnsi="Times New Roman" w:cs="Times New Roman"/>
          <w:color w:val="auto"/>
        </w:rPr>
        <w:t>3</w:t>
      </w:r>
      <w:r>
        <w:rPr>
          <w:rFonts w:ascii="Times New Roman" w:eastAsia="宋体" w:hAnsiTheme="minorEastAsia" w:cs="Times New Roman"/>
          <w:color w:val="auto"/>
        </w:rPr>
        <w:t>）投标须知</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color w:val="auto"/>
        </w:rPr>
        <w:t>（</w:t>
      </w:r>
      <w:r>
        <w:rPr>
          <w:rFonts w:ascii="Times New Roman" w:eastAsia="宋体" w:hAnsi="Times New Roman" w:cs="Times New Roman"/>
          <w:color w:val="auto"/>
        </w:rPr>
        <w:t>4</w:t>
      </w:r>
      <w:r>
        <w:rPr>
          <w:rFonts w:ascii="Times New Roman" w:eastAsia="宋体" w:hAnsiTheme="minorEastAsia" w:cs="Times New Roman"/>
          <w:color w:val="auto"/>
        </w:rPr>
        <w:t>）合同条款</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color w:val="auto"/>
        </w:rPr>
        <w:t>（</w:t>
      </w:r>
      <w:r>
        <w:rPr>
          <w:rFonts w:ascii="Times New Roman" w:eastAsia="宋体" w:hAnsi="Times New Roman" w:cs="Times New Roman"/>
          <w:color w:val="auto"/>
        </w:rPr>
        <w:t>5</w:t>
      </w:r>
      <w:r>
        <w:rPr>
          <w:rFonts w:ascii="Times New Roman" w:eastAsia="宋体" w:hAnsiTheme="minorEastAsia" w:cs="Times New Roman"/>
          <w:color w:val="auto"/>
        </w:rPr>
        <w:t>）投标文件格式</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color w:val="auto"/>
        </w:rPr>
        <w:t>（</w:t>
      </w:r>
      <w:r>
        <w:rPr>
          <w:rFonts w:ascii="Times New Roman" w:eastAsia="宋体" w:hAnsi="Times New Roman" w:cs="Times New Roman"/>
          <w:color w:val="auto"/>
        </w:rPr>
        <w:t>6</w:t>
      </w:r>
      <w:r>
        <w:rPr>
          <w:rFonts w:ascii="Times New Roman" w:eastAsia="宋体" w:hAnsiTheme="minorEastAsia" w:cs="Times New Roman"/>
          <w:color w:val="auto"/>
        </w:rPr>
        <w:t>）本项目招标文件的更正公告内容（如有）</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10.2 </w:t>
      </w:r>
      <w:r>
        <w:rPr>
          <w:rFonts w:ascii="Times New Roman" w:eastAsia="宋体" w:hAnsiTheme="minorEastAsia" w:cs="Times New Roman"/>
          <w:color w:val="auto"/>
        </w:rPr>
        <w:t>除非有特殊要求，招标文件不单独提供招标项目使用地的自然环境、气候条件、公用设施等情况，投标人被视为熟悉上述与履行合同有关的一切情况。</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10.3</w:t>
      </w:r>
      <w:r>
        <w:rPr>
          <w:rFonts w:ascii="Times New Roman" w:eastAsia="宋体" w:hAnsiTheme="minorEastAsia" w:cs="Times New Roman" w:hint="eastAsia"/>
          <w:color w:val="auto"/>
        </w:rPr>
        <w:t>加注</w:t>
      </w:r>
      <w:r>
        <w:rPr>
          <w:rFonts w:ascii="Times New Roman" w:eastAsia="宋体" w:hAnsi="Times New Roman" w:cs="Times New Roman" w:hint="eastAsia"/>
          <w:color w:val="auto"/>
        </w:rPr>
        <w:t>“</w:t>
      </w:r>
      <w:r>
        <w:rPr>
          <w:rFonts w:ascii="Times New Roman" w:eastAsia="宋体" w:hAnsiTheme="minorEastAsia" w:cs="Times New Roman" w:hint="eastAsia"/>
          <w:color w:val="auto"/>
        </w:rPr>
        <w:t>★</w:t>
      </w:r>
      <w:r>
        <w:rPr>
          <w:rFonts w:ascii="Times New Roman" w:eastAsia="宋体" w:hAnsi="Times New Roman" w:cs="Times New Roman" w:hint="eastAsia"/>
          <w:color w:val="auto"/>
        </w:rPr>
        <w:t>”</w:t>
      </w:r>
      <w:r>
        <w:rPr>
          <w:rFonts w:ascii="Times New Roman" w:eastAsia="宋体" w:hAnsiTheme="minorEastAsia" w:cs="Times New Roman" w:hint="eastAsia"/>
          <w:color w:val="auto"/>
        </w:rPr>
        <w:t>号条款为实质性条款，不得出现负偏离，发生负偏离即做无效标处理。</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10.4 </w:t>
      </w:r>
      <w:r>
        <w:rPr>
          <w:rFonts w:ascii="Times New Roman" w:eastAsia="宋体" w:hAnsiTheme="minorEastAsia" w:cs="Times New Roman"/>
          <w:color w:val="auto"/>
        </w:rPr>
        <w:t>招标文件中涉及的参照品牌、型号仅</w:t>
      </w:r>
      <w:proofErr w:type="gramStart"/>
      <w:r>
        <w:rPr>
          <w:rFonts w:ascii="Times New Roman" w:eastAsia="宋体" w:hAnsiTheme="minorEastAsia" w:cs="Times New Roman"/>
          <w:color w:val="auto"/>
        </w:rPr>
        <w:t>起说明</w:t>
      </w:r>
      <w:proofErr w:type="gramEnd"/>
      <w:r>
        <w:rPr>
          <w:rFonts w:ascii="Times New Roman" w:eastAsia="宋体" w:hAnsiTheme="minorEastAsia" w:cs="Times New Roman"/>
          <w:color w:val="auto"/>
        </w:rPr>
        <w:t>作用，并没有任何限制性，投标人在投标中可以选用其他替代品牌或型号，但这些替代要实质上优于或相当于招标要求。</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 </w:t>
      </w:r>
      <w:r>
        <w:rPr>
          <w:rFonts w:ascii="Times New Roman" w:eastAsia="宋体" w:hAnsiTheme="minorEastAsia" w:cs="Times New Roman"/>
          <w:color w:val="auto"/>
        </w:rPr>
        <w:t>招标文件的澄清和修改</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11.1 </w:t>
      </w:r>
      <w:r>
        <w:rPr>
          <w:rFonts w:ascii="Times New Roman" w:eastAsia="宋体" w:hAnsiTheme="minorEastAsia" w:cs="Times New Roman"/>
          <w:color w:val="auto"/>
        </w:rPr>
        <w:t>投标截止前，采购人、采购代理机构需要对招标文件进行补充或修改的，采购人、采购代理机构将会通过</w:t>
      </w:r>
      <w:r>
        <w:rPr>
          <w:rFonts w:ascii="Times New Roman" w:eastAsia="宋体" w:hAnsi="Times New Roman" w:cs="Times New Roman"/>
          <w:color w:val="auto"/>
        </w:rPr>
        <w:t>“</w:t>
      </w:r>
      <w:r>
        <w:rPr>
          <w:rFonts w:ascii="Times New Roman" w:eastAsia="宋体" w:hAnsiTheme="minorEastAsia" w:cs="Times New Roman"/>
          <w:color w:val="auto"/>
        </w:rPr>
        <w:t>天津市政府采购网</w:t>
      </w:r>
      <w:r>
        <w:rPr>
          <w:rFonts w:ascii="Times New Roman" w:eastAsia="宋体" w:hAnsi="Times New Roman" w:cs="Times New Roman"/>
          <w:color w:val="auto"/>
        </w:rPr>
        <w:t>”</w:t>
      </w:r>
      <w:r>
        <w:rPr>
          <w:rFonts w:ascii="Times New Roman" w:eastAsia="宋体" w:hAnsiTheme="minorEastAsia" w:cs="Times New Roman"/>
          <w:color w:val="auto"/>
        </w:rPr>
        <w:t>、</w:t>
      </w:r>
      <w:r>
        <w:rPr>
          <w:rFonts w:ascii="Times New Roman" w:eastAsia="宋体" w:hAnsi="Times New Roman" w:cs="Times New Roman"/>
          <w:color w:val="auto"/>
        </w:rPr>
        <w:t>“</w:t>
      </w:r>
      <w:r>
        <w:rPr>
          <w:rFonts w:ascii="Times New Roman" w:eastAsia="宋体" w:hAnsiTheme="minorEastAsia" w:cs="Times New Roman"/>
          <w:color w:val="auto"/>
        </w:rPr>
        <w:t>天津市政府采购中心网</w:t>
      </w:r>
      <w:r>
        <w:rPr>
          <w:rFonts w:ascii="Times New Roman" w:eastAsia="宋体" w:hAnsi="Times New Roman" w:cs="Times New Roman"/>
          <w:color w:val="auto"/>
        </w:rPr>
        <w:t>”</w:t>
      </w:r>
      <w:r>
        <w:rPr>
          <w:rFonts w:ascii="Times New Roman" w:eastAsia="宋体" w:hAnsiTheme="minorEastAsia" w:cs="Times New Roman"/>
          <w:color w:val="auto"/>
        </w:rPr>
        <w:t>以更正公告形式发布。</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11.2 </w:t>
      </w:r>
      <w:r>
        <w:rPr>
          <w:rFonts w:ascii="Times New Roman" w:eastAsia="宋体" w:hAnsiTheme="minorEastAsia" w:cs="Times New Roman"/>
          <w:color w:val="auto"/>
        </w:rPr>
        <w:t>更正公告一经在</w:t>
      </w:r>
      <w:r>
        <w:rPr>
          <w:rFonts w:ascii="Times New Roman" w:eastAsia="宋体" w:hAnsi="Times New Roman" w:cs="Times New Roman"/>
          <w:color w:val="auto"/>
        </w:rPr>
        <w:t>“</w:t>
      </w:r>
      <w:r>
        <w:rPr>
          <w:rFonts w:ascii="Times New Roman" w:eastAsia="宋体" w:hAnsiTheme="minorEastAsia" w:cs="Times New Roman"/>
          <w:color w:val="auto"/>
        </w:rPr>
        <w:t>天津市政府采购网</w:t>
      </w:r>
      <w:r>
        <w:rPr>
          <w:rFonts w:ascii="Times New Roman" w:eastAsia="宋体" w:hAnsi="Times New Roman" w:cs="Times New Roman"/>
          <w:color w:val="auto"/>
        </w:rPr>
        <w:t>”</w:t>
      </w:r>
      <w:r>
        <w:rPr>
          <w:rFonts w:ascii="Times New Roman" w:eastAsia="宋体" w:hAnsiTheme="minorEastAsia" w:cs="Times New Roman"/>
          <w:color w:val="auto"/>
        </w:rPr>
        <w:t>、</w:t>
      </w:r>
      <w:r>
        <w:rPr>
          <w:rFonts w:ascii="Times New Roman" w:eastAsia="宋体" w:hAnsi="Times New Roman" w:cs="Times New Roman"/>
          <w:color w:val="auto"/>
        </w:rPr>
        <w:t>“</w:t>
      </w:r>
      <w:r>
        <w:rPr>
          <w:rFonts w:ascii="Times New Roman" w:eastAsia="宋体" w:hAnsiTheme="minorEastAsia" w:cs="Times New Roman"/>
          <w:color w:val="auto"/>
        </w:rPr>
        <w:t>天津市政府采购中心网</w:t>
      </w:r>
      <w:r>
        <w:rPr>
          <w:rFonts w:ascii="Times New Roman" w:eastAsia="宋体" w:hAnsi="Times New Roman" w:cs="Times New Roman"/>
          <w:color w:val="auto"/>
        </w:rPr>
        <w:t>”</w:t>
      </w:r>
      <w:r>
        <w:rPr>
          <w:rFonts w:ascii="Times New Roman" w:eastAsia="宋体" w:hAnsiTheme="minorEastAsia" w:cs="Times New Roman"/>
          <w:color w:val="auto"/>
        </w:rPr>
        <w:t>发布，天津市政府采购中心招投标系统将自动发送通知至已报名供应商的</w:t>
      </w:r>
      <w:r>
        <w:rPr>
          <w:rFonts w:ascii="Times New Roman" w:eastAsia="宋体" w:hAnsi="Times New Roman" w:cs="Times New Roman"/>
          <w:color w:val="auto"/>
        </w:rPr>
        <w:t>“</w:t>
      </w:r>
      <w:r>
        <w:rPr>
          <w:rFonts w:ascii="Times New Roman" w:eastAsia="宋体" w:hAnsiTheme="minorEastAsia" w:cs="Times New Roman"/>
          <w:color w:val="auto"/>
        </w:rPr>
        <w:t>查看项目文件</w:t>
      </w:r>
      <w:r>
        <w:rPr>
          <w:rFonts w:ascii="Times New Roman" w:eastAsia="宋体" w:hAnsi="Times New Roman" w:cs="Times New Roman"/>
          <w:color w:val="auto"/>
        </w:rPr>
        <w:t>”</w:t>
      </w:r>
      <w:r>
        <w:rPr>
          <w:rFonts w:ascii="Times New Roman" w:eastAsia="宋体" w:hAnsiTheme="minorEastAsia" w:cs="Times New Roman"/>
          <w:color w:val="auto"/>
        </w:rPr>
        <w:t>，视同已书面通知所有招标文件的收受人。请参与项目的供应商及时关注更正公告，由此导致的风险由投标人自行承担，采购人、采购代理机构不承担任何责任。</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11.3 </w:t>
      </w:r>
      <w:r>
        <w:rPr>
          <w:rFonts w:ascii="Times New Roman" w:eastAsia="宋体" w:hAnsiTheme="minorEastAsia" w:cs="Times New Roman"/>
          <w:color w:val="auto"/>
        </w:rPr>
        <w:t>更正公告的内容为招标文件的组成部分。当招标文件与更正公告就同一内容</w:t>
      </w:r>
      <w:r>
        <w:rPr>
          <w:rFonts w:ascii="Times New Roman" w:eastAsia="宋体" w:hAnsiTheme="minorEastAsia" w:cs="Times New Roman"/>
          <w:color w:val="auto"/>
        </w:rPr>
        <w:lastRenderedPageBreak/>
        <w:t>的表述不一致时，以最后发出的更正公告内容为准。</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11.4 </w:t>
      </w:r>
      <w:r>
        <w:rPr>
          <w:rFonts w:ascii="Times New Roman" w:eastAsia="宋体" w:hAnsiTheme="minorEastAsia" w:cs="Times New Roman"/>
          <w:color w:val="auto"/>
        </w:rPr>
        <w:t>招标文件的澄清、答复、修改或补充都应由采购代理机构以更正公告形式发布，除此以外的其他任何澄清、修改方式及澄清、修改内容均属无效，不得作为投标的依据，由此导致的风险由投标人自行承担，采购人、采购代理机构不承担任何责任。</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 </w:t>
      </w:r>
      <w:r>
        <w:rPr>
          <w:rFonts w:ascii="Times New Roman" w:eastAsia="宋体" w:hAnsiTheme="minorEastAsia" w:cs="Times New Roman"/>
          <w:color w:val="auto"/>
        </w:rPr>
        <w:t>答疑会和踏勘现场</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12.1 </w:t>
      </w:r>
      <w:r>
        <w:rPr>
          <w:rFonts w:ascii="Times New Roman" w:eastAsia="宋体" w:hAnsiTheme="minorEastAsia" w:cs="Times New Roman"/>
          <w:color w:val="auto"/>
        </w:rPr>
        <w:t>采购人、采购代理机构召开答疑会的，所有投标人应按《投标邀请函》规定的时间、地点参加答疑会。投标人如不参加，其风险由投标人自行承担，采购人、采购代理机构不承担任何责任。</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12.2 </w:t>
      </w:r>
      <w:r>
        <w:rPr>
          <w:rFonts w:ascii="Times New Roman" w:eastAsia="宋体" w:hAnsiTheme="minorEastAsia" w:cs="Times New Roman"/>
          <w:color w:val="auto"/>
        </w:rPr>
        <w:t>采购人、采购代理机构组织踏勘现场的，所有投标人按《投标邀请函》规定的时间、地点参加踏勘现场活动。投标人如不参加，其风险由投标人自行承担，采购人、采购代理机构不承担任何责任。</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12.3 </w:t>
      </w:r>
      <w:r>
        <w:rPr>
          <w:rFonts w:ascii="Times New Roman" w:eastAsia="宋体" w:hAnsiTheme="minorEastAsia" w:cs="Times New Roman"/>
          <w:color w:val="auto"/>
        </w:rPr>
        <w:t>采购人、采购代理机构在答疑会或踏勘现场中口头介绍的情况，除经</w:t>
      </w:r>
      <w:r>
        <w:rPr>
          <w:rFonts w:ascii="Times New Roman" w:eastAsia="宋体" w:hAnsi="Times New Roman" w:cs="Times New Roman"/>
          <w:color w:val="auto"/>
        </w:rPr>
        <w:t>“</w:t>
      </w:r>
      <w:r>
        <w:rPr>
          <w:rFonts w:ascii="Times New Roman" w:eastAsia="宋体" w:hAnsiTheme="minorEastAsia" w:cs="Times New Roman"/>
          <w:color w:val="auto"/>
        </w:rPr>
        <w:t>天津市政府采购网</w:t>
      </w:r>
      <w:r>
        <w:rPr>
          <w:rFonts w:ascii="Times New Roman" w:eastAsia="宋体" w:hAnsi="Times New Roman" w:cs="Times New Roman"/>
          <w:color w:val="auto"/>
        </w:rPr>
        <w:t>”</w:t>
      </w:r>
      <w:r>
        <w:rPr>
          <w:rFonts w:ascii="Times New Roman" w:eastAsia="宋体" w:hAnsiTheme="minorEastAsia" w:cs="Times New Roman"/>
          <w:color w:val="auto"/>
        </w:rPr>
        <w:t>、</w:t>
      </w:r>
      <w:r>
        <w:rPr>
          <w:rFonts w:ascii="Times New Roman" w:eastAsia="宋体" w:hAnsi="Times New Roman" w:cs="Times New Roman"/>
          <w:color w:val="auto"/>
        </w:rPr>
        <w:t>“</w:t>
      </w:r>
      <w:r>
        <w:rPr>
          <w:rFonts w:ascii="Times New Roman" w:eastAsia="宋体" w:hAnsiTheme="minorEastAsia" w:cs="Times New Roman"/>
          <w:color w:val="auto"/>
        </w:rPr>
        <w:t>天津市政府采购中心网</w:t>
      </w:r>
      <w:r>
        <w:rPr>
          <w:rFonts w:ascii="Times New Roman" w:eastAsia="宋体" w:hAnsi="Times New Roman" w:cs="Times New Roman"/>
          <w:color w:val="auto"/>
        </w:rPr>
        <w:t>”</w:t>
      </w:r>
      <w:r>
        <w:rPr>
          <w:rFonts w:ascii="Times New Roman" w:eastAsia="宋体" w:hAnsiTheme="minorEastAsia" w:cs="Times New Roman"/>
          <w:color w:val="auto"/>
        </w:rPr>
        <w:t>以更正公告的形式发布外，不构成对招标文件的修改，不作为投标人编制投标文件的依据。</w:t>
      </w:r>
    </w:p>
    <w:p w:rsidR="00E66B48" w:rsidRDefault="00E66B48">
      <w:pPr>
        <w:pStyle w:val="Default"/>
        <w:spacing w:line="360" w:lineRule="auto"/>
        <w:jc w:val="center"/>
        <w:rPr>
          <w:rFonts w:ascii="Times New Roman" w:eastAsia="宋体" w:hAnsi="Times New Roman" w:cs="Times New Roman"/>
          <w:color w:val="auto"/>
        </w:rPr>
      </w:pPr>
    </w:p>
    <w:p w:rsidR="00E66B48" w:rsidRDefault="00734F71">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C  </w:t>
      </w:r>
      <w:r>
        <w:rPr>
          <w:rFonts w:ascii="Times New Roman" w:eastAsia="宋体" w:hAnsiTheme="minorEastAsia" w:cs="Times New Roman"/>
          <w:color w:val="auto"/>
        </w:rPr>
        <w:t>投标文件的编制</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13. </w:t>
      </w:r>
      <w:r>
        <w:rPr>
          <w:rFonts w:ascii="Times New Roman" w:eastAsia="宋体" w:hAnsiTheme="minorEastAsia" w:cs="Times New Roman"/>
          <w:color w:val="auto"/>
        </w:rPr>
        <w:t>要求</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13.1 </w:t>
      </w:r>
      <w:r>
        <w:rPr>
          <w:rFonts w:ascii="Times New Roman" w:eastAsia="宋体" w:hAnsiTheme="minorEastAsia" w:cs="Times New Roman"/>
          <w:color w:val="auto"/>
        </w:rPr>
        <w:t>投标人应仔细阅读招标文件的所有内容，按招标文件要求编制投标文件，以使其投标对招标文件做出实质性响应。否则，其投标文件可能被拒绝，投标人须自行承担由此引起的风险和责任。</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13.2 </w:t>
      </w:r>
      <w:r>
        <w:rPr>
          <w:rFonts w:ascii="Times New Roman" w:eastAsia="宋体" w:hAnsiTheme="minorEastAsia" w:cs="Times New Roman"/>
          <w:color w:val="auto"/>
        </w:rPr>
        <w:t>投标人应根据招标项目需求和投标文件格式编制投标文件，保证其真实有效，并承担相应的法律责任。</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13.3 </w:t>
      </w:r>
      <w:r>
        <w:rPr>
          <w:rFonts w:ascii="Times New Roman" w:eastAsia="宋体" w:hAnsiTheme="minorEastAsia" w:cs="Times New Roman"/>
          <w:color w:val="auto"/>
        </w:rPr>
        <w:t>投标人应对投标文件所提供的全部资料的真实性承担法律责任，并无条件接受采购人、采购代理机构对其中任何资料进行核实（核对原件）的要求。采购人、采</w:t>
      </w:r>
      <w:r>
        <w:rPr>
          <w:rFonts w:ascii="Times New Roman" w:eastAsia="宋体" w:hAnsiTheme="minorEastAsia" w:cs="Times New Roman"/>
          <w:color w:val="auto"/>
        </w:rPr>
        <w:lastRenderedPageBreak/>
        <w:t>购代理机构核对发现有不一致或</w:t>
      </w:r>
      <w:proofErr w:type="gramStart"/>
      <w:r>
        <w:rPr>
          <w:rFonts w:ascii="Times New Roman" w:eastAsia="宋体" w:hAnsiTheme="minorEastAsia" w:cs="Times New Roman"/>
          <w:color w:val="auto"/>
        </w:rPr>
        <w:t>供应商无正当</w:t>
      </w:r>
      <w:proofErr w:type="gramEnd"/>
      <w:r>
        <w:rPr>
          <w:rFonts w:ascii="Times New Roman" w:eastAsia="宋体" w:hAnsiTheme="minorEastAsia" w:cs="Times New Roman"/>
          <w:color w:val="auto"/>
        </w:rPr>
        <w:t>理由不按时提供原件的，按有关规定执行。</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14. </w:t>
      </w:r>
      <w:r>
        <w:rPr>
          <w:rFonts w:ascii="Times New Roman" w:eastAsia="宋体" w:hAnsiTheme="minorEastAsia" w:cs="Times New Roman"/>
          <w:color w:val="auto"/>
        </w:rPr>
        <w:t>投标语言及计量单位</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14.1 </w:t>
      </w:r>
      <w:r>
        <w:rPr>
          <w:rFonts w:ascii="Times New Roman" w:eastAsia="宋体" w:hAnsiTheme="minorEastAsia" w:cs="Times New Roman"/>
          <w:color w:val="auto"/>
        </w:rPr>
        <w:t>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审委员会有权拒绝其投标。</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14.2 </w:t>
      </w:r>
      <w:r>
        <w:rPr>
          <w:rFonts w:ascii="Times New Roman" w:eastAsia="宋体" w:hAnsiTheme="minorEastAsia" w:cs="Times New Roman"/>
          <w:color w:val="auto"/>
        </w:rPr>
        <w:t>除在招标文件中另有规定，投标文件所使用的计量单位均应使用中华人民共和国法定计量单位。</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15. </w:t>
      </w:r>
      <w:r>
        <w:rPr>
          <w:rFonts w:ascii="Times New Roman" w:eastAsia="宋体" w:hAnsiTheme="minorEastAsia" w:cs="Times New Roman"/>
          <w:color w:val="auto"/>
        </w:rPr>
        <w:t>投标文件格式</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15.1 </w:t>
      </w:r>
      <w:r>
        <w:rPr>
          <w:rFonts w:ascii="Times New Roman" w:eastAsia="宋体" w:hAnsiTheme="minorEastAsia" w:cs="Times New Roman"/>
          <w:color w:val="auto"/>
        </w:rPr>
        <w:t>投标人应按招标文件中提供的投标文件格式完整填写。因不按要求编制而引起系统无法检索、读取相关信息时，其后果由投标人自行承担。</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15.2 </w:t>
      </w:r>
      <w:r>
        <w:rPr>
          <w:rFonts w:ascii="Times New Roman" w:eastAsia="宋体" w:hAnsiTheme="minorEastAsia" w:cs="Times New Roman"/>
          <w:color w:val="auto"/>
        </w:rPr>
        <w:t>投标人可对本招标文件</w:t>
      </w:r>
      <w:r>
        <w:rPr>
          <w:rFonts w:ascii="Times New Roman" w:eastAsia="宋体" w:hAnsi="Times New Roman" w:cs="Times New Roman"/>
          <w:color w:val="auto"/>
        </w:rPr>
        <w:t>“</w:t>
      </w:r>
      <w:r>
        <w:rPr>
          <w:rFonts w:ascii="Times New Roman" w:eastAsia="宋体" w:hAnsiTheme="minorEastAsia" w:cs="Times New Roman"/>
          <w:color w:val="auto"/>
        </w:rPr>
        <w:t>招标项目要求</w:t>
      </w:r>
      <w:r>
        <w:rPr>
          <w:rFonts w:ascii="Times New Roman" w:eastAsia="宋体" w:hAnsi="Times New Roman" w:cs="Times New Roman"/>
          <w:color w:val="auto"/>
        </w:rPr>
        <w:t>”</w:t>
      </w:r>
      <w:r>
        <w:rPr>
          <w:rFonts w:ascii="Times New Roman" w:eastAsia="宋体" w:hAnsiTheme="minorEastAsia" w:cs="Times New Roman"/>
          <w:color w:val="auto"/>
        </w:rPr>
        <w:t>所列的所有服务进行投标，也可只对其中一包或几包的服务投标；若无特殊说明，每一包的内容不得分项投标，采购人原则上按照整包确定中标供应商。</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15.3 </w:t>
      </w:r>
      <w:r>
        <w:rPr>
          <w:rFonts w:ascii="Times New Roman" w:eastAsia="宋体" w:hAnsiTheme="minorEastAsia" w:cs="Times New Roman" w:hint="eastAsia"/>
          <w:color w:val="auto"/>
        </w:rPr>
        <w:t>投标人根据招标文件的规定和采购项目的实际情况，拟在中标后将中标项目的非主体、非关键性工作分包的，应当在投标文件中载明分包承担主体，分包承担主体应当具备相应资质条件且不得再次分包。</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15.</w:t>
      </w:r>
      <w:r>
        <w:rPr>
          <w:rFonts w:ascii="Times New Roman" w:eastAsia="宋体" w:hAnsi="Times New Roman" w:cs="Times New Roman" w:hint="eastAsia"/>
          <w:color w:val="auto"/>
        </w:rPr>
        <w:t>4</w:t>
      </w:r>
      <w:r>
        <w:rPr>
          <w:rFonts w:ascii="Times New Roman" w:eastAsia="宋体" w:hAnsiTheme="minorEastAsia" w:cs="Times New Roman"/>
          <w:color w:val="auto"/>
        </w:rPr>
        <w:t>如投标多个包的，要求</w:t>
      </w:r>
      <w:proofErr w:type="gramStart"/>
      <w:r>
        <w:rPr>
          <w:rFonts w:ascii="Times New Roman" w:eastAsia="宋体" w:hAnsiTheme="minorEastAsia" w:cs="Times New Roman"/>
          <w:color w:val="auto"/>
        </w:rPr>
        <w:t>按包分别</w:t>
      </w:r>
      <w:proofErr w:type="gramEnd"/>
      <w:r>
        <w:rPr>
          <w:rFonts w:ascii="Times New Roman" w:eastAsia="宋体" w:hAnsiTheme="minorEastAsia" w:cs="Times New Roman"/>
          <w:color w:val="auto"/>
        </w:rPr>
        <w:t>独立制作投标文件。</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15.</w:t>
      </w:r>
      <w:r>
        <w:rPr>
          <w:rFonts w:ascii="Times New Roman" w:eastAsia="宋体" w:hAnsi="Times New Roman" w:cs="Times New Roman" w:hint="eastAsia"/>
          <w:color w:val="auto"/>
        </w:rPr>
        <w:t>5</w:t>
      </w:r>
      <w:r>
        <w:rPr>
          <w:rFonts w:ascii="Times New Roman" w:eastAsia="宋体" w:hAnsiTheme="minorEastAsia" w:cs="Times New Roman"/>
          <w:color w:val="auto"/>
        </w:rPr>
        <w:t>投标文件（包括封面和目录）的每一页，从封面开始按阿拉伯数字</w:t>
      </w:r>
      <w:r>
        <w:rPr>
          <w:rFonts w:ascii="Times New Roman" w:eastAsia="宋体" w:hAnsi="Times New Roman" w:cs="Times New Roman"/>
          <w:color w:val="auto"/>
        </w:rPr>
        <w:t>1</w:t>
      </w:r>
      <w:r>
        <w:rPr>
          <w:rFonts w:ascii="Times New Roman" w:eastAsia="宋体" w:hAnsiTheme="minorEastAsia" w:cs="Times New Roman"/>
          <w:color w:val="auto"/>
        </w:rPr>
        <w:t>、</w:t>
      </w:r>
      <w:r>
        <w:rPr>
          <w:rFonts w:ascii="Times New Roman" w:eastAsia="宋体" w:hAnsi="Times New Roman" w:cs="Times New Roman"/>
          <w:color w:val="auto"/>
        </w:rPr>
        <w:t>2</w:t>
      </w:r>
      <w:r>
        <w:rPr>
          <w:rFonts w:ascii="Times New Roman" w:eastAsia="宋体" w:hAnsiTheme="minorEastAsia" w:cs="Times New Roman"/>
          <w:color w:val="auto"/>
        </w:rPr>
        <w:t>、</w:t>
      </w:r>
      <w:r>
        <w:rPr>
          <w:rFonts w:ascii="Times New Roman" w:eastAsia="宋体" w:hAnsi="Times New Roman" w:cs="Times New Roman"/>
          <w:color w:val="auto"/>
        </w:rPr>
        <w:t>3…</w:t>
      </w:r>
      <w:r>
        <w:rPr>
          <w:rFonts w:ascii="Times New Roman" w:eastAsia="宋体" w:hAnsiTheme="minorEastAsia" w:cs="Times New Roman"/>
          <w:color w:val="auto"/>
        </w:rPr>
        <w:t>顺序编制页码。</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16. </w:t>
      </w:r>
      <w:r>
        <w:rPr>
          <w:rFonts w:ascii="Times New Roman" w:eastAsia="宋体" w:hAnsiTheme="minorEastAsia" w:cs="Times New Roman"/>
          <w:color w:val="auto"/>
        </w:rPr>
        <w:t>投标报价</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16.1 </w:t>
      </w:r>
      <w:r>
        <w:rPr>
          <w:rFonts w:ascii="Times New Roman" w:eastAsia="宋体" w:hAnsiTheme="minorEastAsia" w:cs="Times New Roman"/>
          <w:color w:val="auto"/>
        </w:rPr>
        <w:t>投标书、开标一览表等各表中的报价，若无特殊说明应采用人民币填报。</w:t>
      </w:r>
    </w:p>
    <w:p w:rsidR="00E66B48" w:rsidRDefault="00734F71">
      <w:pPr>
        <w:pStyle w:val="Default"/>
        <w:ind w:firstLine="446"/>
        <w:rPr>
          <w:rFonts w:ascii="Times New Roman" w:eastAsia="宋体" w:hAnsi="Times New Roman"/>
        </w:rPr>
      </w:pPr>
      <w:r>
        <w:rPr>
          <w:rFonts w:ascii="Times New Roman" w:eastAsia="宋体" w:hAnsi="Times New Roman" w:cs="Times New Roman"/>
          <w:color w:val="auto"/>
        </w:rPr>
        <w:t>16.2</w:t>
      </w:r>
      <w:r>
        <w:rPr>
          <w:rFonts w:ascii="Times New Roman" w:eastAsia="宋体" w:hAnsiTheme="minorEastAsia"/>
        </w:rPr>
        <w:t>投标报价是为完成招标文件规定的一切工作所需的全部费用的最终优惠价格。</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lastRenderedPageBreak/>
        <w:t xml:space="preserve">16.3 </w:t>
      </w:r>
      <w:r>
        <w:rPr>
          <w:rFonts w:ascii="Times New Roman" w:eastAsia="宋体" w:hAnsiTheme="minorEastAsia" w:cs="Times New Roman"/>
          <w:color w:val="auto"/>
        </w:rPr>
        <w:t>除《招标项目需求》中说明并允许外，投标的每一个货物、服务的单项报价以及采购项目的投标总价均只允许有一个报价，任何有选择的报价，采购人、采购代理机构均将予以拒绝。</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17. </w:t>
      </w:r>
      <w:r>
        <w:rPr>
          <w:rFonts w:ascii="Times New Roman" w:eastAsia="宋体" w:hAnsiTheme="minorEastAsia" w:cs="Times New Roman"/>
          <w:color w:val="auto"/>
        </w:rPr>
        <w:t>投标人资格证明文件</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color w:val="auto"/>
        </w:rPr>
        <w:t>投标人必须提交证明其有资格进行投标和有能力履行合同的文件，作为投标文件的一部分。</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color w:val="auto"/>
        </w:rPr>
        <w:t>（</w:t>
      </w:r>
      <w:r>
        <w:rPr>
          <w:rFonts w:ascii="Times New Roman" w:eastAsia="宋体" w:hAnsi="Times New Roman" w:cs="Times New Roman"/>
          <w:color w:val="auto"/>
        </w:rPr>
        <w:t>1</w:t>
      </w:r>
      <w:r>
        <w:rPr>
          <w:rFonts w:ascii="Times New Roman" w:eastAsia="宋体" w:hAnsiTheme="minorEastAsia" w:cs="Times New Roman"/>
          <w:color w:val="auto"/>
        </w:rPr>
        <w:t>）《投标邀请函》中规定的供应商资格要求（实质性要求）证明文件；</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color w:val="auto"/>
        </w:rPr>
        <w:t>（</w:t>
      </w:r>
      <w:r>
        <w:rPr>
          <w:rFonts w:ascii="Times New Roman" w:eastAsia="宋体" w:hAnsi="Times New Roman" w:cs="Times New Roman"/>
          <w:color w:val="auto"/>
        </w:rPr>
        <w:t>2</w:t>
      </w:r>
      <w:r>
        <w:rPr>
          <w:rFonts w:ascii="Times New Roman" w:eastAsia="宋体" w:hAnsiTheme="minorEastAsia" w:cs="Times New Roman"/>
          <w:color w:val="auto"/>
        </w:rPr>
        <w:t>）若国家及行业对投标项目有特殊资格要求的，还须提供特殊资格证明文件；</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color w:val="auto"/>
        </w:rPr>
        <w:t>（</w:t>
      </w:r>
      <w:r>
        <w:rPr>
          <w:rFonts w:ascii="Times New Roman" w:eastAsia="宋体" w:hAnsi="Times New Roman" w:cs="Times New Roman"/>
          <w:color w:val="auto"/>
        </w:rPr>
        <w:t>3</w:t>
      </w:r>
      <w:r>
        <w:rPr>
          <w:rFonts w:ascii="Times New Roman" w:eastAsia="宋体" w:hAnsiTheme="minorEastAsia" w:cs="Times New Roman"/>
          <w:color w:val="auto"/>
        </w:rPr>
        <w:t>）涉及本须知中</w:t>
      </w:r>
      <w:r>
        <w:rPr>
          <w:rFonts w:ascii="Times New Roman" w:eastAsia="宋体" w:hAnsi="Times New Roman" w:cs="Times New Roman"/>
          <w:color w:val="auto"/>
        </w:rPr>
        <w:t xml:space="preserve">“4. </w:t>
      </w:r>
      <w:r>
        <w:rPr>
          <w:rFonts w:ascii="Times New Roman" w:eastAsia="宋体" w:hAnsiTheme="minorEastAsia" w:cs="Times New Roman"/>
          <w:color w:val="auto"/>
        </w:rPr>
        <w:t>合格的投标人</w:t>
      </w:r>
      <w:r>
        <w:rPr>
          <w:rFonts w:ascii="Times New Roman" w:eastAsia="宋体" w:hAnsi="Times New Roman" w:cs="Times New Roman"/>
          <w:color w:val="auto"/>
        </w:rPr>
        <w:t>”</w:t>
      </w:r>
      <w:r>
        <w:rPr>
          <w:rFonts w:ascii="Times New Roman" w:eastAsia="宋体" w:hAnsiTheme="minorEastAsia" w:cs="Times New Roman"/>
          <w:color w:val="auto"/>
        </w:rPr>
        <w:t>相关要求的，按其要求执行。</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18. </w:t>
      </w:r>
      <w:r>
        <w:rPr>
          <w:rFonts w:ascii="Times New Roman" w:eastAsia="宋体" w:hAnsiTheme="minorEastAsia" w:cs="Times New Roman"/>
          <w:color w:val="auto"/>
        </w:rPr>
        <w:t>技术响应文件</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18.1 </w:t>
      </w:r>
      <w:r>
        <w:rPr>
          <w:rFonts w:ascii="Times New Roman" w:eastAsia="宋体" w:hAnsiTheme="minorEastAsia" w:cs="Times New Roman"/>
          <w:color w:val="auto"/>
        </w:rPr>
        <w:t>投标人须提交证明其拟提供的服务符合招标文件规定的技术响应文件，作为投标文件的一部分。</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18.2 </w:t>
      </w:r>
      <w:r>
        <w:rPr>
          <w:rFonts w:ascii="Times New Roman" w:eastAsia="宋体" w:hAnsiTheme="minorEastAsia" w:cs="Times New Roman"/>
          <w:color w:val="auto"/>
        </w:rPr>
        <w:t>上述技术响应文件可以是文字资料、图纸或数据，</w:t>
      </w:r>
      <w:r>
        <w:rPr>
          <w:rFonts w:ascii="Times New Roman" w:eastAsia="宋体" w:hAnsiTheme="minorEastAsia" w:cs="Times New Roman"/>
          <w:color w:val="auto"/>
          <w:szCs w:val="21"/>
        </w:rPr>
        <w:t>其内容应包括但不限于人力、物力等资源的投入以及服务内容、方式、手段、措施、质量保证及建议等。</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19. </w:t>
      </w:r>
      <w:r>
        <w:rPr>
          <w:rFonts w:ascii="Times New Roman" w:eastAsia="宋体" w:hAnsiTheme="minorEastAsia" w:cs="Times New Roman"/>
          <w:color w:val="auto"/>
        </w:rPr>
        <w:t>投标保证金</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19.1 </w:t>
      </w:r>
      <w:r>
        <w:rPr>
          <w:rFonts w:ascii="Times New Roman" w:eastAsia="宋体" w:hAnsiTheme="minorEastAsia" w:cs="Times New Roman"/>
          <w:color w:val="auto"/>
        </w:rPr>
        <w:t>按照《招标项目要求》要求执行。</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19.2 </w:t>
      </w:r>
      <w:r>
        <w:rPr>
          <w:rFonts w:ascii="Times New Roman" w:eastAsia="宋体" w:hAnsiTheme="minorEastAsia" w:cs="Times New Roman"/>
          <w:color w:val="auto"/>
        </w:rPr>
        <w:t>符合《政府采购货物和服务招标投标管理办法》和《政府采购法实施条例》相关规定。</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20. </w:t>
      </w:r>
      <w:r>
        <w:rPr>
          <w:rFonts w:ascii="Times New Roman" w:eastAsia="宋体" w:hAnsiTheme="minorEastAsia" w:cs="Times New Roman"/>
          <w:color w:val="auto"/>
        </w:rPr>
        <w:t>投标有效期</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20.1 </w:t>
      </w:r>
      <w:r>
        <w:rPr>
          <w:rFonts w:ascii="Times New Roman" w:eastAsia="宋体" w:hAnsiTheme="minorEastAsia" w:cs="Times New Roman"/>
          <w:color w:val="auto"/>
        </w:rPr>
        <w:t>投标有效期为</w:t>
      </w:r>
      <w:r>
        <w:rPr>
          <w:rFonts w:ascii="Times New Roman" w:eastAsia="宋体" w:hAnsiTheme="minorEastAsia" w:cs="Times New Roman" w:hint="eastAsia"/>
          <w:color w:val="auto"/>
        </w:rPr>
        <w:t>提交投标文件的截止之日</w:t>
      </w:r>
      <w:r>
        <w:rPr>
          <w:rFonts w:ascii="Times New Roman" w:eastAsia="宋体" w:hAnsiTheme="minorEastAsia" w:cs="Times New Roman"/>
          <w:color w:val="auto"/>
        </w:rPr>
        <w:t>起</w:t>
      </w:r>
      <w:r>
        <w:rPr>
          <w:rFonts w:ascii="Times New Roman" w:eastAsia="宋体" w:hAnsi="Times New Roman" w:cs="Times New Roman"/>
          <w:color w:val="auto"/>
        </w:rPr>
        <w:t>60</w:t>
      </w:r>
      <w:r>
        <w:rPr>
          <w:rFonts w:ascii="Times New Roman" w:eastAsia="宋体" w:hAnsiTheme="minorEastAsia" w:cs="Times New Roman"/>
          <w:color w:val="auto"/>
        </w:rPr>
        <w:t>天。投标书中规定的有效期短于招标文件规定的，其投标将被拒绝。</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20.2 </w:t>
      </w:r>
      <w:r>
        <w:rPr>
          <w:rFonts w:ascii="Times New Roman" w:eastAsia="宋体" w:hAnsiTheme="minorEastAsia" w:cs="Times New Roman"/>
          <w:color w:val="auto"/>
        </w:rPr>
        <w:t>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w:t>
      </w:r>
      <w:r>
        <w:rPr>
          <w:rFonts w:ascii="Times New Roman" w:eastAsia="宋体" w:hAnsiTheme="minorEastAsia" w:cs="Times New Roman"/>
          <w:color w:val="auto"/>
        </w:rPr>
        <w:lastRenderedPageBreak/>
        <w:t>延长投标保证金的有效期。</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21. </w:t>
      </w:r>
      <w:r>
        <w:rPr>
          <w:rFonts w:ascii="Times New Roman" w:eastAsia="宋体" w:hAnsiTheme="minorEastAsia" w:cs="Times New Roman"/>
          <w:color w:val="auto"/>
        </w:rPr>
        <w:t>投标文件的签署及规定</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21.1 </w:t>
      </w:r>
      <w:r>
        <w:rPr>
          <w:rFonts w:ascii="Times New Roman" w:eastAsia="宋体" w:hAnsiTheme="minorEastAsia" w:cs="Times New Roman"/>
          <w:color w:val="auto"/>
        </w:rPr>
        <w:t>投标文件应按《招标项目要求》和《投标文件格式》如实编写，未尽事宜可自行补充。投标文件内容不完整、格式不符合导致投标文件被误读、漏读或者查找不到相关内容的，投标人自行承担由此产生的风险。</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21.2 </w:t>
      </w:r>
      <w:r>
        <w:rPr>
          <w:rFonts w:ascii="Times New Roman" w:eastAsia="宋体" w:hAnsiTheme="minorEastAsia" w:cs="Times New Roman" w:hint="eastAsia"/>
          <w:color w:val="auto"/>
        </w:rPr>
        <w:t>投标人按照《投标邀请函》的要求提交网上应答并</w:t>
      </w:r>
      <w:r>
        <w:rPr>
          <w:rFonts w:ascii="Times New Roman" w:eastAsia="宋体" w:hAnsiTheme="minorEastAsia" w:cs="Times New Roman" w:hint="eastAsia"/>
          <w:color w:val="auto"/>
          <w:szCs w:val="32"/>
        </w:rPr>
        <w:t>上传</w:t>
      </w:r>
      <w:r>
        <w:rPr>
          <w:rFonts w:ascii="Times New Roman" w:eastAsia="宋体" w:hAnsiTheme="minorEastAsia" w:cs="Times New Roman" w:hint="eastAsia"/>
          <w:color w:val="auto"/>
        </w:rPr>
        <w:t>加盖投标人电子签章的电子投标文件（以通过天津公共资源电子签章客户端正确读取签章信息为准）。</w:t>
      </w:r>
    </w:p>
    <w:p w:rsidR="00E66B48" w:rsidRDefault="00734F71" w:rsidP="006038A6">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imes New Roman" w:cs="Times New Roman"/>
          <w:color w:val="auto"/>
        </w:rPr>
        <w:t xml:space="preserve">21.3 </w:t>
      </w:r>
      <w:r>
        <w:rPr>
          <w:rFonts w:ascii="Times New Roman" w:eastAsia="宋体" w:hAnsiTheme="minorEastAsia" w:cs="Times New Roman"/>
          <w:color w:val="auto"/>
        </w:rPr>
        <w:t>若有修改须于规定时间内重新提交电子投标文件。投标文件因模糊不清或表达不清所引起的后果由投标人自负。</w:t>
      </w:r>
    </w:p>
    <w:p w:rsidR="00E66B48" w:rsidRDefault="00E66B48" w:rsidP="006038A6">
      <w:pPr>
        <w:pStyle w:val="Default"/>
        <w:spacing w:line="360" w:lineRule="auto"/>
        <w:ind w:firstLineChars="200" w:firstLine="446"/>
        <w:jc w:val="both"/>
        <w:rPr>
          <w:rFonts w:ascii="Times New Roman" w:eastAsia="宋体" w:hAnsi="Times New Roman" w:cs="Times New Roman"/>
          <w:color w:val="auto"/>
        </w:rPr>
      </w:pPr>
    </w:p>
    <w:p w:rsidR="00E66B48" w:rsidRDefault="00734F71">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D  </w:t>
      </w:r>
      <w:r>
        <w:rPr>
          <w:rFonts w:ascii="Times New Roman" w:eastAsia="宋体" w:hAnsiTheme="minorEastAsia" w:cs="Times New Roman"/>
          <w:color w:val="auto"/>
        </w:rPr>
        <w:t>投标文件的网上应答和提交</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22. </w:t>
      </w:r>
      <w:r>
        <w:rPr>
          <w:rFonts w:ascii="Times New Roman" w:eastAsia="宋体" w:hAnsiTheme="minorEastAsia" w:cs="Times New Roman" w:hint="eastAsia"/>
          <w:color w:val="auto"/>
        </w:rPr>
        <w:t>投标人须按《投标邀请函》规定提交网上应答并上传加盖投标人电子签章的电子投标文件（以通过天津公共资源电子签章客户端正确读取签章信息为准）。具体方式：</w:t>
      </w:r>
      <w:r>
        <w:rPr>
          <w:rFonts w:ascii="Times New Roman" w:eastAsia="宋体" w:hAnsiTheme="minorEastAsia" w:cs="Times New Roman"/>
          <w:color w:val="auto"/>
        </w:rPr>
        <w:t>使用天津数字认证有限公司发出的</w:t>
      </w:r>
      <w:r>
        <w:rPr>
          <w:rFonts w:ascii="Times New Roman" w:eastAsia="宋体" w:hAnsiTheme="minorEastAsia" w:cs="Times New Roman"/>
          <w:color w:val="auto"/>
        </w:rPr>
        <w:t>CA</w:t>
      </w:r>
      <w:r>
        <w:rPr>
          <w:rFonts w:ascii="Times New Roman" w:eastAsia="宋体" w:hAnsiTheme="minorEastAsia" w:cs="Times New Roman"/>
          <w:color w:val="auto"/>
        </w:rPr>
        <w:t>数字证书（原天津市电子认证中心发出尚在有效期内的</w:t>
      </w:r>
      <w:r>
        <w:rPr>
          <w:rFonts w:ascii="Times New Roman" w:eastAsia="宋体" w:hAnsiTheme="minorEastAsia" w:cs="Times New Roman"/>
          <w:color w:val="auto"/>
        </w:rPr>
        <w:t>CA</w:t>
      </w:r>
      <w:r>
        <w:rPr>
          <w:rFonts w:ascii="Times New Roman" w:eastAsia="宋体" w:hAnsiTheme="minorEastAsia" w:cs="Times New Roman"/>
          <w:color w:val="auto"/>
        </w:rPr>
        <w:t>数字证书仍可使用）登陆</w:t>
      </w:r>
      <w:r>
        <w:rPr>
          <w:rFonts w:ascii="Times New Roman" w:eastAsia="宋体" w:hAnsiTheme="minorEastAsia" w:cs="Times New Roman" w:hint="eastAsia"/>
          <w:color w:val="auto"/>
        </w:rPr>
        <w:t>天津市政府采购中心网（网址：</w:t>
      </w:r>
      <w:hyperlink r:id="rId23" w:history="1">
        <w:r>
          <w:rPr>
            <w:rStyle w:val="af"/>
            <w:rFonts w:ascii="Times New Roman" w:eastAsia="宋体" w:hAnsi="Times New Roman" w:cs="Times New Roman"/>
          </w:rPr>
          <w:t>http://tjgpc.zwfwb.tj.gov.cn/</w:t>
        </w:r>
      </w:hyperlink>
      <w:r>
        <w:rPr>
          <w:rFonts w:ascii="Times New Roman" w:eastAsia="宋体" w:hAnsiTheme="minorEastAsia"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“区级集采机构入口”</w:t>
      </w:r>
      <w:r>
        <w:rPr>
          <w:rFonts w:ascii="Times New Roman" w:eastAsia="宋体" w:hAnsiTheme="minorEastAsia" w:cs="Times New Roman" w:hint="eastAsia"/>
          <w:color w:val="auto"/>
        </w:rPr>
        <w:t>提交网上应答并上传加盖投标人电子签章的电子投标文件（以通过天津公共资源电子签章客户端正确读取签章信息为准）。如有需要，投标人可于工作时间且在招标文件规定的截止时间前到天津市河东区红星路</w:t>
      </w:r>
      <w:r>
        <w:rPr>
          <w:rFonts w:ascii="Times New Roman" w:eastAsia="宋体" w:hAnsi="Times New Roman" w:cs="Times New Roman" w:hint="eastAsia"/>
          <w:color w:val="auto"/>
        </w:rPr>
        <w:t>79</w:t>
      </w:r>
      <w:r>
        <w:rPr>
          <w:rFonts w:ascii="Times New Roman" w:eastAsia="宋体" w:hAnsiTheme="minorEastAsia" w:cs="Times New Roman" w:hint="eastAsia"/>
          <w:color w:val="auto"/>
        </w:rPr>
        <w:t>号天津市政府采购中心窗口完成上述操作。</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23. </w:t>
      </w:r>
      <w:r>
        <w:rPr>
          <w:rFonts w:ascii="Times New Roman" w:eastAsia="宋体" w:hAnsiTheme="minorEastAsia" w:cs="Times New Roman" w:hint="eastAsia"/>
          <w:color w:val="auto"/>
        </w:rPr>
        <w:t>制作和上传电子投标文件要求</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23.1 </w:t>
      </w:r>
      <w:r>
        <w:rPr>
          <w:rFonts w:ascii="Times New Roman" w:eastAsia="宋体" w:hAnsiTheme="minorEastAsia" w:cs="Times New Roman" w:hint="eastAsia"/>
          <w:color w:val="auto"/>
        </w:rPr>
        <w:t>投标人须下载天津市政府采购中心网</w:t>
      </w:r>
      <w:r>
        <w:rPr>
          <w:rFonts w:ascii="Times New Roman" w:eastAsia="宋体" w:hAnsi="Times New Roman" w:cs="Times New Roman" w:hint="eastAsia"/>
          <w:color w:val="auto"/>
        </w:rPr>
        <w:t>-</w:t>
      </w:r>
      <w:r>
        <w:rPr>
          <w:rFonts w:ascii="Times New Roman" w:eastAsia="宋体" w:hAnsiTheme="minorEastAsia" w:cs="Times New Roman" w:hint="eastAsia"/>
          <w:color w:val="auto"/>
        </w:rPr>
        <w:t>下载中心</w:t>
      </w:r>
      <w:r>
        <w:rPr>
          <w:rFonts w:ascii="Times New Roman" w:eastAsia="宋体" w:hAnsi="Times New Roman" w:cs="Times New Roman" w:hint="eastAsia"/>
          <w:color w:val="auto"/>
        </w:rPr>
        <w:t>-</w:t>
      </w:r>
      <w:r>
        <w:rPr>
          <w:rFonts w:ascii="Times New Roman" w:eastAsia="宋体" w:hAnsi="Times New Roman" w:cs="Times New Roman" w:hint="eastAsia"/>
          <w:color w:val="auto"/>
        </w:rPr>
        <w:t>《天津公共资源电子签章客户</w:t>
      </w:r>
      <w:proofErr w:type="gramStart"/>
      <w:r>
        <w:rPr>
          <w:rFonts w:ascii="Times New Roman" w:eastAsia="宋体" w:hAnsi="Times New Roman" w:cs="Times New Roman" w:hint="eastAsia"/>
          <w:color w:val="auto"/>
        </w:rPr>
        <w:t>端安</w:t>
      </w:r>
      <w:proofErr w:type="gramEnd"/>
      <w:r>
        <w:rPr>
          <w:rFonts w:ascii="Times New Roman" w:eastAsia="宋体" w:hAnsi="Times New Roman" w:cs="Times New Roman" w:hint="eastAsia"/>
          <w:color w:val="auto"/>
        </w:rPr>
        <w:t>装包及使用说明》</w:t>
      </w:r>
      <w:r>
        <w:rPr>
          <w:rFonts w:ascii="Times New Roman" w:eastAsia="宋体" w:hAnsiTheme="minorEastAsia" w:cs="Times New Roman" w:hint="eastAsia"/>
          <w:color w:val="auto"/>
        </w:rPr>
        <w:t>。</w:t>
      </w:r>
    </w:p>
    <w:p w:rsidR="00E66B48" w:rsidRDefault="00734F71" w:rsidP="006038A6">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23.2 </w:t>
      </w:r>
      <w:r>
        <w:rPr>
          <w:rFonts w:ascii="Times New Roman" w:eastAsia="宋体" w:hAnsiTheme="minorEastAsia" w:cs="Times New Roman" w:hint="eastAsia"/>
          <w:color w:val="auto"/>
        </w:rPr>
        <w:t>投标人须按照招标文件的规定制作电子投标文件，对所需提供的一切纸质材料进行扫描后加入电子投标文件，按照《天津公共资源电子签章客户</w:t>
      </w:r>
      <w:proofErr w:type="gramStart"/>
      <w:r>
        <w:rPr>
          <w:rFonts w:ascii="Times New Roman" w:eastAsia="宋体" w:hAnsiTheme="minorEastAsia" w:cs="Times New Roman" w:hint="eastAsia"/>
          <w:color w:val="auto"/>
        </w:rPr>
        <w:t>端安</w:t>
      </w:r>
      <w:proofErr w:type="gramEnd"/>
      <w:r>
        <w:rPr>
          <w:rFonts w:ascii="Times New Roman" w:eastAsia="宋体" w:hAnsiTheme="minorEastAsia" w:cs="Times New Roman" w:hint="eastAsia"/>
          <w:color w:val="auto"/>
        </w:rPr>
        <w:t>装包及使用</w:t>
      </w:r>
      <w:r>
        <w:rPr>
          <w:rFonts w:ascii="Times New Roman" w:eastAsia="宋体" w:hAnsiTheme="minorEastAsia" w:cs="Times New Roman" w:hint="eastAsia"/>
          <w:color w:val="auto"/>
        </w:rPr>
        <w:lastRenderedPageBreak/>
        <w:t>说明》规定的要求制作加盖投标人电子签章的电子投标文件（以通过天津公共资源电子签章客户端正确读取签章信息为准），并于投标截止时间前上传至天津市政府采购中心招投标系统。</w:t>
      </w:r>
    </w:p>
    <w:p w:rsidR="00E66B48" w:rsidRDefault="00734F71" w:rsidP="006038A6">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特别提醒：</w:t>
      </w:r>
    </w:p>
    <w:p w:rsidR="00E66B48" w:rsidRDefault="00734F71" w:rsidP="006038A6">
      <w:pPr>
        <w:pStyle w:val="Default"/>
        <w:spacing w:line="360" w:lineRule="auto"/>
        <w:ind w:firstLineChars="200" w:firstLine="446"/>
        <w:rPr>
          <w:rFonts w:asciiTheme="minorEastAsia" w:eastAsiaTheme="minorEastAsia" w:hAnsiTheme="minorEastAsia" w:cs="Times New Roman"/>
          <w:color w:val="auto"/>
        </w:rPr>
      </w:pPr>
      <w:r>
        <w:rPr>
          <w:rFonts w:asciiTheme="minorEastAsia" w:eastAsiaTheme="minorEastAsia" w:hAnsiTheme="minorEastAsia" w:cs="Times New Roman" w:hint="eastAsia"/>
          <w:color w:val="auto"/>
        </w:rPr>
        <w:t>（1）由于投标人网络接入速率不可控等网络传输风险，建议投标人在网上应答上传加盖电子签章的电子投标文件后，对上传文件进行下载，核对文件完整性，如是否缺页少页、图片是否显示完整、签章是否有效等，并按照《天津公共资源电子签章客户</w:t>
      </w:r>
      <w:proofErr w:type="gramStart"/>
      <w:r>
        <w:rPr>
          <w:rFonts w:asciiTheme="minorEastAsia" w:eastAsiaTheme="minorEastAsia" w:hAnsiTheme="minorEastAsia" w:cs="Times New Roman" w:hint="eastAsia"/>
          <w:color w:val="auto"/>
        </w:rPr>
        <w:t>端安</w:t>
      </w:r>
      <w:proofErr w:type="gramEnd"/>
      <w:r>
        <w:rPr>
          <w:rFonts w:asciiTheme="minorEastAsia" w:eastAsiaTheme="minorEastAsia" w:hAnsiTheme="minorEastAsia" w:cs="Times New Roman" w:hint="eastAsia"/>
          <w:color w:val="auto"/>
        </w:rPr>
        <w:t>装包及使用说明》要求的文件检查方法进行检查，确保投标文件上传准确、有效。</w:t>
      </w:r>
    </w:p>
    <w:p w:rsidR="00E66B48" w:rsidRDefault="00734F71" w:rsidP="006038A6">
      <w:pPr>
        <w:pStyle w:val="Default"/>
        <w:spacing w:line="360" w:lineRule="auto"/>
        <w:ind w:firstLineChars="200" w:firstLine="446"/>
        <w:rPr>
          <w:rFonts w:asciiTheme="minorEastAsia" w:eastAsiaTheme="minorEastAsia" w:hAnsiTheme="minorEastAsia" w:cs="Times New Roman"/>
          <w:color w:val="auto"/>
        </w:rPr>
      </w:pPr>
      <w:r>
        <w:rPr>
          <w:rFonts w:asciiTheme="minorEastAsia" w:eastAsiaTheme="minorEastAsia" w:hAnsiTheme="minorEastAsia" w:cs="Times New Roman" w:hint="eastAsia"/>
          <w:color w:val="auto"/>
        </w:rPr>
        <w:t>（2）投标人应当按照天津公共资源电子签章客户端使用说明的要求使用电子签章客户端软件。不按</w:t>
      </w:r>
      <w:proofErr w:type="gramStart"/>
      <w:r>
        <w:rPr>
          <w:rFonts w:asciiTheme="minorEastAsia" w:eastAsiaTheme="minorEastAsia" w:hAnsiTheme="minorEastAsia" w:cs="Times New Roman" w:hint="eastAsia"/>
          <w:color w:val="auto"/>
        </w:rPr>
        <w:t>本使用</w:t>
      </w:r>
      <w:proofErr w:type="gramEnd"/>
      <w:r>
        <w:rPr>
          <w:rFonts w:asciiTheme="minorEastAsia" w:eastAsiaTheme="minorEastAsia" w:hAnsiTheme="minorEastAsia" w:cs="Times New Roman" w:hint="eastAsia"/>
          <w:color w:val="auto"/>
        </w:rPr>
        <w:t>说明使用电子签章客户端软件，或使用word等其它软件进行签章工作，将会造成天津公共资源电子签章客户端无法读取签章信息，并导致投标无效。</w:t>
      </w:r>
    </w:p>
    <w:p w:rsidR="00E66B48" w:rsidRDefault="00734F71" w:rsidP="006038A6">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23.3 </w:t>
      </w:r>
      <w:r>
        <w:rPr>
          <w:rFonts w:ascii="Times New Roman" w:eastAsia="宋体" w:hAnsiTheme="minorEastAsia" w:cs="Times New Roman" w:hint="eastAsia"/>
          <w:color w:val="auto"/>
        </w:rPr>
        <w:t>投标人须保证电子投标文件清晰，便于识别，如因上传、扫描、格式等原因导致评审时受到影响，由投标人自行承担相应责任。</w:t>
      </w:r>
    </w:p>
    <w:p w:rsidR="00E66B48" w:rsidRDefault="00734F71" w:rsidP="006038A6">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24. </w:t>
      </w:r>
      <w:r>
        <w:rPr>
          <w:rFonts w:ascii="Times New Roman" w:eastAsia="宋体" w:hAnsiTheme="minorEastAsia" w:cs="Times New Roman"/>
          <w:color w:val="auto"/>
        </w:rPr>
        <w:t>投标人须承诺接受电子投标的方式，并自行承担由此带来的废标、无效投标的风险。</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25. </w:t>
      </w:r>
      <w:r>
        <w:rPr>
          <w:rFonts w:ascii="Times New Roman" w:eastAsia="宋体" w:hAnsiTheme="minorEastAsia" w:cs="Times New Roman" w:hint="eastAsia"/>
          <w:color w:val="auto"/>
        </w:rPr>
        <w:t>未按招标文件的规定提交网上应答和上传加盖投标人电子签章的电子投标文件（以通过天津公共资源电子签章客户端正确读取签章信息为准）的投标将被拒绝。</w:t>
      </w:r>
    </w:p>
    <w:p w:rsidR="00E66B48" w:rsidRDefault="00E66B48">
      <w:pPr>
        <w:pStyle w:val="Default"/>
        <w:spacing w:line="360" w:lineRule="auto"/>
        <w:jc w:val="center"/>
        <w:rPr>
          <w:rFonts w:ascii="Times New Roman" w:eastAsia="宋体" w:hAnsi="Times New Roman" w:cs="Times New Roman"/>
          <w:color w:val="auto"/>
        </w:rPr>
      </w:pPr>
    </w:p>
    <w:p w:rsidR="00E66B48" w:rsidRDefault="00734F71">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E  </w:t>
      </w:r>
      <w:r>
        <w:rPr>
          <w:rFonts w:ascii="Times New Roman" w:eastAsia="宋体" w:hAnsiTheme="minorEastAsia" w:cs="Times New Roman"/>
          <w:color w:val="auto"/>
        </w:rPr>
        <w:t>开标和评标</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 </w:t>
      </w:r>
      <w:r>
        <w:rPr>
          <w:rFonts w:ascii="Times New Roman" w:eastAsia="宋体" w:hAnsiTheme="minorEastAsia" w:cs="Times New Roman" w:hint="eastAsia"/>
          <w:color w:val="auto"/>
        </w:rPr>
        <w:t>开标解密和资格审查</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26.1 </w:t>
      </w:r>
      <w:r>
        <w:rPr>
          <w:rFonts w:ascii="Times New Roman" w:eastAsia="宋体" w:hAnsiTheme="minorEastAsia" w:cs="Times New Roman" w:hint="eastAsia"/>
          <w:color w:val="auto"/>
        </w:rPr>
        <w:t>投标人须于《投标邀请函》中规定的时间内使用天津数字认证有限公司发出的</w:t>
      </w:r>
      <w:r>
        <w:rPr>
          <w:rFonts w:ascii="Times New Roman" w:eastAsia="宋体" w:hAnsiTheme="minorEastAsia" w:cs="Times New Roman" w:hint="eastAsia"/>
          <w:color w:val="auto"/>
        </w:rPr>
        <w:t>CA</w:t>
      </w:r>
      <w:r>
        <w:rPr>
          <w:rFonts w:ascii="Times New Roman" w:eastAsia="宋体" w:hAnsiTheme="minorEastAsia" w:cs="Times New Roman" w:hint="eastAsia"/>
          <w:color w:val="auto"/>
        </w:rPr>
        <w:t>数字证书（原天津市电子认证中心发出尚在有效期内的</w:t>
      </w:r>
      <w:r>
        <w:rPr>
          <w:rFonts w:ascii="Times New Roman" w:eastAsia="宋体" w:hAnsiTheme="minorEastAsia" w:cs="Times New Roman" w:hint="eastAsia"/>
          <w:color w:val="auto"/>
        </w:rPr>
        <w:t>CA</w:t>
      </w:r>
      <w:r>
        <w:rPr>
          <w:rFonts w:ascii="Times New Roman" w:eastAsia="宋体" w:hAnsiTheme="minorEastAsia" w:cs="Times New Roman" w:hint="eastAsia"/>
          <w:color w:val="auto"/>
        </w:rPr>
        <w:t>数字证书仍可使用）</w:t>
      </w:r>
      <w:r>
        <w:rPr>
          <w:rFonts w:ascii="Times New Roman" w:eastAsia="宋体" w:hAnsiTheme="minorEastAsia" w:cs="Times New Roman" w:hint="eastAsia"/>
          <w:color w:val="auto"/>
        </w:rPr>
        <w:lastRenderedPageBreak/>
        <w:t>登陆天津市政府采购中心网（网址：</w:t>
      </w:r>
      <w:hyperlink r:id="rId24" w:history="1">
        <w:r>
          <w:rPr>
            <w:rStyle w:val="af"/>
            <w:rFonts w:ascii="Times New Roman" w:eastAsia="宋体" w:hAnsi="Times New Roman" w:cs="Times New Roman"/>
          </w:rPr>
          <w:t>http://tjgpc.zwfwb.tj.gov.cn/</w:t>
        </w:r>
      </w:hyperlink>
      <w:r>
        <w:rPr>
          <w:rFonts w:ascii="Times New Roman" w:eastAsia="宋体" w:hAnsiTheme="minorEastAsia"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“区级集采机构入口”</w:t>
      </w:r>
      <w:r>
        <w:rPr>
          <w:rFonts w:ascii="Times New Roman" w:eastAsia="宋体" w:hAnsiTheme="minorEastAsia" w:cs="Times New Roman" w:hint="eastAsia"/>
          <w:color w:val="auto"/>
        </w:rPr>
        <w:t>完成开标解密。</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26.2 </w:t>
      </w:r>
      <w:r>
        <w:rPr>
          <w:rFonts w:ascii="Times New Roman" w:eastAsia="宋体" w:hAnsiTheme="minorEastAsia" w:cs="Times New Roman"/>
          <w:color w:val="auto"/>
        </w:rPr>
        <w:t>由于投标人原因，没有在规定时间内进行网上开标解密，视为无效投标。</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26.3 </w:t>
      </w:r>
      <w:r>
        <w:rPr>
          <w:rFonts w:ascii="Times New Roman" w:eastAsia="宋体" w:hAnsiTheme="minorEastAsia" w:cs="Times New Roman"/>
          <w:color w:val="auto"/>
        </w:rPr>
        <w:t>开标解密后，对开标结果进行网上公示，投标人报价为空、为零的将被视为无效投标。</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26.4 </w:t>
      </w:r>
      <w:r>
        <w:rPr>
          <w:rFonts w:ascii="Times New Roman" w:eastAsia="宋体" w:hAnsiTheme="minorEastAsia" w:cs="Times New Roman"/>
          <w:color w:val="auto"/>
        </w:rPr>
        <w:t>开标解密后，投标代表人应保持电话畅通并具备相应的网络环境，随时准备接受评委的网上询标。</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26.5 </w:t>
      </w:r>
      <w:r>
        <w:rPr>
          <w:rFonts w:ascii="Times New Roman" w:eastAsia="宋体" w:hAnsiTheme="minorEastAsia" w:cs="Times New Roman"/>
          <w:color w:val="auto"/>
        </w:rPr>
        <w:t>投标人须于规定时间内通过天津市政府采购中心招投标系统</w:t>
      </w:r>
      <w:r>
        <w:rPr>
          <w:rFonts w:ascii="Times New Roman" w:eastAsia="宋体" w:hAnsi="Times New Roman" w:cs="Times New Roman"/>
          <w:color w:val="auto"/>
        </w:rPr>
        <w:t>“</w:t>
      </w:r>
      <w:r>
        <w:rPr>
          <w:rFonts w:ascii="Times New Roman" w:eastAsia="宋体" w:hAnsiTheme="minorEastAsia" w:cs="Times New Roman"/>
          <w:color w:val="auto"/>
        </w:rPr>
        <w:t>询标解答</w:t>
      </w:r>
      <w:r>
        <w:rPr>
          <w:rFonts w:ascii="Times New Roman" w:eastAsia="宋体" w:hAnsi="Times New Roman" w:cs="Times New Roman"/>
          <w:color w:val="auto"/>
        </w:rPr>
        <w:t>”</w:t>
      </w:r>
      <w:r>
        <w:rPr>
          <w:rFonts w:ascii="Times New Roman" w:eastAsia="宋体" w:hAnsiTheme="minorEastAsia" w:cs="Times New Roman"/>
          <w:color w:val="auto"/>
        </w:rPr>
        <w:t>对评委的网上询标予以解答。如投标代表人被要求到评审现场答疑时，须携带身份证等有效证件原件，以备查验。</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26.6 </w:t>
      </w:r>
      <w:r>
        <w:rPr>
          <w:rFonts w:ascii="Times New Roman" w:eastAsia="宋体" w:hAnsiTheme="minorEastAsia" w:cs="Times New Roman" w:hint="eastAsia"/>
          <w:color w:val="auto"/>
        </w:rPr>
        <w:t>投标截止时间后，投标人不足</w:t>
      </w:r>
      <w:r>
        <w:rPr>
          <w:rFonts w:ascii="Times New Roman" w:eastAsia="宋体" w:hAnsi="Times New Roman" w:cs="Times New Roman" w:hint="eastAsia"/>
          <w:color w:val="auto"/>
        </w:rPr>
        <w:t>3</w:t>
      </w:r>
      <w:r>
        <w:rPr>
          <w:rFonts w:ascii="Times New Roman" w:eastAsia="宋体" w:hAnsiTheme="minorEastAsia" w:cs="Times New Roman" w:hint="eastAsia"/>
          <w:color w:val="auto"/>
        </w:rPr>
        <w:t>家的，不得开标。</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26.7 </w:t>
      </w:r>
      <w:r>
        <w:rPr>
          <w:rFonts w:ascii="Times New Roman" w:eastAsia="宋体" w:hAnsiTheme="minorEastAsia" w:cs="Times New Roman" w:hint="eastAsia"/>
          <w:color w:val="auto"/>
        </w:rPr>
        <w:t>开标解密后，采购人或采购代理机构应当依法对投标人的资格进行审查。资格审查合格的投标人不足</w:t>
      </w:r>
      <w:r>
        <w:rPr>
          <w:rFonts w:ascii="Times New Roman" w:eastAsia="宋体" w:hAnsi="Times New Roman" w:cs="Times New Roman" w:hint="eastAsia"/>
          <w:color w:val="auto"/>
        </w:rPr>
        <w:t>3</w:t>
      </w:r>
      <w:r>
        <w:rPr>
          <w:rFonts w:ascii="Times New Roman" w:eastAsia="宋体" w:hAnsiTheme="minorEastAsia" w:cs="Times New Roman" w:hint="eastAsia"/>
          <w:color w:val="auto"/>
        </w:rPr>
        <w:t>家的，不得评标。</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27. </w:t>
      </w:r>
      <w:r>
        <w:rPr>
          <w:rFonts w:ascii="Times New Roman" w:eastAsia="宋体" w:hAnsiTheme="minorEastAsia" w:cs="Times New Roman"/>
          <w:color w:val="auto"/>
        </w:rPr>
        <w:t>评审委员会</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27.1 </w:t>
      </w:r>
      <w:r>
        <w:rPr>
          <w:rFonts w:ascii="Times New Roman" w:eastAsia="宋体" w:hAnsiTheme="minorEastAsia" w:cs="Times New Roman" w:hint="eastAsia"/>
          <w:color w:val="auto"/>
        </w:rPr>
        <w:t>评审委员会成员由采购人代表和评审专家组成，成员人数应当为</w:t>
      </w:r>
      <w:r>
        <w:rPr>
          <w:rFonts w:ascii="Times New Roman" w:eastAsia="宋体" w:hAnsi="Times New Roman" w:cs="Times New Roman" w:hint="eastAsia"/>
          <w:color w:val="auto"/>
        </w:rPr>
        <w:t>5</w:t>
      </w:r>
      <w:r>
        <w:rPr>
          <w:rFonts w:ascii="Times New Roman" w:eastAsia="宋体" w:hAnsiTheme="minorEastAsia" w:cs="Times New Roman" w:hint="eastAsia"/>
          <w:color w:val="auto"/>
        </w:rPr>
        <w:t>人以上单数，其中评审专家不得少于成员总数的三分之二。</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27.2 </w:t>
      </w:r>
      <w:r>
        <w:rPr>
          <w:rFonts w:ascii="Times New Roman" w:eastAsia="宋体" w:hAnsiTheme="minorEastAsia" w:cs="Times New Roman" w:hint="eastAsia"/>
          <w:color w:val="auto"/>
        </w:rPr>
        <w:t>评审委员会负责审查投标文件是否符合招标文件的要求，并进行审查、询标、评估和比较。评审委员会认为必要时，可向投标人进行询标。</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27.3 </w:t>
      </w:r>
      <w:r>
        <w:rPr>
          <w:rFonts w:ascii="Times New Roman" w:eastAsia="宋体" w:hAnsiTheme="minorEastAsia" w:cs="Times New Roman" w:hint="eastAsia"/>
          <w:color w:val="auto"/>
        </w:rPr>
        <w:t>出现符合专业条件的供应商或者对招标文件作实质性响应的供应商不足三家，或投标人的报价均超过了采购预算，采购人不能支付的情况时，或出现影响采购公正的违法、违规行为时，评审委员会有权宣布废标。</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27.4 </w:t>
      </w:r>
      <w:r>
        <w:rPr>
          <w:rFonts w:ascii="Times New Roman" w:eastAsia="宋体" w:hAnsiTheme="minorEastAsia" w:cs="Times New Roman" w:hint="eastAsia"/>
          <w:color w:val="auto"/>
        </w:rPr>
        <w:t>评审委员会负责完成全部评标工作，向采购人提出经评审委员会签字的书面评标报告。</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28. </w:t>
      </w:r>
      <w:r>
        <w:rPr>
          <w:rFonts w:ascii="Times New Roman" w:eastAsia="宋体" w:hAnsiTheme="minorEastAsia" w:cs="Times New Roman"/>
          <w:color w:val="auto"/>
        </w:rPr>
        <w:t>对投标文件的审查和响应性的确定</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28.1 </w:t>
      </w:r>
      <w:r>
        <w:rPr>
          <w:rFonts w:ascii="Times New Roman" w:eastAsia="宋体" w:hAnsiTheme="minorEastAsia" w:cs="Times New Roman" w:hint="eastAsia"/>
          <w:color w:val="auto"/>
        </w:rPr>
        <w:t>符合性检查。评审委员会依据法律法规和招标文件的规定，对投标文件的内容是否完整、有无计算错误、要求的保证金是否已提供、文件签署是否正确、实质性要求等进行审查，确定每份投标文件是否实质上响应了招标文件的要求。</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28.2 </w:t>
      </w:r>
      <w:r>
        <w:rPr>
          <w:rFonts w:ascii="Times New Roman" w:eastAsia="宋体" w:hAnsiTheme="minorEastAsia" w:cs="Times New Roman" w:hint="eastAsia"/>
          <w:color w:val="auto"/>
        </w:rPr>
        <w:t>投标截止时间后，除评审委员会要求提供外，不接受投标人及与投标人有关的任何一方递交的材料。</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28.</w:t>
      </w:r>
      <w:r>
        <w:rPr>
          <w:rFonts w:ascii="Times New Roman" w:eastAsia="宋体" w:hAnsi="Times New Roman" w:cs="Times New Roman" w:hint="eastAsia"/>
          <w:color w:val="auto"/>
        </w:rPr>
        <w:t>3</w:t>
      </w:r>
      <w:r>
        <w:rPr>
          <w:rFonts w:ascii="Times New Roman" w:eastAsia="宋体" w:hAnsiTheme="minorEastAsia" w:cs="Times New Roman"/>
          <w:color w:val="auto"/>
        </w:rPr>
        <w:t>实质上没有响应招标文件要求的投标文件，将被拒绝。投标人不得通过修改或撤回不符合要求的重大偏离而使其投标成为响应性的投标。如出现下列情况之一的，其投标将被拒绝或中标无效：</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color w:val="auto"/>
        </w:rPr>
        <w:t>（</w:t>
      </w:r>
      <w:r>
        <w:rPr>
          <w:rFonts w:ascii="Times New Roman" w:eastAsia="宋体" w:hAnsi="Times New Roman" w:cs="Times New Roman"/>
          <w:color w:val="auto"/>
        </w:rPr>
        <w:t>1</w:t>
      </w:r>
      <w:r>
        <w:rPr>
          <w:rFonts w:ascii="Times New Roman" w:eastAsia="宋体" w:hAnsiTheme="minorEastAsia" w:cs="Times New Roman"/>
          <w:color w:val="auto"/>
        </w:rPr>
        <w:t>）投标文件未按招标文件的要求加盖电子签章的；</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color w:val="auto"/>
        </w:rPr>
        <w:t>（</w:t>
      </w:r>
      <w:r>
        <w:rPr>
          <w:rFonts w:ascii="Times New Roman" w:eastAsia="宋体" w:hAnsi="Times New Roman" w:cs="Times New Roman" w:hint="eastAsia"/>
          <w:color w:val="auto"/>
        </w:rPr>
        <w:t>2</w:t>
      </w:r>
      <w:r>
        <w:rPr>
          <w:rFonts w:ascii="Times New Roman" w:eastAsia="宋体" w:hAnsiTheme="minorEastAsia" w:cs="Times New Roman"/>
          <w:color w:val="auto"/>
        </w:rPr>
        <w:t>）投标有效期短于招标文件要求的；</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color w:val="auto"/>
        </w:rPr>
        <w:t>（</w:t>
      </w:r>
      <w:r>
        <w:rPr>
          <w:rFonts w:ascii="Times New Roman" w:eastAsia="宋体" w:hAnsi="Times New Roman" w:cs="Times New Roman" w:hint="eastAsia"/>
          <w:color w:val="auto"/>
        </w:rPr>
        <w:t>3</w:t>
      </w:r>
      <w:r>
        <w:rPr>
          <w:rFonts w:ascii="Times New Roman" w:eastAsia="宋体" w:hAnsiTheme="minorEastAsia" w:cs="Times New Roman"/>
          <w:color w:val="auto"/>
        </w:rPr>
        <w:t>）投标文件中提供虚假或失实资料的；</w:t>
      </w:r>
    </w:p>
    <w:p w:rsidR="00E66B48" w:rsidRDefault="00734F71" w:rsidP="006038A6">
      <w:pPr>
        <w:pStyle w:val="Default"/>
        <w:spacing w:line="360" w:lineRule="auto"/>
        <w:ind w:firstLineChars="200" w:firstLine="446"/>
        <w:rPr>
          <w:rFonts w:ascii="Times New Roman" w:eastAsia="宋体" w:hAnsiTheme="minorEastAsia" w:cs="Times New Roman"/>
          <w:color w:val="auto"/>
        </w:rPr>
      </w:pPr>
      <w:r>
        <w:rPr>
          <w:rFonts w:ascii="Times New Roman" w:eastAsia="宋体" w:hAnsiTheme="minorEastAsia" w:cs="Times New Roman" w:hint="eastAsia"/>
          <w:color w:val="auto"/>
        </w:rPr>
        <w:t>（</w:t>
      </w:r>
      <w:r>
        <w:rPr>
          <w:rFonts w:ascii="Times New Roman" w:eastAsia="宋体" w:hAnsiTheme="minorEastAsia" w:cs="Times New Roman" w:hint="eastAsia"/>
          <w:color w:val="auto"/>
        </w:rPr>
        <w:t>4</w:t>
      </w:r>
      <w:r>
        <w:rPr>
          <w:rFonts w:ascii="Times New Roman" w:eastAsia="宋体" w:hAnsiTheme="minorEastAsia" w:cs="Times New Roman" w:hint="eastAsia"/>
          <w:color w:val="auto"/>
        </w:rPr>
        <w:t>）不能满足招标文件中全部实质性要求，或加注“★”号条款出现负偏离，或经评审委员会认定未实质性响应招标文件要求，或投标内容不符合相关政策性规定的；</w:t>
      </w:r>
    </w:p>
    <w:p w:rsidR="00E66B48" w:rsidRDefault="00734F71" w:rsidP="006038A6">
      <w:pPr>
        <w:pStyle w:val="Default"/>
        <w:spacing w:line="360" w:lineRule="auto"/>
        <w:ind w:firstLineChars="200" w:firstLine="446"/>
        <w:rPr>
          <w:rFonts w:ascii="Times New Roman" w:eastAsia="宋体" w:hAnsiTheme="minorEastAsia" w:cs="Times New Roman"/>
          <w:color w:val="auto"/>
        </w:rPr>
      </w:pPr>
      <w:r>
        <w:rPr>
          <w:rFonts w:ascii="Times New Roman" w:eastAsia="宋体" w:hAnsiTheme="minorEastAsia" w:cs="Times New Roman" w:hint="eastAsia"/>
          <w:color w:val="auto"/>
        </w:rPr>
        <w:t>（</w:t>
      </w:r>
      <w:r>
        <w:rPr>
          <w:rFonts w:ascii="Times New Roman" w:eastAsia="宋体" w:hAnsiTheme="minorEastAsia" w:cs="Times New Roman" w:hint="eastAsia"/>
          <w:color w:val="auto"/>
        </w:rPr>
        <w:t>5</w:t>
      </w:r>
      <w:r>
        <w:rPr>
          <w:rFonts w:ascii="Times New Roman" w:eastAsia="宋体" w:hAnsiTheme="minorEastAsia" w:cs="Times New Roman" w:hint="eastAsia"/>
          <w:color w:val="auto"/>
        </w:rPr>
        <w:t>）未按时进行网上解密或电子投标文件损坏、无效的；</w:t>
      </w:r>
    </w:p>
    <w:p w:rsidR="00E66B48" w:rsidRDefault="00734F71" w:rsidP="006038A6">
      <w:pPr>
        <w:pStyle w:val="Default"/>
        <w:spacing w:line="360" w:lineRule="auto"/>
        <w:ind w:firstLineChars="200" w:firstLine="446"/>
        <w:rPr>
          <w:rFonts w:ascii="Times New Roman" w:eastAsia="宋体" w:hAnsiTheme="minorEastAsia" w:cs="Times New Roman"/>
          <w:color w:val="auto"/>
        </w:rPr>
      </w:pPr>
      <w:r>
        <w:rPr>
          <w:rFonts w:ascii="Times New Roman" w:eastAsia="宋体" w:hAnsiTheme="minorEastAsia" w:cs="Times New Roman" w:hint="eastAsia"/>
          <w:color w:val="auto"/>
        </w:rPr>
        <w:t>（</w:t>
      </w:r>
      <w:r>
        <w:rPr>
          <w:rFonts w:ascii="Times New Roman" w:eastAsia="宋体" w:hAnsiTheme="minorEastAsia" w:cs="Times New Roman" w:hint="eastAsia"/>
          <w:color w:val="auto"/>
        </w:rPr>
        <w:t>6</w:t>
      </w:r>
      <w:r>
        <w:rPr>
          <w:rFonts w:ascii="Times New Roman" w:eastAsia="宋体" w:hAnsiTheme="minorEastAsia" w:cs="Times New Roman" w:hint="eastAsia"/>
          <w:color w:val="auto"/>
        </w:rPr>
        <w:t>）投标报价超出采购预算或最高限价；</w:t>
      </w:r>
    </w:p>
    <w:p w:rsidR="00E66B48" w:rsidRDefault="00734F71" w:rsidP="006038A6">
      <w:pPr>
        <w:pStyle w:val="Default"/>
        <w:spacing w:line="360" w:lineRule="auto"/>
        <w:ind w:firstLineChars="200" w:firstLine="446"/>
        <w:rPr>
          <w:rFonts w:ascii="Times New Roman" w:eastAsia="宋体" w:hAnsiTheme="minorEastAsia" w:cs="Times New Roman"/>
          <w:color w:val="auto"/>
        </w:rPr>
      </w:pPr>
      <w:r>
        <w:rPr>
          <w:rFonts w:ascii="Times New Roman" w:eastAsia="宋体" w:hAnsiTheme="minorEastAsia" w:cs="Times New Roman" w:hint="eastAsia"/>
          <w:color w:val="auto"/>
        </w:rPr>
        <w:t>（</w:t>
      </w:r>
      <w:r>
        <w:rPr>
          <w:rFonts w:ascii="Times New Roman" w:eastAsia="宋体" w:hAnsiTheme="minorEastAsia" w:cs="Times New Roman" w:hint="eastAsia"/>
          <w:color w:val="auto"/>
        </w:rPr>
        <w:t>7</w:t>
      </w:r>
      <w:r>
        <w:rPr>
          <w:rFonts w:ascii="Times New Roman" w:eastAsia="宋体" w:hAnsiTheme="minorEastAsia" w:cs="Times New Roman" w:hint="eastAsia"/>
          <w:color w:val="auto"/>
        </w:rPr>
        <w:t>）存在串通情形的；</w:t>
      </w:r>
    </w:p>
    <w:p w:rsidR="00E66B48" w:rsidRDefault="00734F71" w:rsidP="006038A6">
      <w:pPr>
        <w:pStyle w:val="Default"/>
        <w:spacing w:line="360" w:lineRule="auto"/>
        <w:ind w:firstLineChars="200" w:firstLine="446"/>
        <w:rPr>
          <w:rFonts w:ascii="Times New Roman" w:eastAsia="宋体" w:hAnsiTheme="minorEastAsia" w:cs="Times New Roman"/>
          <w:color w:val="auto"/>
        </w:rPr>
      </w:pPr>
      <w:r>
        <w:rPr>
          <w:rFonts w:ascii="Times New Roman" w:eastAsia="宋体" w:hAnsiTheme="minorEastAsia" w:cs="Times New Roman" w:hint="eastAsia"/>
          <w:color w:val="auto"/>
        </w:rPr>
        <w:t>（</w:t>
      </w:r>
      <w:r>
        <w:rPr>
          <w:rFonts w:ascii="Times New Roman" w:eastAsia="宋体" w:hAnsiTheme="minorEastAsia" w:cs="Times New Roman" w:hint="eastAsia"/>
          <w:color w:val="auto"/>
        </w:rPr>
        <w:t>8</w:t>
      </w:r>
      <w:r>
        <w:rPr>
          <w:rFonts w:ascii="Times New Roman" w:eastAsia="宋体" w:hAnsiTheme="minorEastAsia" w:cs="Times New Roman" w:hint="eastAsia"/>
          <w:color w:val="auto"/>
        </w:rPr>
        <w:t>）单位负责人或法定代表人为同一人，或者存在控股、管理关系的不同供应商，参加同一包或者未划分包的同一项目投标的，相关投标均无效；</w:t>
      </w:r>
    </w:p>
    <w:p w:rsidR="00E66B48" w:rsidRDefault="00734F71" w:rsidP="006038A6">
      <w:pPr>
        <w:pStyle w:val="Default"/>
        <w:spacing w:line="360" w:lineRule="auto"/>
        <w:ind w:firstLineChars="200" w:firstLine="446"/>
        <w:rPr>
          <w:rFonts w:ascii="Times New Roman" w:eastAsia="宋体" w:hAnsiTheme="minorEastAsia" w:cs="Times New Roman"/>
          <w:color w:val="auto"/>
        </w:rPr>
      </w:pPr>
      <w:r>
        <w:rPr>
          <w:rFonts w:ascii="Times New Roman" w:eastAsia="宋体" w:hAnsiTheme="minorEastAsia" w:cs="Times New Roman" w:hint="eastAsia"/>
          <w:color w:val="auto"/>
        </w:rPr>
        <w:t>（</w:t>
      </w:r>
      <w:r>
        <w:rPr>
          <w:rFonts w:ascii="Times New Roman" w:eastAsia="宋体" w:hAnsiTheme="minorEastAsia" w:cs="Times New Roman" w:hint="eastAsia"/>
          <w:color w:val="auto"/>
        </w:rPr>
        <w:t>9</w:t>
      </w:r>
      <w:r>
        <w:rPr>
          <w:rFonts w:ascii="Times New Roman" w:eastAsia="宋体" w:hAnsiTheme="minorEastAsia" w:cs="Times New Roman" w:hint="eastAsia"/>
          <w:color w:val="auto"/>
        </w:rPr>
        <w:t>）根据《关于推动解决政府采购异常低价问题的通知》（财库〔</w:t>
      </w:r>
      <w:r>
        <w:rPr>
          <w:rFonts w:ascii="Times New Roman" w:eastAsia="宋体" w:hAnsiTheme="minorEastAsia" w:cs="Times New Roman" w:hint="eastAsia"/>
          <w:color w:val="auto"/>
        </w:rPr>
        <w:t>2026</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2</w:t>
      </w:r>
      <w:r>
        <w:rPr>
          <w:rFonts w:ascii="Times New Roman" w:eastAsia="宋体" w:hAnsiTheme="minorEastAsia" w:cs="Times New Roman" w:hint="eastAsia"/>
          <w:color w:val="auto"/>
        </w:rPr>
        <w:t>号）的规定被判定为异常低价，投标人在合理的时间内又不能提供书面说明和必要的证明材料并对投标价格</w:t>
      </w:r>
      <w:proofErr w:type="gramStart"/>
      <w:r>
        <w:rPr>
          <w:rFonts w:ascii="Times New Roman" w:eastAsia="宋体" w:hAnsiTheme="minorEastAsia" w:cs="Times New Roman" w:hint="eastAsia"/>
          <w:color w:val="auto"/>
        </w:rPr>
        <w:t>作出</w:t>
      </w:r>
      <w:proofErr w:type="gramEnd"/>
      <w:r>
        <w:rPr>
          <w:rFonts w:ascii="Times New Roman" w:eastAsia="宋体" w:hAnsiTheme="minorEastAsia" w:cs="Times New Roman" w:hint="eastAsia"/>
          <w:color w:val="auto"/>
        </w:rPr>
        <w:t>解释的。</w:t>
      </w:r>
    </w:p>
    <w:p w:rsidR="00E66B48" w:rsidRDefault="00734F71" w:rsidP="006038A6">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w:t>
      </w:r>
      <w:r>
        <w:rPr>
          <w:rFonts w:ascii="Times New Roman" w:eastAsia="宋体" w:hAnsiTheme="minorEastAsia" w:cs="Times New Roman" w:hint="eastAsia"/>
          <w:color w:val="auto"/>
        </w:rPr>
        <w:t>10</w:t>
      </w:r>
      <w:r>
        <w:rPr>
          <w:rFonts w:ascii="Times New Roman" w:eastAsia="宋体" w:hAnsiTheme="minorEastAsia" w:cs="Times New Roman" w:hint="eastAsia"/>
          <w:color w:val="auto"/>
        </w:rPr>
        <w:t>）其他法定投标无效的情形。</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28.4 </w:t>
      </w:r>
      <w:r>
        <w:rPr>
          <w:rFonts w:ascii="Times New Roman" w:eastAsia="宋体" w:hAnsiTheme="minorEastAsia" w:cs="Times New Roman" w:hint="eastAsia"/>
          <w:color w:val="auto"/>
        </w:rPr>
        <w:t>评审委员会对确定为实质上响应的投标进行审核，</w:t>
      </w:r>
      <w:r>
        <w:rPr>
          <w:rFonts w:ascii="Times New Roman" w:eastAsia="宋体" w:hAnsiTheme="minorEastAsia" w:cs="Times New Roman"/>
          <w:color w:val="auto"/>
        </w:rPr>
        <w:t>投标文件报价出现前后不一致的</w:t>
      </w:r>
      <w:r>
        <w:rPr>
          <w:rFonts w:ascii="Times New Roman" w:eastAsia="宋体" w:hAnsiTheme="minorEastAsia" w:cs="Times New Roman" w:hint="eastAsia"/>
          <w:color w:val="auto"/>
        </w:rPr>
        <w:t>，修改错误的原则如下：</w:t>
      </w:r>
    </w:p>
    <w:p w:rsidR="00E66B48" w:rsidRDefault="00734F71" w:rsidP="006038A6">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lastRenderedPageBreak/>
        <w:t>（</w:t>
      </w:r>
      <w:r>
        <w:rPr>
          <w:rFonts w:ascii="Times New Roman" w:eastAsia="宋体" w:hAnsi="Times New Roman" w:cs="Times New Roman" w:hint="eastAsia"/>
          <w:color w:val="auto"/>
        </w:rPr>
        <w:t>1</w:t>
      </w:r>
      <w:r>
        <w:rPr>
          <w:rFonts w:ascii="Times New Roman" w:eastAsia="宋体" w:hAnsiTheme="minorEastAsia" w:cs="Times New Roman" w:hint="eastAsia"/>
          <w:color w:val="auto"/>
        </w:rPr>
        <w:t>）投标文件中开标一览表（报价表）内容与投标文件中相应内容不一致的，以开标一览表（报价表）为准；</w:t>
      </w:r>
    </w:p>
    <w:p w:rsidR="00E66B48" w:rsidRDefault="00734F71" w:rsidP="006038A6">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2</w:t>
      </w:r>
      <w:r>
        <w:rPr>
          <w:rFonts w:ascii="Times New Roman" w:eastAsia="宋体" w:hAnsiTheme="minorEastAsia" w:cs="Times New Roman" w:hint="eastAsia"/>
          <w:color w:val="auto"/>
        </w:rPr>
        <w:t>）大写金额和小写金额不一致的，以大写金额为准；</w:t>
      </w:r>
    </w:p>
    <w:p w:rsidR="00E66B48" w:rsidRDefault="00734F71" w:rsidP="006038A6">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3</w:t>
      </w:r>
      <w:r>
        <w:rPr>
          <w:rFonts w:ascii="Times New Roman" w:eastAsia="宋体" w:hAnsiTheme="minorEastAsia" w:cs="Times New Roman" w:hint="eastAsia"/>
          <w:color w:val="auto"/>
        </w:rPr>
        <w:t>）单价金额小数点或者百分比有明显错位的，以开标一览表的总价为准，并修改单价；</w:t>
      </w:r>
    </w:p>
    <w:p w:rsidR="00E66B48" w:rsidRDefault="00734F71" w:rsidP="006038A6">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4</w:t>
      </w:r>
      <w:r>
        <w:rPr>
          <w:rFonts w:ascii="Times New Roman" w:eastAsia="宋体" w:hAnsiTheme="minorEastAsia" w:cs="Times New Roman" w:hint="eastAsia"/>
          <w:color w:val="auto"/>
        </w:rPr>
        <w:t>）总价金额与按单价汇总金额不一致的，以单价金额计算结果为准。</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5</w:t>
      </w:r>
      <w:r>
        <w:rPr>
          <w:rFonts w:ascii="Times New Roman" w:eastAsia="宋体" w:hAnsiTheme="minorEastAsia" w:cs="Times New Roman" w:hint="eastAsia"/>
          <w:color w:val="auto"/>
        </w:rPr>
        <w:t>）同时出现两种以上不一致的，按照前款规定的顺序修正。修正后的报价经投标人确认后产生约束力，投标人不确认的，其投标无效。</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28.</w:t>
      </w:r>
      <w:r>
        <w:rPr>
          <w:rFonts w:ascii="Times New Roman" w:eastAsia="宋体" w:hAnsi="Times New Roman" w:cs="Times New Roman" w:hint="eastAsia"/>
          <w:color w:val="auto"/>
        </w:rPr>
        <w:t xml:space="preserve">5 </w:t>
      </w:r>
      <w:r>
        <w:rPr>
          <w:rFonts w:ascii="Times New Roman" w:eastAsia="宋体" w:hAnsiTheme="minorEastAsia" w:cs="Times New Roman"/>
          <w:color w:val="auto"/>
        </w:rPr>
        <w:t>评审委员会将要求投标人按上述修改错误的方法调整投标报价，投标人同意后，调整后的报价对投标人起约束作用。如果投标人不接受修改后的报价，其投标将被拒绝。</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29. </w:t>
      </w:r>
      <w:r>
        <w:rPr>
          <w:rFonts w:ascii="Times New Roman" w:eastAsia="宋体" w:hAnsiTheme="minorEastAsia" w:cs="Times New Roman"/>
          <w:color w:val="auto"/>
        </w:rPr>
        <w:t>投标文件的澄清</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29.1 </w:t>
      </w:r>
      <w:r>
        <w:rPr>
          <w:rFonts w:ascii="Times New Roman" w:eastAsia="宋体" w:hAnsiTheme="minorEastAsia" w:cs="Times New Roman"/>
          <w:color w:val="auto"/>
        </w:rPr>
        <w:t>澄清有关问题。为了有助于对投标文件进行审查、评估和比较，评审委员会有权要求投标人对投标文件中含义不明确、同类问题表述不一致或者有明显文字和计算错误的内容</w:t>
      </w:r>
      <w:proofErr w:type="gramStart"/>
      <w:r>
        <w:rPr>
          <w:rFonts w:ascii="Times New Roman" w:eastAsia="宋体" w:hAnsiTheme="minorEastAsia" w:cs="Times New Roman"/>
          <w:color w:val="auto"/>
        </w:rPr>
        <w:t>作出</w:t>
      </w:r>
      <w:proofErr w:type="gramEnd"/>
      <w:r>
        <w:rPr>
          <w:rFonts w:ascii="Times New Roman" w:eastAsia="宋体" w:hAnsiTheme="minorEastAsia" w:cs="Times New Roman"/>
          <w:color w:val="auto"/>
        </w:rPr>
        <w:t>必要的澄清、说明或者纠正。投标人有义务按照评审委员会通知的时间、地点指派投标代表人就相关问题进行澄清。</w:t>
      </w:r>
    </w:p>
    <w:p w:rsidR="00E66B48" w:rsidRDefault="00734F71" w:rsidP="006038A6">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29.2 </w:t>
      </w:r>
      <w:r>
        <w:rPr>
          <w:rFonts w:ascii="Times New Roman" w:eastAsia="宋体" w:hAnsiTheme="minorEastAsia" w:cs="Times New Roman"/>
          <w:color w:val="auto"/>
        </w:rPr>
        <w:t>投标人澄清、说明、答复或者补充的内容须为并加盖电子签章后上传至天津市政府采购中心招投标系统。</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29.3 </w:t>
      </w:r>
      <w:r>
        <w:rPr>
          <w:rFonts w:ascii="Times New Roman" w:eastAsia="宋体" w:hAnsiTheme="minorEastAsia" w:cs="Times New Roman"/>
          <w:color w:val="auto"/>
        </w:rPr>
        <w:t>投标人的澄清、说明、答复或者补充应在规定的时间内完成，并不得超出投标文件的范围或对投标内容进行实质性的修改。</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29.4 </w:t>
      </w:r>
      <w:r>
        <w:rPr>
          <w:rFonts w:ascii="Times New Roman" w:eastAsia="宋体" w:hAnsiTheme="minorEastAsia" w:cs="Times New Roman"/>
          <w:color w:val="auto"/>
        </w:rPr>
        <w:t>澄清文件将作为投标文件的一部分，与投标文件具有同等的法律效力。</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30. </w:t>
      </w:r>
      <w:r>
        <w:rPr>
          <w:rFonts w:ascii="Times New Roman" w:eastAsia="宋体" w:hAnsiTheme="minorEastAsia" w:cs="Times New Roman"/>
          <w:color w:val="auto"/>
        </w:rPr>
        <w:t>投标的评估和比较</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color w:val="auto"/>
        </w:rPr>
        <w:t>评审委员会将根据招标文件确定的评标原则和评标方法对确定为实质上响应招标文件要求的投标进行评估和比较。</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lastRenderedPageBreak/>
        <w:t xml:space="preserve">31. </w:t>
      </w:r>
      <w:r>
        <w:rPr>
          <w:rFonts w:ascii="Times New Roman" w:eastAsia="宋体" w:hAnsiTheme="minorEastAsia" w:cs="Times New Roman"/>
          <w:color w:val="auto"/>
        </w:rPr>
        <w:t>评标原则和评标方法</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31.1 </w:t>
      </w:r>
      <w:r>
        <w:rPr>
          <w:rFonts w:ascii="Times New Roman" w:eastAsia="宋体" w:hAnsiTheme="minorEastAsia" w:cs="Times New Roman"/>
          <w:color w:val="auto"/>
        </w:rPr>
        <w:t>评标原则</w:t>
      </w:r>
    </w:p>
    <w:p w:rsidR="00E66B48" w:rsidRDefault="00734F71" w:rsidP="006038A6">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color w:val="auto"/>
        </w:rPr>
        <w:t>（</w:t>
      </w:r>
      <w:r>
        <w:rPr>
          <w:rFonts w:ascii="Times New Roman" w:eastAsia="宋体" w:hAnsi="Times New Roman" w:cs="Times New Roman"/>
          <w:color w:val="auto"/>
        </w:rPr>
        <w:t>1</w:t>
      </w:r>
      <w:r>
        <w:rPr>
          <w:rFonts w:ascii="Times New Roman" w:eastAsia="宋体" w:hAnsiTheme="minorEastAsia" w:cs="Times New Roman"/>
          <w:color w:val="auto"/>
        </w:rPr>
        <w:t>）评审委员会应当按照客观、公正、审慎的原则，根据招标文件规定的评审程序、评审方法和评审标准进行独立评审。</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2</w:t>
      </w:r>
      <w:r>
        <w:rPr>
          <w:rFonts w:ascii="Times New Roman" w:eastAsia="宋体" w:hAnsiTheme="minorEastAsia" w:cs="Times New Roman" w:hint="eastAsia"/>
          <w:color w:val="auto"/>
        </w:rPr>
        <w:t>）</w:t>
      </w:r>
      <w:r>
        <w:rPr>
          <w:rFonts w:ascii="Times New Roman" w:eastAsia="宋体" w:hAnsiTheme="minorEastAsia" w:cs="Times New Roman"/>
          <w:color w:val="auto"/>
        </w:rPr>
        <w:t>评审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color w:val="auto"/>
        </w:rPr>
        <w:t>（</w:t>
      </w:r>
      <w:r>
        <w:rPr>
          <w:rFonts w:ascii="Times New Roman" w:eastAsia="宋体" w:hAnsi="Times New Roman" w:cs="Times New Roman"/>
          <w:color w:val="auto"/>
        </w:rPr>
        <w:t>3</w:t>
      </w:r>
      <w:r>
        <w:rPr>
          <w:rFonts w:ascii="Times New Roman" w:eastAsia="宋体" w:hAnsiTheme="minorEastAsia" w:cs="Times New Roman"/>
          <w:color w:val="auto"/>
        </w:rPr>
        <w:t>）对招标文件中描述有歧义或前后不一致的地方，</w:t>
      </w:r>
      <w:r>
        <w:rPr>
          <w:rFonts w:ascii="Times New Roman" w:eastAsia="宋体" w:hAnsiTheme="minorEastAsia" w:cs="Times New Roman" w:hint="eastAsia"/>
          <w:color w:val="auto"/>
        </w:rPr>
        <w:t>但不影响项目评审的，</w:t>
      </w:r>
      <w:r>
        <w:rPr>
          <w:rFonts w:ascii="Times New Roman" w:eastAsia="宋体" w:hAnsiTheme="minorEastAsia" w:cs="Times New Roman"/>
          <w:color w:val="auto"/>
        </w:rPr>
        <w:t>评审委员会有权进行评判，但对同一条款的评判应适用于每个投标人。</w:t>
      </w:r>
    </w:p>
    <w:p w:rsidR="00E66B48" w:rsidRDefault="00734F71" w:rsidP="006038A6">
      <w:pPr>
        <w:pStyle w:val="Default"/>
        <w:spacing w:line="360" w:lineRule="auto"/>
        <w:ind w:firstLineChars="200" w:firstLine="446"/>
        <w:rPr>
          <w:rFonts w:ascii="Times New Roman" w:eastAsia="宋体" w:hAnsiTheme="minorEastAsia" w:cs="Times New Roman"/>
          <w:color w:val="000000" w:themeColor="text1"/>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4</w:t>
      </w:r>
      <w:r>
        <w:rPr>
          <w:rFonts w:ascii="Times New Roman" w:eastAsia="宋体" w:hAnsiTheme="minorEastAsia" w:cs="Times New Roman" w:hint="eastAsia"/>
          <w:color w:val="auto"/>
        </w:rPr>
        <w:t>）</w:t>
      </w:r>
      <w:r>
        <w:rPr>
          <w:rFonts w:ascii="Times New Roman" w:eastAsia="宋体" w:hAnsi="Times New Roman" w:cs="Times New Roman" w:hint="eastAsia"/>
          <w:color w:val="auto"/>
        </w:rPr>
        <w:t>政府采购评审中出现下列情形之一的，评审委员会应当启动异常低价投标审查程序：</w:t>
      </w:r>
      <w:r>
        <w:rPr>
          <w:rFonts w:ascii="Times New Roman" w:eastAsia="宋体" w:hAnsi="Times New Roman" w:cs="Times New Roman" w:hint="eastAsia"/>
          <w:color w:val="auto"/>
        </w:rPr>
        <w:t>1.</w:t>
      </w:r>
      <w:r>
        <w:rPr>
          <w:rFonts w:ascii="Times New Roman" w:eastAsia="宋体" w:hAnsi="Times New Roman" w:cs="Times New Roman" w:hint="eastAsia"/>
          <w:color w:val="auto"/>
        </w:rPr>
        <w:t>投标报价低于全部通过符合性审查供应商投标报价平均值</w:t>
      </w:r>
      <w:r>
        <w:rPr>
          <w:rFonts w:ascii="Times New Roman" w:eastAsia="宋体" w:hAnsi="Times New Roman" w:cs="Times New Roman" w:hint="eastAsia"/>
          <w:color w:val="auto"/>
        </w:rPr>
        <w:t>50%</w:t>
      </w:r>
      <w:r>
        <w:rPr>
          <w:rFonts w:ascii="Times New Roman" w:eastAsia="宋体" w:hAnsi="Times New Roman" w:cs="Times New Roman" w:hint="eastAsia"/>
          <w:color w:val="auto"/>
        </w:rPr>
        <w:t>的，即投标报价</w:t>
      </w:r>
      <w:r>
        <w:rPr>
          <w:rFonts w:ascii="Times New Roman" w:eastAsia="宋体" w:hAnsi="Times New Roman" w:cs="Times New Roman" w:hint="eastAsia"/>
          <w:color w:val="auto"/>
        </w:rPr>
        <w:t>&lt;</w:t>
      </w:r>
      <w:r>
        <w:rPr>
          <w:rFonts w:ascii="Times New Roman" w:eastAsia="宋体" w:hAnsi="Times New Roman" w:cs="Times New Roman" w:hint="eastAsia"/>
          <w:color w:val="auto"/>
        </w:rPr>
        <w:t>全部通过符合性审查供应商投标报价平均值×</w:t>
      </w:r>
      <w:r>
        <w:rPr>
          <w:rFonts w:ascii="Times New Roman" w:eastAsia="宋体" w:hAnsi="Times New Roman" w:cs="Times New Roman" w:hint="eastAsia"/>
          <w:color w:val="auto"/>
        </w:rPr>
        <w:t>50%</w:t>
      </w: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投标报价低于通过符合性审查的次低报价供应商投标报价</w:t>
      </w:r>
      <w:r>
        <w:rPr>
          <w:rFonts w:ascii="Times New Roman" w:eastAsia="宋体" w:hAnsi="Times New Roman" w:cs="Times New Roman" w:hint="eastAsia"/>
          <w:color w:val="auto"/>
        </w:rPr>
        <w:t>50%</w:t>
      </w:r>
      <w:r>
        <w:rPr>
          <w:rFonts w:ascii="Times New Roman" w:eastAsia="宋体" w:hAnsi="Times New Roman" w:cs="Times New Roman" w:hint="eastAsia"/>
          <w:color w:val="auto"/>
        </w:rPr>
        <w:t>的，即投标报价</w:t>
      </w:r>
      <w:r>
        <w:rPr>
          <w:rFonts w:ascii="Times New Roman" w:eastAsia="宋体" w:hAnsi="Times New Roman" w:cs="Times New Roman" w:hint="eastAsia"/>
          <w:color w:val="auto"/>
        </w:rPr>
        <w:t>&lt;</w:t>
      </w:r>
      <w:r>
        <w:rPr>
          <w:rFonts w:ascii="Times New Roman" w:eastAsia="宋体" w:hAnsi="Times New Roman" w:cs="Times New Roman" w:hint="eastAsia"/>
          <w:color w:val="auto"/>
        </w:rPr>
        <w:t>通过符合性审查的次低报价供应商投标报价×</w:t>
      </w:r>
      <w:r>
        <w:rPr>
          <w:rFonts w:ascii="Times New Roman" w:eastAsia="宋体" w:hAnsi="Times New Roman" w:cs="Times New Roman" w:hint="eastAsia"/>
          <w:color w:val="auto"/>
        </w:rPr>
        <w:t>50%</w:t>
      </w: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投标报价低于采购项目最高限价</w:t>
      </w:r>
      <w:r>
        <w:rPr>
          <w:rFonts w:ascii="Times New Roman" w:eastAsia="宋体" w:hAnsi="Times New Roman" w:cs="Times New Roman" w:hint="eastAsia"/>
          <w:color w:val="auto"/>
        </w:rPr>
        <w:t>45%</w:t>
      </w:r>
      <w:r>
        <w:rPr>
          <w:rFonts w:ascii="Times New Roman" w:eastAsia="宋体" w:hAnsi="Times New Roman" w:cs="Times New Roman" w:hint="eastAsia"/>
          <w:color w:val="auto"/>
        </w:rPr>
        <w:t>的，即投标报价</w:t>
      </w:r>
      <w:r>
        <w:rPr>
          <w:rFonts w:ascii="Times New Roman" w:eastAsia="宋体" w:hAnsi="Times New Roman" w:cs="Times New Roman" w:hint="eastAsia"/>
          <w:color w:val="auto"/>
        </w:rPr>
        <w:t>&lt;</w:t>
      </w:r>
      <w:r>
        <w:rPr>
          <w:rFonts w:ascii="Times New Roman" w:eastAsia="宋体" w:hAnsi="Times New Roman" w:cs="Times New Roman" w:hint="eastAsia"/>
          <w:color w:val="auto"/>
        </w:rPr>
        <w:t>采购项目最高限价×</w:t>
      </w:r>
      <w:r>
        <w:rPr>
          <w:rFonts w:ascii="Times New Roman" w:eastAsia="宋体" w:hAnsi="Times New Roman" w:cs="Times New Roman" w:hint="eastAsia"/>
          <w:color w:val="auto"/>
        </w:rPr>
        <w:t>45%</w:t>
      </w: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评审委员会基于专业判断，认为供应商报价过低，有可能影响产品质量或者不能诚信履约的其他情形。采购人可以结合具体项目实际情况，提高上述第</w:t>
      </w:r>
      <w:r>
        <w:rPr>
          <w:rFonts w:ascii="Times New Roman" w:eastAsia="宋体" w:hAnsi="Times New Roman" w:cs="Times New Roman" w:hint="eastAsia"/>
          <w:color w:val="auto"/>
        </w:rPr>
        <w:t>1</w:t>
      </w:r>
      <w:r>
        <w:rPr>
          <w:rFonts w:ascii="Times New Roman" w:eastAsia="宋体" w:hAnsi="Times New Roman" w:cs="Times New Roman" w:hint="eastAsia"/>
          <w:color w:val="auto"/>
        </w:rPr>
        <w:t>项至第</w:t>
      </w:r>
      <w:r>
        <w:rPr>
          <w:rFonts w:ascii="Times New Roman" w:eastAsia="宋体" w:hAnsi="Times New Roman" w:cs="Times New Roman" w:hint="eastAsia"/>
          <w:color w:val="auto"/>
        </w:rPr>
        <w:t>3</w:t>
      </w:r>
      <w:r>
        <w:rPr>
          <w:rFonts w:ascii="Times New Roman" w:eastAsia="宋体" w:hAnsi="Times New Roman" w:cs="Times New Roman" w:hint="eastAsia"/>
          <w:color w:val="auto"/>
        </w:rPr>
        <w:t>项中启动异常低价投标审查的数值标准，但是最高不得超过</w:t>
      </w:r>
      <w:r>
        <w:rPr>
          <w:rFonts w:ascii="Times New Roman" w:eastAsia="宋体" w:hAnsi="Times New Roman" w:cs="Times New Roman" w:hint="eastAsia"/>
          <w:color w:val="auto"/>
        </w:rPr>
        <w:t>65%</w:t>
      </w:r>
      <w:r>
        <w:rPr>
          <w:rFonts w:ascii="Times New Roman" w:eastAsia="宋体" w:hAnsi="Times New Roman" w:cs="Times New Roman" w:hint="eastAsia"/>
          <w:color w:val="auto"/>
        </w:rPr>
        <w:t>。相关法律法规对供应商报价有规定的，从其规定。</w:t>
      </w:r>
    </w:p>
    <w:p w:rsidR="00E66B48" w:rsidRDefault="00734F71" w:rsidP="006038A6">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评审委员会启动异常低价投标审查后，属于前述第</w:t>
      </w:r>
      <w:r>
        <w:rPr>
          <w:rFonts w:ascii="Times New Roman" w:eastAsia="宋体" w:hAnsi="Times New Roman" w:cs="Times New Roman" w:hint="eastAsia"/>
          <w:color w:val="auto"/>
        </w:rPr>
        <w:t>1</w:t>
      </w:r>
      <w:r>
        <w:rPr>
          <w:rFonts w:ascii="Times New Roman" w:eastAsia="宋体" w:hAnsi="Times New Roman" w:cs="Times New Roman" w:hint="eastAsia"/>
          <w:color w:val="auto"/>
        </w:rPr>
        <w:t>项至第</w:t>
      </w:r>
      <w:r>
        <w:rPr>
          <w:rFonts w:ascii="Times New Roman" w:eastAsia="宋体" w:hAnsi="Times New Roman" w:cs="Times New Roman" w:hint="eastAsia"/>
          <w:color w:val="auto"/>
        </w:rPr>
        <w:t>4</w:t>
      </w:r>
      <w:r>
        <w:rPr>
          <w:rFonts w:ascii="Times New Roman" w:eastAsia="宋体" w:hAnsi="Times New Roman" w:cs="Times New Roman" w:hint="eastAsia"/>
          <w:color w:val="auto"/>
        </w:rPr>
        <w:t>项情形的，应当要求相关供应商在评审现场合理的时间内对投标价格</w:t>
      </w:r>
      <w:proofErr w:type="gramStart"/>
      <w:r>
        <w:rPr>
          <w:rFonts w:ascii="Times New Roman" w:eastAsia="宋体" w:hAnsi="Times New Roman" w:cs="Times New Roman" w:hint="eastAsia"/>
          <w:color w:val="auto"/>
        </w:rPr>
        <w:t>作出</w:t>
      </w:r>
      <w:proofErr w:type="gramEnd"/>
      <w:r>
        <w:rPr>
          <w:rFonts w:ascii="Times New Roman" w:eastAsia="宋体" w:hAnsi="Times New Roman" w:cs="Times New Roman" w:hint="eastAsia"/>
          <w:color w:val="auto"/>
        </w:rPr>
        <w:t>解释，提供项目具体成本测算等与报价合理性相关的书面说明及必要的证明材料，包括但不限于原材料成本、人工成本、制造费用等，给予相关供应商的合理时间一般不少于</w:t>
      </w:r>
      <w:r>
        <w:rPr>
          <w:rFonts w:ascii="Times New Roman" w:eastAsia="宋体" w:hAnsi="Times New Roman" w:cs="Times New Roman" w:hint="eastAsia"/>
          <w:color w:val="auto"/>
        </w:rPr>
        <w:t>30</w:t>
      </w:r>
      <w:r>
        <w:rPr>
          <w:rFonts w:ascii="Times New Roman" w:eastAsia="宋体" w:hAnsi="Times New Roman" w:cs="Times New Roman" w:hint="eastAsia"/>
          <w:color w:val="auto"/>
        </w:rPr>
        <w:t>分钟。其中，属于第</w:t>
      </w:r>
      <w:r>
        <w:rPr>
          <w:rFonts w:ascii="Times New Roman" w:eastAsia="宋体" w:hAnsi="Times New Roman" w:cs="Times New Roman" w:hint="eastAsia"/>
          <w:color w:val="auto"/>
        </w:rPr>
        <w:t>3</w:t>
      </w:r>
      <w:r>
        <w:rPr>
          <w:rFonts w:ascii="Times New Roman" w:eastAsia="宋体" w:hAnsi="Times New Roman" w:cs="Times New Roman" w:hint="eastAsia"/>
          <w:color w:val="auto"/>
        </w:rPr>
        <w:t>项情形，供应商已随投标文件一并提交相关书面说明及必要的证明材料的，在评审现场可</w:t>
      </w:r>
      <w:r>
        <w:rPr>
          <w:rFonts w:ascii="Times New Roman" w:eastAsia="宋体" w:hAnsi="Times New Roman" w:cs="Times New Roman" w:hint="eastAsia"/>
          <w:color w:val="auto"/>
        </w:rPr>
        <w:lastRenderedPageBreak/>
        <w:t>不再重复提交。</w:t>
      </w:r>
    </w:p>
    <w:p w:rsidR="00E66B48" w:rsidRDefault="00734F71" w:rsidP="006038A6">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评审委员会依据专业经验，参考同类项目中标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审委员会应当将其作为无效投标处理。</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31.2 </w:t>
      </w:r>
      <w:r>
        <w:rPr>
          <w:rFonts w:ascii="Times New Roman" w:eastAsia="宋体" w:hAnsiTheme="minorEastAsia" w:cs="Times New Roman"/>
          <w:color w:val="auto"/>
        </w:rPr>
        <w:t>评标方法</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color w:val="auto"/>
        </w:rPr>
        <w:t>（</w:t>
      </w:r>
      <w:r>
        <w:rPr>
          <w:rFonts w:ascii="Times New Roman" w:eastAsia="宋体" w:hAnsi="Times New Roman" w:cs="Times New Roman"/>
          <w:color w:val="auto"/>
        </w:rPr>
        <w:t>1</w:t>
      </w:r>
      <w:r>
        <w:rPr>
          <w:rFonts w:ascii="Times New Roman" w:eastAsia="宋体" w:hAnsiTheme="minorEastAsia" w:cs="Times New Roman"/>
          <w:color w:val="auto"/>
        </w:rPr>
        <w:t>）采用</w:t>
      </w:r>
      <w:r>
        <w:rPr>
          <w:rFonts w:ascii="Times New Roman" w:eastAsia="宋体" w:hAnsi="Times New Roman" w:cs="Times New Roman"/>
          <w:color w:val="auto"/>
        </w:rPr>
        <w:t>“</w:t>
      </w:r>
      <w:r>
        <w:rPr>
          <w:rFonts w:ascii="Times New Roman" w:eastAsia="宋体" w:hAnsiTheme="minorEastAsia" w:cs="Times New Roman"/>
          <w:color w:val="auto"/>
        </w:rPr>
        <w:t>综合评分法</w:t>
      </w:r>
      <w:r>
        <w:rPr>
          <w:rFonts w:ascii="Times New Roman" w:eastAsia="宋体" w:hAnsi="Times New Roman" w:cs="Times New Roman"/>
          <w:color w:val="auto"/>
        </w:rPr>
        <w:t>”</w:t>
      </w:r>
      <w:r>
        <w:rPr>
          <w:rFonts w:ascii="Times New Roman" w:eastAsia="宋体" w:hAnsiTheme="minorEastAsia" w:cs="Times New Roman"/>
          <w:color w:val="auto"/>
        </w:rPr>
        <w:t>的评标方法，具体评审因素详见《招标项目需求》。评标采用百分制，各评委独立分别对实质上响应招标文件的投标进行逐项打分，对评审委员会各成员每一因素的打分汇总后取算术平均分，</w:t>
      </w:r>
      <w:proofErr w:type="gramStart"/>
      <w:r>
        <w:rPr>
          <w:rFonts w:ascii="Times New Roman" w:eastAsia="宋体" w:hAnsiTheme="minorEastAsia" w:cs="Times New Roman"/>
          <w:color w:val="auto"/>
        </w:rPr>
        <w:t>该平均</w:t>
      </w:r>
      <w:proofErr w:type="gramEnd"/>
      <w:r>
        <w:rPr>
          <w:rFonts w:ascii="Times New Roman" w:eastAsia="宋体" w:hAnsiTheme="minorEastAsia" w:cs="Times New Roman"/>
          <w:color w:val="auto"/>
        </w:rPr>
        <w:t>分为供应商的得分。</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color w:val="auto"/>
        </w:rPr>
        <w:t>（</w:t>
      </w:r>
      <w:r>
        <w:rPr>
          <w:rFonts w:ascii="Times New Roman" w:eastAsia="宋体" w:hAnsi="Times New Roman" w:cs="Times New Roman"/>
          <w:color w:val="auto"/>
        </w:rPr>
        <w:t>2</w:t>
      </w:r>
      <w:r>
        <w:rPr>
          <w:rFonts w:ascii="Times New Roman" w:eastAsia="宋体" w:hAnsiTheme="minorEastAsia" w:cs="Times New Roman"/>
          <w:color w:val="auto"/>
        </w:rPr>
        <w:t>）根据《中华人民共和国政府采购法实施条例》和《关于进一步规范政府采购评审工作有关问题的通知》（财库〔</w:t>
      </w:r>
      <w:r>
        <w:rPr>
          <w:rFonts w:ascii="Times New Roman" w:eastAsia="宋体" w:hAnsi="Times New Roman" w:cs="Times New Roman"/>
          <w:color w:val="auto"/>
        </w:rPr>
        <w:t>2012</w:t>
      </w:r>
      <w:r>
        <w:rPr>
          <w:rFonts w:ascii="Times New Roman" w:eastAsia="宋体" w:hAnsiTheme="minorEastAsia" w:cs="Times New Roman"/>
          <w:color w:val="auto"/>
        </w:rPr>
        <w:t>〕</w:t>
      </w:r>
      <w:r>
        <w:rPr>
          <w:rFonts w:ascii="Times New Roman" w:eastAsia="宋体" w:hAnsi="Times New Roman" w:cs="Times New Roman"/>
          <w:color w:val="auto"/>
        </w:rPr>
        <w:t>69</w:t>
      </w:r>
      <w:r>
        <w:rPr>
          <w:rFonts w:ascii="Times New Roman" w:eastAsia="宋体" w:hAnsiTheme="minorEastAsia" w:cs="Times New Roman"/>
          <w:color w:val="auto"/>
        </w:rPr>
        <w:t>号）的规定，评审委员会成员要依法独立评审，并对评审意见承担个人责任。评审委员会成员对需要共同认定的事项存在争议的，按照少数服从多数的原则做出结论。持不同意见的评审委员会成员应当在评审报告上签署不同意见并说明理由，否则视为同意。</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color w:val="auto"/>
        </w:rPr>
        <w:t>（</w:t>
      </w:r>
      <w:r>
        <w:rPr>
          <w:rFonts w:ascii="Times New Roman" w:eastAsia="宋体" w:hAnsi="Times New Roman" w:cs="Times New Roman"/>
          <w:color w:val="auto"/>
        </w:rPr>
        <w:t>3</w:t>
      </w:r>
      <w:r>
        <w:rPr>
          <w:rFonts w:ascii="Times New Roman" w:eastAsia="宋体" w:hAnsiTheme="minorEastAsia" w:cs="Times New Roman"/>
          <w:color w:val="auto"/>
        </w:rPr>
        <w:t>）评审委员会审查产品资质或检测报告等相关文件符合性时，应综合考虑行业特点、交易习惯、采购需求</w:t>
      </w:r>
      <w:proofErr w:type="gramStart"/>
      <w:r>
        <w:rPr>
          <w:rFonts w:ascii="Times New Roman" w:eastAsia="宋体" w:hAnsiTheme="minorEastAsia" w:cs="Times New Roman"/>
          <w:color w:val="auto"/>
        </w:rPr>
        <w:t>最</w:t>
      </w:r>
      <w:proofErr w:type="gramEnd"/>
      <w:r>
        <w:rPr>
          <w:rFonts w:ascii="Times New Roman" w:eastAsia="宋体" w:hAnsiTheme="minorEastAsia" w:cs="Times New Roman"/>
          <w:color w:val="auto"/>
        </w:rPr>
        <w:t>本质原义等情况，而不应以投标文件中产品名称与招标文件产品名称是否一致作为审查的标准。</w:t>
      </w:r>
    </w:p>
    <w:p w:rsidR="00E66B48" w:rsidRDefault="00734F71" w:rsidP="006038A6">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w:t>
      </w:r>
      <w:r>
        <w:rPr>
          <w:rFonts w:ascii="Times New Roman" w:eastAsia="宋体" w:hAnsi="Times New Roman" w:cs="Times New Roman"/>
          <w:color w:val="auto"/>
        </w:rPr>
        <w:t>4</w:t>
      </w:r>
      <w:r>
        <w:rPr>
          <w:rFonts w:ascii="Times New Roman" w:eastAsia="宋体" w:hAnsiTheme="minorEastAsia" w:cs="Times New Roman"/>
          <w:color w:val="auto"/>
        </w:rPr>
        <w:t>）中标候选供应</w:t>
      </w:r>
      <w:proofErr w:type="gramStart"/>
      <w:r>
        <w:rPr>
          <w:rFonts w:ascii="Times New Roman" w:eastAsia="宋体" w:hAnsiTheme="minorEastAsia" w:cs="Times New Roman"/>
          <w:color w:val="auto"/>
        </w:rPr>
        <w:t>商产生</w:t>
      </w:r>
      <w:proofErr w:type="gramEnd"/>
      <w:r>
        <w:rPr>
          <w:rFonts w:ascii="Times New Roman" w:eastAsia="宋体" w:hAnsiTheme="minorEastAsia" w:cs="Times New Roman"/>
          <w:color w:val="auto"/>
        </w:rPr>
        <w:t>办法：按得分由高到低顺序确定中标候选供应商；得分相同的，按投标报价由低到高顺序确定中标候选供应商；得分且投标报价相同的，按</w:t>
      </w:r>
      <w:r>
        <w:rPr>
          <w:rFonts w:ascii="Times New Roman" w:eastAsia="宋体" w:hAnsiTheme="minorEastAsia" w:cs="Times New Roman" w:hint="eastAsia"/>
          <w:color w:val="auto"/>
        </w:rPr>
        <w:t>服务</w:t>
      </w:r>
      <w:r>
        <w:rPr>
          <w:rFonts w:ascii="Times New Roman" w:eastAsia="宋体" w:hAnsiTheme="minorEastAsia" w:cs="Times New Roman"/>
          <w:color w:val="auto"/>
        </w:rPr>
        <w:t>优劣顺序确定中标候选供应商，</w:t>
      </w:r>
      <w:r>
        <w:rPr>
          <w:rFonts w:ascii="Times New Roman" w:eastAsia="宋体" w:hAnsiTheme="minorEastAsia" w:cs="Times New Roman" w:hint="eastAsia"/>
          <w:color w:val="auto"/>
        </w:rPr>
        <w:t>采购人按中标候选供应商顺序确定中标供应商。</w:t>
      </w:r>
    </w:p>
    <w:p w:rsidR="00E66B48" w:rsidRDefault="00734F71" w:rsidP="006038A6">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注：中标候选供应商为以上办法中排名前两名的供应商。</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color w:val="auto"/>
        </w:rPr>
        <w:t>（</w:t>
      </w:r>
      <w:r>
        <w:rPr>
          <w:rFonts w:ascii="Times New Roman" w:eastAsia="宋体" w:hAnsi="Times New Roman" w:cs="Times New Roman"/>
          <w:color w:val="auto"/>
        </w:rPr>
        <w:t>5</w:t>
      </w:r>
      <w:r>
        <w:rPr>
          <w:rFonts w:ascii="Times New Roman" w:eastAsia="宋体" w:hAnsiTheme="minorEastAsia" w:cs="Times New Roman"/>
          <w:color w:val="auto"/>
        </w:rPr>
        <w:t>）根据《政府采购货物和服务招标投标管理办法》（</w:t>
      </w:r>
      <w:r>
        <w:rPr>
          <w:rFonts w:ascii="Times New Roman" w:eastAsia="宋体" w:hAnsiTheme="minorEastAsia" w:cs="Times New Roman" w:hint="eastAsia"/>
          <w:color w:val="auto"/>
        </w:rPr>
        <w:t>财政部</w:t>
      </w:r>
      <w:r>
        <w:rPr>
          <w:rFonts w:ascii="Times New Roman" w:eastAsia="宋体" w:hAnsiTheme="minorEastAsia" w:cs="Times New Roman"/>
          <w:color w:val="auto"/>
        </w:rPr>
        <w:t>令第</w:t>
      </w:r>
      <w:r>
        <w:rPr>
          <w:rFonts w:ascii="Times New Roman" w:eastAsia="宋体" w:hAnsi="Times New Roman" w:cs="Times New Roman" w:hint="eastAsia"/>
          <w:color w:val="auto"/>
        </w:rPr>
        <w:t>87</w:t>
      </w:r>
      <w:r>
        <w:rPr>
          <w:rFonts w:ascii="Times New Roman" w:eastAsia="宋体" w:hAnsiTheme="minorEastAsia" w:cs="Times New Roman"/>
          <w:color w:val="auto"/>
        </w:rPr>
        <w:t>号）第</w:t>
      </w:r>
      <w:r>
        <w:rPr>
          <w:rFonts w:ascii="Times New Roman" w:eastAsia="宋体" w:hAnsi="Times New Roman" w:cs="Times New Roman"/>
          <w:color w:val="auto"/>
        </w:rPr>
        <w:t>43</w:t>
      </w:r>
      <w:r>
        <w:rPr>
          <w:rFonts w:ascii="Times New Roman" w:eastAsia="宋体" w:hAnsiTheme="minorEastAsia" w:cs="Times New Roman"/>
          <w:color w:val="auto"/>
        </w:rPr>
        <w:t>条规定，如评审现场经财政部门批准本项目转为其他采购方式的，按相应采购方式程序执行。</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lastRenderedPageBreak/>
        <w:t xml:space="preserve">32. </w:t>
      </w:r>
      <w:r>
        <w:rPr>
          <w:rFonts w:ascii="Times New Roman" w:eastAsia="宋体" w:hAnsiTheme="minorEastAsia" w:cs="Times New Roman"/>
          <w:color w:val="auto"/>
        </w:rPr>
        <w:t>其他注意事项</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32.1 </w:t>
      </w:r>
      <w:r>
        <w:rPr>
          <w:rFonts w:ascii="Times New Roman" w:eastAsia="宋体" w:hAnsiTheme="minorEastAsia" w:cs="Times New Roman"/>
          <w:color w:val="auto"/>
        </w:rPr>
        <w:t>在开标、投标期间，投标人不得向评审委员会成员或采购代理机构询问评标情况、施加任何影响，不得进行旨在影响评标结果的活动。</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32.2 </w:t>
      </w:r>
      <w:r>
        <w:rPr>
          <w:rFonts w:ascii="Times New Roman" w:eastAsia="宋体" w:hAnsiTheme="minorEastAsia" w:cs="Times New Roman"/>
          <w:color w:val="auto"/>
        </w:rPr>
        <w:t>为保证定标的公正性，在评标过程中，评审委员会成员不得与投标人私下交换意见。在开、评标期间及招标工作结束后，凡与评标情况有接触的任何人不得透露审查、澄清、评价和比较等投标的有关资料以及授标建议等评标情况。</w:t>
      </w:r>
    </w:p>
    <w:p w:rsidR="00E66B48" w:rsidRDefault="00734F71" w:rsidP="006038A6">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32. 3 </w:t>
      </w:r>
      <w:r>
        <w:rPr>
          <w:rFonts w:ascii="Times New Roman" w:eastAsia="宋体" w:hAnsiTheme="minorEastAsia" w:cs="Times New Roman"/>
          <w:color w:val="auto"/>
        </w:rPr>
        <w:t>本项目不接受赠品、回扣或者与采购无关的其他商品、服务。</w:t>
      </w:r>
    </w:p>
    <w:p w:rsidR="00E66B48" w:rsidRDefault="00E66B48">
      <w:pPr>
        <w:pStyle w:val="Default"/>
        <w:spacing w:line="360" w:lineRule="auto"/>
        <w:jc w:val="center"/>
        <w:rPr>
          <w:rFonts w:ascii="Times New Roman" w:eastAsia="宋体" w:hAnsi="Times New Roman" w:cs="Times New Roman"/>
          <w:color w:val="auto"/>
        </w:rPr>
      </w:pPr>
    </w:p>
    <w:p w:rsidR="00E66B48" w:rsidRDefault="00734F71">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F  </w:t>
      </w:r>
      <w:r>
        <w:rPr>
          <w:rFonts w:ascii="Times New Roman" w:eastAsia="宋体" w:hAnsiTheme="minorEastAsia" w:cs="Times New Roman"/>
          <w:color w:val="auto"/>
        </w:rPr>
        <w:t>授予合同</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33. </w:t>
      </w:r>
      <w:r>
        <w:rPr>
          <w:rFonts w:ascii="Times New Roman" w:eastAsia="宋体" w:hAnsiTheme="minorEastAsia" w:cs="Times New Roman"/>
          <w:color w:val="auto"/>
        </w:rPr>
        <w:t>中标供应商的产生</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33.1 </w:t>
      </w:r>
      <w:r>
        <w:rPr>
          <w:rFonts w:ascii="Times New Roman" w:eastAsia="宋体" w:hAnsiTheme="minorEastAsia" w:cs="Times New Roman"/>
          <w:color w:val="auto"/>
        </w:rPr>
        <w:t>采购人可以事先授权评审委员会直接确定中标供应商。</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33.2 </w:t>
      </w:r>
      <w:r>
        <w:rPr>
          <w:rFonts w:ascii="Times New Roman" w:eastAsia="宋体" w:hAnsiTheme="minorEastAsia" w:cs="Times New Roman"/>
          <w:color w:val="auto"/>
        </w:rPr>
        <w:t>采购人也可以按照《政府采购法》及其实施条例等法律法规的规定和招标文件的要求确认中标供应商。</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34. </w:t>
      </w:r>
      <w:r>
        <w:rPr>
          <w:rFonts w:ascii="Times New Roman" w:eastAsia="宋体" w:hAnsiTheme="minorEastAsia" w:cs="Times New Roman" w:hint="eastAsia"/>
          <w:color w:val="auto"/>
        </w:rPr>
        <w:t>中标通知</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34.1 </w:t>
      </w:r>
      <w:r>
        <w:rPr>
          <w:rFonts w:ascii="Times New Roman" w:eastAsia="宋体" w:hAnsiTheme="minorEastAsia" w:cs="Times New Roman" w:hint="eastAsia"/>
          <w:color w:val="auto"/>
        </w:rPr>
        <w:t>中标公告发布同时，采购代理机构将通过天津市政府采购中心招投标系统以电子形式向中标供应商发出《中标通知书》（请使用天津数字认证有限公司发出的</w:t>
      </w:r>
      <w:r>
        <w:rPr>
          <w:rFonts w:ascii="Times New Roman" w:eastAsia="宋体" w:hAnsiTheme="minorEastAsia" w:cs="Times New Roman" w:hint="eastAsia"/>
          <w:color w:val="auto"/>
        </w:rPr>
        <w:t>CA</w:t>
      </w:r>
      <w:r>
        <w:rPr>
          <w:rFonts w:ascii="Times New Roman" w:eastAsia="宋体" w:hAnsiTheme="minorEastAsia" w:cs="Times New Roman" w:hint="eastAsia"/>
          <w:color w:val="auto"/>
        </w:rPr>
        <w:t>数字证书（原天津市电子认证中心发出尚在有效期内的</w:t>
      </w:r>
      <w:r>
        <w:rPr>
          <w:rFonts w:ascii="Times New Roman" w:eastAsia="宋体" w:hAnsiTheme="minorEastAsia" w:cs="Times New Roman" w:hint="eastAsia"/>
          <w:color w:val="auto"/>
        </w:rPr>
        <w:t>CA</w:t>
      </w:r>
      <w:r>
        <w:rPr>
          <w:rFonts w:ascii="Times New Roman" w:eastAsia="宋体" w:hAnsiTheme="minorEastAsia" w:cs="Times New Roman" w:hint="eastAsia"/>
          <w:color w:val="auto"/>
        </w:rPr>
        <w:t>数字证书仍可使用）登陆天津市政府采购中心网（网址：</w:t>
      </w:r>
      <w:hyperlink r:id="rId25" w:history="1">
        <w:r>
          <w:rPr>
            <w:rStyle w:val="af"/>
            <w:rFonts w:ascii="Times New Roman" w:eastAsia="宋体" w:hAnsi="Times New Roman" w:cs="Times New Roman"/>
          </w:rPr>
          <w:t>http://tjgpc.zwfwb.tj.gov.cn/</w:t>
        </w:r>
      </w:hyperlink>
      <w:r>
        <w:rPr>
          <w:rFonts w:ascii="Times New Roman" w:eastAsia="宋体" w:hAnsiTheme="minorEastAsia"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“区级集采机构入口”</w:t>
      </w:r>
      <w:r>
        <w:rPr>
          <w:rFonts w:ascii="Times New Roman" w:eastAsia="宋体" w:hAnsiTheme="minorEastAsia" w:cs="Times New Roman" w:hint="eastAsia"/>
          <w:color w:val="auto"/>
        </w:rPr>
        <w:t>，并从</w:t>
      </w:r>
      <w:r>
        <w:rPr>
          <w:rFonts w:ascii="Times New Roman" w:eastAsia="宋体" w:hAnsi="Times New Roman" w:cs="Times New Roman" w:hint="eastAsia"/>
          <w:color w:val="auto"/>
        </w:rPr>
        <w:t>“</w:t>
      </w:r>
      <w:r>
        <w:rPr>
          <w:rFonts w:ascii="Times New Roman" w:eastAsia="宋体" w:hAnsiTheme="minorEastAsia" w:cs="Times New Roman" w:hint="eastAsia"/>
          <w:color w:val="auto"/>
        </w:rPr>
        <w:t>供应商系统</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的</w:t>
      </w:r>
      <w:r>
        <w:rPr>
          <w:rFonts w:ascii="Times New Roman" w:eastAsia="宋体" w:hAnsi="Times New Roman" w:cs="Times New Roman" w:hint="eastAsia"/>
          <w:color w:val="auto"/>
        </w:rPr>
        <w:t>“</w:t>
      </w:r>
      <w:r>
        <w:rPr>
          <w:rFonts w:ascii="Times New Roman" w:eastAsia="宋体" w:hAnsiTheme="minorEastAsia" w:cs="Times New Roman" w:hint="eastAsia"/>
          <w:color w:val="auto"/>
        </w:rPr>
        <w:t>查看项目文件</w:t>
      </w:r>
      <w:r>
        <w:rPr>
          <w:rFonts w:ascii="Times New Roman" w:eastAsia="宋体" w:hAnsi="Times New Roman" w:cs="Times New Roman" w:hint="eastAsia"/>
          <w:color w:val="auto"/>
        </w:rPr>
        <w:t>”</w:t>
      </w:r>
      <w:r>
        <w:rPr>
          <w:rFonts w:ascii="Times New Roman" w:eastAsia="宋体" w:hAnsiTheme="minorEastAsia" w:cs="Times New Roman" w:hint="eastAsia"/>
          <w:color w:val="auto"/>
        </w:rPr>
        <w:t>中获取）。《中标通知书》一经发出即发生法律效力。</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35. </w:t>
      </w:r>
      <w:r>
        <w:rPr>
          <w:rFonts w:ascii="Times New Roman" w:eastAsia="宋体" w:hAnsiTheme="minorEastAsia" w:cs="Times New Roman" w:hint="eastAsia"/>
          <w:color w:val="auto"/>
        </w:rPr>
        <w:t>投标人可使用天津数字认证有限公司发出的</w:t>
      </w:r>
      <w:r>
        <w:rPr>
          <w:rFonts w:ascii="Times New Roman" w:eastAsia="宋体" w:hAnsiTheme="minorEastAsia" w:cs="Times New Roman" w:hint="eastAsia"/>
          <w:color w:val="auto"/>
        </w:rPr>
        <w:t>CA</w:t>
      </w:r>
      <w:r>
        <w:rPr>
          <w:rFonts w:ascii="Times New Roman" w:eastAsia="宋体" w:hAnsiTheme="minorEastAsia" w:cs="Times New Roman" w:hint="eastAsia"/>
          <w:color w:val="auto"/>
        </w:rPr>
        <w:t>数字证书（原天津市电子认证中心发出尚在有效期内的</w:t>
      </w:r>
      <w:r>
        <w:rPr>
          <w:rFonts w:ascii="Times New Roman" w:eastAsia="宋体" w:hAnsiTheme="minorEastAsia" w:cs="Times New Roman" w:hint="eastAsia"/>
          <w:color w:val="auto"/>
        </w:rPr>
        <w:t>CA</w:t>
      </w:r>
      <w:r>
        <w:rPr>
          <w:rFonts w:ascii="Times New Roman" w:eastAsia="宋体" w:hAnsiTheme="minorEastAsia" w:cs="Times New Roman" w:hint="eastAsia"/>
          <w:color w:val="auto"/>
        </w:rPr>
        <w:t>数字证书仍可使用）登陆天津市政府采购中心网（网址：</w:t>
      </w:r>
      <w:hyperlink r:id="rId26" w:history="1">
        <w:r>
          <w:rPr>
            <w:rStyle w:val="af"/>
            <w:rFonts w:ascii="Times New Roman" w:eastAsia="宋体" w:hAnsi="Times New Roman" w:cs="Times New Roman"/>
          </w:rPr>
          <w:t>http://tjgpc.zwfwb.tj.gov.cn/</w:t>
        </w:r>
      </w:hyperlink>
      <w:r>
        <w:rPr>
          <w:rFonts w:ascii="Times New Roman" w:eastAsia="宋体" w:hAnsiTheme="minorEastAsia"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“区级集采机构入口”</w:t>
      </w:r>
      <w:r>
        <w:rPr>
          <w:rFonts w:ascii="Times New Roman" w:eastAsia="宋体" w:hAnsiTheme="minorEastAsia" w:cs="Times New Roman" w:hint="eastAsia"/>
          <w:color w:val="auto"/>
        </w:rPr>
        <w:t>，并从</w:t>
      </w:r>
      <w:r>
        <w:rPr>
          <w:rFonts w:ascii="Times New Roman" w:eastAsia="宋体" w:hAnsi="Times New Roman" w:cs="Times New Roman" w:hint="eastAsia"/>
          <w:color w:val="auto"/>
        </w:rPr>
        <w:t>“</w:t>
      </w:r>
      <w:r>
        <w:rPr>
          <w:rFonts w:ascii="Times New Roman" w:eastAsia="宋体" w:hAnsiTheme="minorEastAsia" w:cs="Times New Roman" w:hint="eastAsia"/>
          <w:color w:val="auto"/>
        </w:rPr>
        <w:t>供应商系统</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的</w:t>
      </w:r>
      <w:r>
        <w:rPr>
          <w:rFonts w:ascii="Times New Roman" w:eastAsia="宋体" w:hAnsi="Times New Roman" w:cs="Times New Roman" w:hint="eastAsia"/>
          <w:color w:val="auto"/>
        </w:rPr>
        <w:t>“</w:t>
      </w:r>
      <w:r>
        <w:rPr>
          <w:rFonts w:ascii="Times New Roman" w:eastAsia="宋体" w:hAnsiTheme="minorEastAsia" w:cs="Times New Roman" w:hint="eastAsia"/>
          <w:color w:val="auto"/>
        </w:rPr>
        <w:t>查看项目文件</w:t>
      </w:r>
      <w:r>
        <w:rPr>
          <w:rFonts w:ascii="Times New Roman" w:eastAsia="宋体" w:hAnsi="Times New Roman" w:cs="Times New Roman" w:hint="eastAsia"/>
          <w:color w:val="auto"/>
        </w:rPr>
        <w:t>”</w:t>
      </w:r>
      <w:r>
        <w:rPr>
          <w:rFonts w:ascii="Times New Roman" w:eastAsia="宋体" w:hAnsiTheme="minorEastAsia" w:cs="Times New Roman" w:hint="eastAsia"/>
          <w:color w:val="auto"/>
        </w:rPr>
        <w:t>中获取未通过资格审查的原因或从</w:t>
      </w:r>
      <w:r>
        <w:rPr>
          <w:rFonts w:ascii="Times New Roman" w:eastAsia="宋体" w:hAnsi="Times New Roman" w:cs="Times New Roman" w:hint="eastAsia"/>
          <w:color w:val="auto"/>
        </w:rPr>
        <w:t>“</w:t>
      </w:r>
      <w:r>
        <w:rPr>
          <w:rFonts w:ascii="Times New Roman" w:eastAsia="宋体" w:hAnsiTheme="minorEastAsia" w:cs="Times New Roman" w:hint="eastAsia"/>
          <w:color w:val="auto"/>
        </w:rPr>
        <w:t>供应商</w:t>
      </w:r>
      <w:r>
        <w:rPr>
          <w:rFonts w:ascii="Times New Roman" w:eastAsia="宋体" w:hAnsiTheme="minorEastAsia" w:cs="Times New Roman" w:hint="eastAsia"/>
          <w:color w:val="auto"/>
        </w:rPr>
        <w:lastRenderedPageBreak/>
        <w:t>系统</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的</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综合得分及排名</w:t>
      </w:r>
      <w:r>
        <w:rPr>
          <w:rFonts w:ascii="Times New Roman" w:eastAsia="宋体" w:hAnsi="Times New Roman" w:cs="Times New Roman" w:hint="eastAsia"/>
          <w:color w:val="auto"/>
        </w:rPr>
        <w:t>”</w:t>
      </w:r>
      <w:r>
        <w:rPr>
          <w:rFonts w:ascii="Times New Roman" w:eastAsia="宋体" w:hAnsiTheme="minorEastAsia" w:cs="Times New Roman" w:hint="eastAsia"/>
          <w:color w:val="auto"/>
        </w:rPr>
        <w:t>中获取未中标人本人的评审得分与排序。</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 </w:t>
      </w:r>
      <w:r>
        <w:rPr>
          <w:rFonts w:ascii="Times New Roman" w:eastAsia="宋体" w:hAnsiTheme="minorEastAsia" w:cs="Times New Roman" w:hint="eastAsia"/>
          <w:color w:val="auto"/>
        </w:rPr>
        <w:t>签订合同</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36.1 </w:t>
      </w:r>
      <w:r>
        <w:rPr>
          <w:rFonts w:ascii="Times New Roman" w:eastAsia="宋体" w:hAnsiTheme="minorEastAsia" w:cs="Times New Roman" w:hint="eastAsia"/>
          <w:color w:val="auto"/>
        </w:rPr>
        <w:t>采购人与中标供应商应当在中标通知书发出之日起三十日内，按照招标文件确定的事项签订政府采购合同。合同文本请使用天津数字认证有限公司发出的</w:t>
      </w:r>
      <w:r>
        <w:rPr>
          <w:rFonts w:ascii="Times New Roman" w:eastAsia="宋体" w:hAnsiTheme="minorEastAsia" w:cs="Times New Roman" w:hint="eastAsia"/>
          <w:color w:val="auto"/>
        </w:rPr>
        <w:t>CA</w:t>
      </w:r>
      <w:r>
        <w:rPr>
          <w:rFonts w:ascii="Times New Roman" w:eastAsia="宋体" w:hAnsiTheme="minorEastAsia" w:cs="Times New Roman" w:hint="eastAsia"/>
          <w:color w:val="auto"/>
        </w:rPr>
        <w:t>数字证书（原天津市电子认证中心发出尚在有效期内的</w:t>
      </w:r>
      <w:r>
        <w:rPr>
          <w:rFonts w:ascii="Times New Roman" w:eastAsia="宋体" w:hAnsiTheme="minorEastAsia" w:cs="Times New Roman" w:hint="eastAsia"/>
          <w:color w:val="auto"/>
        </w:rPr>
        <w:t>CA</w:t>
      </w:r>
      <w:r>
        <w:rPr>
          <w:rFonts w:ascii="Times New Roman" w:eastAsia="宋体" w:hAnsiTheme="minorEastAsia" w:cs="Times New Roman" w:hint="eastAsia"/>
          <w:color w:val="auto"/>
        </w:rPr>
        <w:t>数字证书仍可使用）登陆天津市政府采购中心网（网址：</w:t>
      </w:r>
      <w:hyperlink r:id="rId27" w:history="1">
        <w:r>
          <w:rPr>
            <w:rStyle w:val="af"/>
            <w:rFonts w:ascii="Times New Roman" w:eastAsia="宋体" w:hAnsi="Times New Roman" w:cs="Times New Roman"/>
          </w:rPr>
          <w:t>http://tjgpc.zwfwb.tj.gov.cn/</w:t>
        </w:r>
      </w:hyperlink>
      <w:r>
        <w:rPr>
          <w:rFonts w:ascii="Times New Roman" w:eastAsia="宋体" w:hAnsiTheme="minorEastAsia"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“区级集采机构入口”</w:t>
      </w:r>
      <w:r>
        <w:rPr>
          <w:rFonts w:ascii="Times New Roman" w:eastAsia="宋体" w:hAnsiTheme="minorEastAsia" w:cs="Times New Roman" w:hint="eastAsia"/>
          <w:color w:val="auto"/>
        </w:rPr>
        <w:t>，并从</w:t>
      </w:r>
      <w:r>
        <w:rPr>
          <w:rFonts w:ascii="Times New Roman" w:eastAsia="宋体" w:hAnsi="Times New Roman" w:cs="Times New Roman" w:hint="eastAsia"/>
          <w:color w:val="auto"/>
        </w:rPr>
        <w:t>“</w:t>
      </w:r>
      <w:r>
        <w:rPr>
          <w:rFonts w:ascii="Times New Roman" w:eastAsia="宋体" w:hAnsiTheme="minorEastAsia" w:cs="Times New Roman" w:hint="eastAsia"/>
          <w:color w:val="auto"/>
        </w:rPr>
        <w:t>供应商系统</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的</w:t>
      </w:r>
      <w:r>
        <w:rPr>
          <w:rFonts w:ascii="Times New Roman" w:eastAsia="宋体" w:hAnsi="Times New Roman" w:cs="Times New Roman" w:hint="eastAsia"/>
          <w:color w:val="auto"/>
        </w:rPr>
        <w:t>“</w:t>
      </w:r>
      <w:r>
        <w:rPr>
          <w:rFonts w:ascii="Times New Roman" w:eastAsia="宋体" w:hAnsiTheme="minorEastAsia" w:cs="Times New Roman" w:hint="eastAsia"/>
          <w:color w:val="auto"/>
        </w:rPr>
        <w:t>合同</w:t>
      </w:r>
      <w:r>
        <w:rPr>
          <w:rFonts w:ascii="Times New Roman" w:eastAsia="宋体" w:hAnsi="Times New Roman" w:cs="Times New Roman" w:hint="eastAsia"/>
          <w:color w:val="auto"/>
        </w:rPr>
        <w:t>”</w:t>
      </w:r>
      <w:r>
        <w:rPr>
          <w:rFonts w:ascii="Times New Roman" w:eastAsia="宋体" w:hAnsiTheme="minorEastAsia" w:cs="Times New Roman" w:hint="eastAsia"/>
          <w:color w:val="auto"/>
        </w:rPr>
        <w:t>中获取。</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36.2 </w:t>
      </w:r>
      <w:r>
        <w:rPr>
          <w:rFonts w:ascii="Times New Roman" w:eastAsia="宋体" w:hAnsiTheme="minorEastAsia" w:cs="Times New Roman" w:hint="eastAsia"/>
          <w:color w:val="auto"/>
        </w:rPr>
        <w:t>招标文件、中标供应商的投标文件及其澄清文件等，均为签订合同的依据，且为合同的组成部分。</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 </w:t>
      </w:r>
      <w:r>
        <w:rPr>
          <w:rFonts w:ascii="Times New Roman" w:eastAsia="宋体" w:hAnsiTheme="minorEastAsia" w:cs="Times New Roman" w:hint="eastAsia"/>
          <w:color w:val="auto"/>
        </w:rPr>
        <w:t>履约保证金</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37.1 </w:t>
      </w:r>
      <w:r>
        <w:rPr>
          <w:rFonts w:ascii="Times New Roman" w:eastAsia="宋体" w:hAnsiTheme="minorEastAsia" w:cs="Times New Roman" w:hint="eastAsia"/>
          <w:color w:val="auto"/>
        </w:rPr>
        <w:t>若《招标项目要求》规定须提交履约保证金的，合同签订前，中标供应商须按照规定要求提交履约保证金，履约保证金的</w:t>
      </w:r>
      <w:proofErr w:type="gramStart"/>
      <w:r>
        <w:rPr>
          <w:rFonts w:ascii="Times New Roman" w:eastAsia="宋体" w:hAnsiTheme="minorEastAsia" w:cs="Times New Roman" w:hint="eastAsia"/>
          <w:color w:val="auto"/>
        </w:rPr>
        <w:t>有效期至货到</w:t>
      </w:r>
      <w:proofErr w:type="gramEnd"/>
      <w:r>
        <w:rPr>
          <w:rFonts w:ascii="Times New Roman" w:eastAsia="宋体" w:hAnsiTheme="minorEastAsia" w:cs="Times New Roman" w:hint="eastAsia"/>
          <w:color w:val="auto"/>
        </w:rPr>
        <w:t>并最终验收合格之日。</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37.2 </w:t>
      </w:r>
      <w:r>
        <w:rPr>
          <w:rFonts w:ascii="Times New Roman" w:eastAsia="宋体" w:hAnsiTheme="minorEastAsia" w:cs="Times New Roman" w:hint="eastAsia"/>
          <w:color w:val="auto"/>
        </w:rPr>
        <w:t>中标供应</w:t>
      </w:r>
      <w:proofErr w:type="gramStart"/>
      <w:r>
        <w:rPr>
          <w:rFonts w:ascii="Times New Roman" w:eastAsia="宋体" w:hAnsiTheme="minorEastAsia" w:cs="Times New Roman" w:hint="eastAsia"/>
          <w:color w:val="auto"/>
        </w:rPr>
        <w:t>商未能</w:t>
      </w:r>
      <w:proofErr w:type="gramEnd"/>
      <w:r>
        <w:rPr>
          <w:rFonts w:ascii="Times New Roman" w:eastAsia="宋体" w:hAnsiTheme="minorEastAsia" w:cs="Times New Roman" w:hint="eastAsia"/>
          <w:color w:val="auto"/>
        </w:rPr>
        <w:t>按合同规定履行其义务，采购人有权没收其履约保证金。</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38. </w:t>
      </w:r>
      <w:r>
        <w:rPr>
          <w:rFonts w:ascii="Times New Roman" w:eastAsia="宋体" w:hAnsiTheme="minorEastAsia" w:cs="Times New Roman" w:hint="eastAsia"/>
          <w:color w:val="auto"/>
        </w:rPr>
        <w:t>中标供应</w:t>
      </w:r>
      <w:proofErr w:type="gramStart"/>
      <w:r>
        <w:rPr>
          <w:rFonts w:ascii="Times New Roman" w:eastAsia="宋体" w:hAnsiTheme="minorEastAsia" w:cs="Times New Roman" w:hint="eastAsia"/>
          <w:color w:val="auto"/>
        </w:rPr>
        <w:t>商拒绝</w:t>
      </w:r>
      <w:proofErr w:type="gramEnd"/>
      <w:r>
        <w:rPr>
          <w:rFonts w:ascii="Times New Roman" w:eastAsia="宋体" w:hAnsiTheme="minorEastAsia" w:cs="Times New Roman" w:hint="eastAsia"/>
          <w:color w:val="auto"/>
        </w:rPr>
        <w:t>与采购人签订合同的，采购人可以按照评审报告推荐的中标候选人名单排序，确定下一候选人为中标供应商，也可以重新开展政府采购活动。</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 </w:t>
      </w:r>
      <w:r>
        <w:rPr>
          <w:rFonts w:ascii="Times New Roman" w:eastAsia="宋体" w:hAnsiTheme="minorEastAsia" w:cs="Times New Roman" w:hint="eastAsia"/>
          <w:color w:val="auto"/>
        </w:rPr>
        <w:t>合同分包</w:t>
      </w: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39.1 </w:t>
      </w:r>
      <w:r>
        <w:rPr>
          <w:rFonts w:ascii="Times New Roman" w:eastAsia="宋体" w:hAnsiTheme="minorEastAsia" w:cs="Times New Roman" w:hint="eastAsia"/>
          <w:color w:val="auto"/>
        </w:rPr>
        <w:t>未经采购人同意，中标供应商不得分包合同。</w:t>
      </w:r>
    </w:p>
    <w:p w:rsidR="00E66B48" w:rsidRDefault="00734F71" w:rsidP="006038A6">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imes New Roman" w:cs="Times New Roman" w:hint="eastAsia"/>
          <w:color w:val="auto"/>
        </w:rPr>
        <w:t xml:space="preserve">39.2 </w:t>
      </w:r>
      <w:r>
        <w:rPr>
          <w:rFonts w:ascii="Times New Roman" w:eastAsia="宋体" w:hAnsiTheme="minorEastAsia" w:cs="Times New Roman" w:hint="eastAsia"/>
          <w:color w:val="auto"/>
        </w:rPr>
        <w:t>政府采购合同分包履行的，中标供应商就采购项目和分包项目向采购人负责，分包供应商就分包项目承担责任。</w:t>
      </w:r>
    </w:p>
    <w:p w:rsidR="00E66B48" w:rsidRDefault="00E66B48" w:rsidP="006038A6">
      <w:pPr>
        <w:pStyle w:val="Default"/>
        <w:spacing w:line="360" w:lineRule="auto"/>
        <w:ind w:firstLineChars="200" w:firstLine="446"/>
        <w:jc w:val="center"/>
        <w:rPr>
          <w:rFonts w:ascii="Times New Roman" w:eastAsia="宋体" w:hAnsiTheme="minorEastAsia" w:cs="Times New Roman"/>
          <w:color w:val="auto"/>
        </w:rPr>
      </w:pPr>
    </w:p>
    <w:p w:rsidR="00E66B48" w:rsidRDefault="00734F71" w:rsidP="006038A6">
      <w:pPr>
        <w:pStyle w:val="Default"/>
        <w:spacing w:line="360" w:lineRule="auto"/>
        <w:ind w:firstLineChars="200" w:firstLine="446"/>
        <w:jc w:val="center"/>
        <w:rPr>
          <w:rFonts w:ascii="Times New Roman" w:eastAsia="宋体" w:hAnsiTheme="minorEastAsia" w:cs="Times New Roman"/>
          <w:color w:val="auto"/>
        </w:rPr>
      </w:pPr>
      <w:r>
        <w:rPr>
          <w:rFonts w:ascii="Times New Roman" w:eastAsia="宋体" w:hAnsiTheme="minorEastAsia" w:cs="Times New Roman" w:hint="eastAsia"/>
          <w:color w:val="auto"/>
        </w:rPr>
        <w:t xml:space="preserve">G </w:t>
      </w:r>
      <w:r>
        <w:rPr>
          <w:rFonts w:ascii="Times New Roman" w:eastAsia="宋体" w:hAnsiTheme="minorEastAsia" w:cs="Times New Roman" w:hint="eastAsia"/>
          <w:color w:val="auto"/>
        </w:rPr>
        <w:t>政府采购“明白纸”</w:t>
      </w:r>
    </w:p>
    <w:p w:rsidR="00E66B48" w:rsidRDefault="00734F71" w:rsidP="006038A6">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40.1</w:t>
      </w:r>
      <w:r>
        <w:rPr>
          <w:rFonts w:ascii="Times New Roman" w:eastAsia="宋体" w:hAnsiTheme="minorEastAsia" w:cs="Times New Roman" w:hint="eastAsia"/>
          <w:color w:val="auto"/>
        </w:rPr>
        <w:t>政府采购支持中小企业政策“明白纸”</w:t>
      </w:r>
    </w:p>
    <w:p w:rsidR="00E66B48" w:rsidRDefault="00734F71" w:rsidP="006038A6">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w:t>
      </w:r>
      <w:r>
        <w:rPr>
          <w:rFonts w:ascii="Times New Roman" w:eastAsia="宋体" w:hAnsi="Times New Roman" w:cs="Times New Roman"/>
          <w:color w:val="auto"/>
        </w:rPr>
        <w:t>1</w:t>
      </w:r>
      <w:r>
        <w:rPr>
          <w:rFonts w:ascii="Times New Roman" w:eastAsia="宋体" w:hAnsiTheme="minorEastAsia" w:cs="Times New Roman"/>
          <w:color w:val="auto"/>
        </w:rPr>
        <w:t>）《区财政局区发展改革委区住房建设委区交通运输局区水务局区政务服务办关于进一步贯彻落实政府采购支持中小企业政策的通知》（津</w:t>
      </w:r>
      <w:proofErr w:type="gramStart"/>
      <w:r>
        <w:rPr>
          <w:rFonts w:ascii="Times New Roman" w:eastAsia="宋体" w:hAnsiTheme="minorEastAsia" w:cs="Times New Roman"/>
          <w:color w:val="auto"/>
        </w:rPr>
        <w:t>滨财采</w:t>
      </w:r>
      <w:proofErr w:type="gramEnd"/>
      <w:r>
        <w:rPr>
          <w:rFonts w:ascii="Times New Roman" w:eastAsia="宋体" w:hAnsiTheme="minorEastAsia" w:cs="Times New Roman"/>
          <w:color w:val="auto"/>
        </w:rPr>
        <w:t>[2022]8</w:t>
      </w:r>
      <w:r>
        <w:rPr>
          <w:rFonts w:ascii="Times New Roman" w:eastAsia="宋体" w:hAnsiTheme="minorEastAsia" w:cs="Times New Roman"/>
          <w:color w:val="auto"/>
        </w:rPr>
        <w:t>号）（以</w:t>
      </w:r>
      <w:r>
        <w:rPr>
          <w:rFonts w:ascii="Times New Roman" w:eastAsia="宋体" w:hAnsiTheme="minorEastAsia" w:cs="Times New Roman"/>
          <w:color w:val="auto"/>
        </w:rPr>
        <w:lastRenderedPageBreak/>
        <w:t>下简称通知）提出了哪些进一步支持中小企业的措施？</w:t>
      </w:r>
    </w:p>
    <w:p w:rsidR="00E66B48" w:rsidRDefault="00734F71" w:rsidP="006038A6">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一是阶段性提高政府采购工程面向中小企业预留份额。</w:t>
      </w:r>
      <w:r>
        <w:rPr>
          <w:rFonts w:ascii="Times New Roman" w:eastAsia="宋体" w:hAnsiTheme="minorEastAsia" w:cs="Times New Roman"/>
          <w:color w:val="auto"/>
        </w:rPr>
        <w:t>400</w:t>
      </w:r>
      <w:r>
        <w:rPr>
          <w:rFonts w:ascii="Times New Roman" w:eastAsia="宋体" w:hAnsiTheme="minorEastAsia" w:cs="Times New Roman"/>
          <w:color w:val="auto"/>
        </w:rPr>
        <w:t>万元以下的工程采购项目适宜由中小企业提供的应专门面向中小企业采购。超过</w:t>
      </w:r>
      <w:r>
        <w:rPr>
          <w:rFonts w:ascii="Times New Roman" w:eastAsia="宋体" w:hAnsiTheme="minorEastAsia" w:cs="Times New Roman"/>
          <w:color w:val="auto"/>
        </w:rPr>
        <w:t>400</w:t>
      </w:r>
      <w:r>
        <w:rPr>
          <w:rFonts w:ascii="Times New Roman" w:eastAsia="宋体" w:hAnsiTheme="minorEastAsia" w:cs="Times New Roman"/>
          <w:color w:val="auto"/>
        </w:rPr>
        <w:t>万元的工程采购项目中适宜由中小企业提供的，</w:t>
      </w:r>
      <w:r>
        <w:rPr>
          <w:rFonts w:ascii="Times New Roman" w:eastAsia="宋体" w:hAnsiTheme="minorEastAsia" w:cs="Times New Roman"/>
          <w:color w:val="auto"/>
        </w:rPr>
        <w:t>2022</w:t>
      </w:r>
      <w:r>
        <w:rPr>
          <w:rFonts w:ascii="Times New Roman" w:eastAsia="宋体" w:hAnsiTheme="minorEastAsia" w:cs="Times New Roman"/>
          <w:color w:val="auto"/>
        </w:rPr>
        <w:t>年下半年面向中小企业的预留份额由</w:t>
      </w:r>
      <w:r>
        <w:rPr>
          <w:rFonts w:ascii="Times New Roman" w:eastAsia="宋体" w:hAnsiTheme="minorEastAsia" w:cs="Times New Roman"/>
          <w:color w:val="auto"/>
        </w:rPr>
        <w:t>30%</w:t>
      </w:r>
      <w:r>
        <w:rPr>
          <w:rFonts w:ascii="Times New Roman" w:eastAsia="宋体" w:hAnsiTheme="minorEastAsia" w:cs="Times New Roman"/>
          <w:color w:val="auto"/>
        </w:rPr>
        <w:t>以上阶段性提高至</w:t>
      </w:r>
      <w:r>
        <w:rPr>
          <w:rFonts w:ascii="Times New Roman" w:eastAsia="宋体" w:hAnsiTheme="minorEastAsia" w:cs="Times New Roman"/>
          <w:color w:val="auto"/>
        </w:rPr>
        <w:t>40%</w:t>
      </w:r>
      <w:r>
        <w:rPr>
          <w:rFonts w:ascii="Times New Roman" w:eastAsia="宋体" w:hAnsiTheme="minorEastAsia" w:cs="Times New Roman"/>
          <w:color w:val="auto"/>
        </w:rPr>
        <w:t>以上。</w:t>
      </w:r>
    </w:p>
    <w:p w:rsidR="00E66B48" w:rsidRDefault="00734F71" w:rsidP="006038A6">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二是调整对小</w:t>
      </w:r>
      <w:proofErr w:type="gramStart"/>
      <w:r>
        <w:rPr>
          <w:rFonts w:ascii="Times New Roman" w:eastAsia="宋体" w:hAnsiTheme="minorEastAsia" w:cs="Times New Roman"/>
          <w:color w:val="auto"/>
        </w:rPr>
        <w:t>微企业</w:t>
      </w:r>
      <w:proofErr w:type="gramEnd"/>
      <w:r>
        <w:rPr>
          <w:rFonts w:ascii="Times New Roman" w:eastAsia="宋体" w:hAnsiTheme="minorEastAsia" w:cs="Times New Roman"/>
          <w:color w:val="auto"/>
        </w:rPr>
        <w:t>的价格评审优惠幅度。货物服务采购项目给予小</w:t>
      </w:r>
      <w:proofErr w:type="gramStart"/>
      <w:r>
        <w:rPr>
          <w:rFonts w:ascii="Times New Roman" w:eastAsia="宋体" w:hAnsiTheme="minorEastAsia" w:cs="Times New Roman"/>
          <w:color w:val="auto"/>
        </w:rPr>
        <w:t>微企业</w:t>
      </w:r>
      <w:proofErr w:type="gramEnd"/>
      <w:r>
        <w:rPr>
          <w:rFonts w:ascii="Times New Roman" w:eastAsia="宋体" w:hAnsiTheme="minorEastAsia" w:cs="Times New Roman"/>
          <w:color w:val="auto"/>
        </w:rPr>
        <w:t>的价格扣除优惠，由</w:t>
      </w:r>
      <w:r>
        <w:rPr>
          <w:rFonts w:ascii="Times New Roman" w:eastAsia="宋体" w:hAnsiTheme="minorEastAsia" w:cs="Times New Roman"/>
          <w:color w:val="auto"/>
        </w:rPr>
        <w:t>6%-10%</w:t>
      </w:r>
      <w:r>
        <w:rPr>
          <w:rFonts w:ascii="Times New Roman" w:eastAsia="宋体" w:hAnsiTheme="minorEastAsia" w:cs="Times New Roman"/>
          <w:color w:val="auto"/>
        </w:rPr>
        <w:t>提高至</w:t>
      </w:r>
      <w:r>
        <w:rPr>
          <w:rFonts w:ascii="Times New Roman" w:eastAsia="宋体" w:hAnsiTheme="minorEastAsia" w:cs="Times New Roman"/>
          <w:color w:val="auto"/>
        </w:rPr>
        <w:t>10-%20%</w:t>
      </w:r>
      <w:r>
        <w:rPr>
          <w:rFonts w:ascii="Times New Roman" w:eastAsia="宋体" w:hAnsiTheme="minorEastAsia" w:cs="Times New Roman"/>
          <w:color w:val="auto"/>
        </w:rPr>
        <w:t>。大中型企业与小</w:t>
      </w:r>
      <w:proofErr w:type="gramStart"/>
      <w:r>
        <w:rPr>
          <w:rFonts w:ascii="Times New Roman" w:eastAsia="宋体" w:hAnsiTheme="minorEastAsia" w:cs="Times New Roman"/>
          <w:color w:val="auto"/>
        </w:rPr>
        <w:t>微企业</w:t>
      </w:r>
      <w:proofErr w:type="gramEnd"/>
      <w:r>
        <w:rPr>
          <w:rFonts w:ascii="Times New Roman" w:eastAsia="宋体" w:hAnsiTheme="minorEastAsia" w:cs="Times New Roman"/>
          <w:color w:val="auto"/>
        </w:rPr>
        <w:t>组成联合体或者大中型企业向小</w:t>
      </w:r>
      <w:proofErr w:type="gramStart"/>
      <w:r>
        <w:rPr>
          <w:rFonts w:ascii="Times New Roman" w:eastAsia="宋体" w:hAnsiTheme="minorEastAsia" w:cs="Times New Roman"/>
          <w:color w:val="auto"/>
        </w:rPr>
        <w:t>微企业</w:t>
      </w:r>
      <w:proofErr w:type="gramEnd"/>
      <w:r>
        <w:rPr>
          <w:rFonts w:ascii="Times New Roman" w:eastAsia="宋体" w:hAnsiTheme="minorEastAsia" w:cs="Times New Roman"/>
          <w:color w:val="auto"/>
        </w:rPr>
        <w:t>分包的，评审优惠幅度由</w:t>
      </w:r>
      <w:r>
        <w:rPr>
          <w:rFonts w:ascii="Times New Roman" w:eastAsia="宋体" w:hAnsiTheme="minorEastAsia" w:cs="Times New Roman"/>
          <w:color w:val="auto"/>
        </w:rPr>
        <w:t>2%-3%</w:t>
      </w:r>
      <w:r>
        <w:rPr>
          <w:rFonts w:ascii="Times New Roman" w:eastAsia="宋体" w:hAnsiTheme="minorEastAsia" w:cs="Times New Roman"/>
          <w:color w:val="auto"/>
        </w:rPr>
        <w:t>提高至</w:t>
      </w:r>
      <w:r>
        <w:rPr>
          <w:rFonts w:ascii="Times New Roman" w:eastAsia="宋体" w:hAnsiTheme="minorEastAsia" w:cs="Times New Roman"/>
          <w:color w:val="auto"/>
        </w:rPr>
        <w:t>4%-6%</w:t>
      </w:r>
      <w:r>
        <w:rPr>
          <w:rFonts w:ascii="Times New Roman" w:eastAsia="宋体" w:hAnsiTheme="minorEastAsia" w:cs="Times New Roman"/>
          <w:color w:val="auto"/>
        </w:rPr>
        <w:t>。货物、服务采购项目适宜由中小企业提供的，以及大中型企业与小</w:t>
      </w:r>
      <w:proofErr w:type="gramStart"/>
      <w:r>
        <w:rPr>
          <w:rFonts w:ascii="Times New Roman" w:eastAsia="宋体" w:hAnsiTheme="minorEastAsia" w:cs="Times New Roman"/>
          <w:color w:val="auto"/>
        </w:rPr>
        <w:t>微企业</w:t>
      </w:r>
      <w:proofErr w:type="gramEnd"/>
      <w:r>
        <w:rPr>
          <w:rFonts w:ascii="Times New Roman" w:eastAsia="宋体" w:hAnsiTheme="minorEastAsia" w:cs="Times New Roman"/>
          <w:color w:val="auto"/>
        </w:rPr>
        <w:t>组成联合体或者大中型企业向小</w:t>
      </w:r>
      <w:proofErr w:type="gramStart"/>
      <w:r>
        <w:rPr>
          <w:rFonts w:ascii="Times New Roman" w:eastAsia="宋体" w:hAnsiTheme="minorEastAsia" w:cs="Times New Roman"/>
          <w:color w:val="auto"/>
        </w:rPr>
        <w:t>微企业</w:t>
      </w:r>
      <w:proofErr w:type="gramEnd"/>
      <w:r>
        <w:rPr>
          <w:rFonts w:ascii="Times New Roman" w:eastAsia="宋体" w:hAnsiTheme="minorEastAsia" w:cs="Times New Roman"/>
          <w:color w:val="auto"/>
        </w:rPr>
        <w:t>分包的，对小</w:t>
      </w:r>
      <w:proofErr w:type="gramStart"/>
      <w:r>
        <w:rPr>
          <w:rFonts w:ascii="Times New Roman" w:eastAsia="宋体" w:hAnsiTheme="minorEastAsia" w:cs="Times New Roman"/>
          <w:color w:val="auto"/>
        </w:rPr>
        <w:t>微企业</w:t>
      </w:r>
      <w:proofErr w:type="gramEnd"/>
      <w:r>
        <w:rPr>
          <w:rFonts w:ascii="Times New Roman" w:eastAsia="宋体" w:hAnsiTheme="minorEastAsia" w:cs="Times New Roman"/>
          <w:color w:val="auto"/>
        </w:rPr>
        <w:t>给予价格扣除优惠时按照上述比例区间上限执行。</w:t>
      </w:r>
    </w:p>
    <w:p w:rsidR="00E66B48" w:rsidRDefault="00734F71" w:rsidP="006038A6">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w:t>
      </w:r>
      <w:r>
        <w:rPr>
          <w:rFonts w:ascii="Times New Roman" w:eastAsia="宋体" w:hAnsi="Times New Roman" w:cs="Times New Roman" w:hint="eastAsia"/>
          <w:color w:val="auto"/>
        </w:rPr>
        <w:t>2</w:t>
      </w:r>
      <w:r>
        <w:rPr>
          <w:rFonts w:ascii="Times New Roman" w:eastAsia="宋体" w:hAnsiTheme="minorEastAsia" w:cs="Times New Roman"/>
          <w:color w:val="auto"/>
        </w:rPr>
        <w:t>）《通知》是如何降低中小企业参与政府采购成本的？</w:t>
      </w:r>
    </w:p>
    <w:p w:rsidR="00E66B48" w:rsidRDefault="00734F71" w:rsidP="006038A6">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《通知》在保证金收取、资金支付、合同融资等方面对支持中小企业也</w:t>
      </w:r>
      <w:proofErr w:type="gramStart"/>
      <w:r>
        <w:rPr>
          <w:rFonts w:ascii="Times New Roman" w:eastAsia="宋体" w:hAnsiTheme="minorEastAsia" w:cs="Times New Roman"/>
          <w:color w:val="auto"/>
        </w:rPr>
        <w:t>作出</w:t>
      </w:r>
      <w:proofErr w:type="gramEnd"/>
      <w:r>
        <w:rPr>
          <w:rFonts w:ascii="Times New Roman" w:eastAsia="宋体" w:hAnsiTheme="minorEastAsia" w:cs="Times New Roman"/>
          <w:color w:val="auto"/>
        </w:rPr>
        <w:t>了规定，多</w:t>
      </w:r>
      <w:proofErr w:type="gramStart"/>
      <w:r>
        <w:rPr>
          <w:rFonts w:ascii="Times New Roman" w:eastAsia="宋体" w:hAnsiTheme="minorEastAsia" w:cs="Times New Roman"/>
          <w:color w:val="auto"/>
        </w:rPr>
        <w:t>措</w:t>
      </w:r>
      <w:proofErr w:type="gramEnd"/>
      <w:r>
        <w:rPr>
          <w:rFonts w:ascii="Times New Roman" w:eastAsia="宋体" w:hAnsiTheme="minorEastAsia" w:cs="Times New Roman"/>
          <w:color w:val="auto"/>
        </w:rPr>
        <w:t>并举降低中小企业参与政府采购成本。</w:t>
      </w:r>
    </w:p>
    <w:p w:rsidR="00E66B48" w:rsidRDefault="00734F71" w:rsidP="006038A6">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一是明确政府采购项目不得在法律法规允许的收费项目及收费幅度之外收取任何保证金及其他费用。依法收取的保证金，应当允许以支票、汇票、本票、保函等非现金形式缴纳或提交。二是鼓励采购人、代理机构向供应商免费提供采购文件，政府集中采购机构应当免费提供采购文件。三是要求采购人严格按照合同约定和有关规定及时支付采购资金。四是鼓励建立预付款制度并提高预付款比例。五是要求采购人按照规定及时完整准确公开政府采购合同，积极配合中小企业开展合同融资。</w:t>
      </w:r>
    </w:p>
    <w:p w:rsidR="00E66B48" w:rsidRDefault="00734F71" w:rsidP="006038A6">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w:t>
      </w:r>
      <w:r>
        <w:rPr>
          <w:rFonts w:ascii="Times New Roman" w:eastAsia="宋体" w:hAnsi="Times New Roman" w:cs="Times New Roman" w:hint="eastAsia"/>
          <w:color w:val="auto"/>
        </w:rPr>
        <w:t>3</w:t>
      </w:r>
      <w:r>
        <w:rPr>
          <w:rFonts w:ascii="Times New Roman" w:eastAsia="宋体" w:hAnsiTheme="minorEastAsia" w:cs="Times New Roman"/>
          <w:color w:val="auto"/>
        </w:rPr>
        <w:t>）怎样确保政策落实到位？</w:t>
      </w:r>
    </w:p>
    <w:p w:rsidR="00E66B48" w:rsidRDefault="00734F71" w:rsidP="006038A6">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一是强化政策宣传。政策印发后，新区财政局制定政府采购支持中小企业政策“明白纸”，细致解读政策内容，通过开展线上腾讯会议营商环境大讲堂对政策进行宣讲解读，提高中小企业政策知晓率。</w:t>
      </w:r>
    </w:p>
    <w:p w:rsidR="00E66B48" w:rsidRDefault="00734F71" w:rsidP="006038A6">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二是形成监督合力，新区财政、发展改革、住房城乡建设、交通运输、水务、政</w:t>
      </w:r>
      <w:r>
        <w:rPr>
          <w:rFonts w:ascii="Times New Roman" w:eastAsia="宋体" w:hAnsiTheme="minorEastAsia" w:cs="Times New Roman"/>
          <w:color w:val="auto"/>
        </w:rPr>
        <w:lastRenderedPageBreak/>
        <w:t>务服务等部门根据各自职责分工，积极调整</w:t>
      </w:r>
      <w:proofErr w:type="gramStart"/>
      <w:r>
        <w:rPr>
          <w:rFonts w:ascii="Times New Roman" w:eastAsia="宋体" w:hAnsiTheme="minorEastAsia" w:cs="Times New Roman"/>
          <w:color w:val="auto"/>
        </w:rPr>
        <w:t>完善执行</w:t>
      </w:r>
      <w:proofErr w:type="gramEnd"/>
      <w:r>
        <w:rPr>
          <w:rFonts w:ascii="Times New Roman" w:eastAsia="宋体" w:hAnsiTheme="minorEastAsia" w:cs="Times New Roman"/>
          <w:color w:val="auto"/>
        </w:rPr>
        <w:t>工程招投标领域有关标准文本、评标制度等规定和做法，广泛开展政策宣贯，确保预留份额、评审优惠等政策措施在全口径政府采购工程项目中得到有效贯彻执行，提高中小企业合同规模。</w:t>
      </w:r>
    </w:p>
    <w:p w:rsidR="00E66B48" w:rsidRDefault="00734F71" w:rsidP="006038A6">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w:t>
      </w:r>
      <w:r>
        <w:rPr>
          <w:rFonts w:ascii="Times New Roman" w:eastAsia="宋体" w:hAnsi="Times New Roman" w:cs="Times New Roman" w:hint="eastAsia"/>
          <w:color w:val="auto"/>
        </w:rPr>
        <w:t>4</w:t>
      </w:r>
      <w:r>
        <w:rPr>
          <w:rFonts w:ascii="Times New Roman" w:eastAsia="宋体" w:hAnsiTheme="minorEastAsia" w:cs="Times New Roman"/>
          <w:color w:val="auto"/>
        </w:rPr>
        <w:t>）中小企业怎样知晓采购项目是否面向中小企业？</w:t>
      </w:r>
    </w:p>
    <w:p w:rsidR="00E66B48" w:rsidRDefault="00734F71" w:rsidP="006038A6">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《政府采购促进中小企业发展管理办法》明确采购项目涉及中小企业采购的，预留份额、价格扣除比例或价格加分比例等内容应当在采购文件中明确。因此，中小企业可在采购文件中获取相关信息。</w:t>
      </w:r>
    </w:p>
    <w:p w:rsidR="00E66B48" w:rsidRDefault="00734F71" w:rsidP="006038A6">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w:t>
      </w:r>
      <w:r>
        <w:rPr>
          <w:rFonts w:ascii="Times New Roman" w:eastAsia="宋体" w:hAnsi="Times New Roman" w:cs="Times New Roman" w:hint="eastAsia"/>
          <w:color w:val="auto"/>
        </w:rPr>
        <w:t>5</w:t>
      </w:r>
      <w:r>
        <w:rPr>
          <w:rFonts w:ascii="Times New Roman" w:eastAsia="宋体" w:hAnsiTheme="minorEastAsia" w:cs="Times New Roman"/>
          <w:color w:val="auto"/>
        </w:rPr>
        <w:t>）中小企业享受扶持政策应提供什么</w:t>
      </w:r>
      <w:proofErr w:type="gramStart"/>
      <w:r>
        <w:rPr>
          <w:rFonts w:ascii="Times New Roman" w:eastAsia="宋体" w:hAnsiTheme="minorEastAsia" w:cs="Times New Roman"/>
          <w:color w:val="auto"/>
        </w:rPr>
        <w:t>份证明</w:t>
      </w:r>
      <w:proofErr w:type="gramEnd"/>
      <w:r>
        <w:rPr>
          <w:rFonts w:ascii="Times New Roman" w:eastAsia="宋体" w:hAnsiTheme="minorEastAsia" w:cs="Times New Roman"/>
          <w:color w:val="auto"/>
        </w:rPr>
        <w:t>材料？</w:t>
      </w:r>
    </w:p>
    <w:p w:rsidR="00E66B48" w:rsidRDefault="00734F71" w:rsidP="006038A6">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中小企业参与政府采购活动、享受扶持政策，只需要出具《中小企业声明函》作为中小企业身份证明文件，任何单位和个人不得要求中小企业供应商提交《中小企业声明函》之外的证明文件，或事先获得认定及进入名录库等。中小企业对其声明内容的真实性负责，声明</w:t>
      </w:r>
      <w:proofErr w:type="gramStart"/>
      <w:r>
        <w:rPr>
          <w:rFonts w:ascii="Times New Roman" w:eastAsia="宋体" w:hAnsiTheme="minorEastAsia" w:cs="Times New Roman"/>
          <w:color w:val="auto"/>
        </w:rPr>
        <w:t>函内容</w:t>
      </w:r>
      <w:proofErr w:type="gramEnd"/>
      <w:r>
        <w:rPr>
          <w:rFonts w:ascii="Times New Roman" w:eastAsia="宋体" w:hAnsiTheme="minorEastAsia" w:cs="Times New Roman"/>
          <w:color w:val="auto"/>
        </w:rPr>
        <w:t>不实的，属于提供虚假材料谋取中标、成交，依照《中华人民共和国政府采购法》等国家有关规定追究相应责任。</w:t>
      </w:r>
    </w:p>
    <w:p w:rsidR="00E66B48" w:rsidRDefault="00734F71" w:rsidP="006038A6">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w:t>
      </w:r>
      <w:r>
        <w:rPr>
          <w:rFonts w:ascii="Times New Roman" w:eastAsia="宋体" w:hAnsi="Times New Roman" w:cs="Times New Roman" w:hint="eastAsia"/>
          <w:color w:val="auto"/>
        </w:rPr>
        <w:t>6</w:t>
      </w:r>
      <w:r>
        <w:rPr>
          <w:rFonts w:ascii="Times New Roman" w:eastAsia="宋体" w:hAnsiTheme="minorEastAsia" w:cs="Times New Roman"/>
          <w:color w:val="auto"/>
        </w:rPr>
        <w:t>）企业不清楚自身是否为中小企业，怎么办？</w:t>
      </w:r>
    </w:p>
    <w:p w:rsidR="00E66B48" w:rsidRDefault="00734F71" w:rsidP="006038A6">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关于企业标准的判定，参与政府采购的企业可根据《中小企业划型标准规定》（工信部联企业〔</w:t>
      </w:r>
      <w:r>
        <w:rPr>
          <w:rFonts w:ascii="Times New Roman" w:eastAsia="宋体" w:hAnsiTheme="minorEastAsia" w:cs="Times New Roman"/>
          <w:color w:val="auto"/>
        </w:rPr>
        <w:t>2011</w:t>
      </w:r>
      <w:r>
        <w:rPr>
          <w:rFonts w:ascii="Times New Roman" w:eastAsia="宋体" w:hAnsiTheme="minorEastAsia" w:cs="Times New Roman"/>
          <w:color w:val="auto"/>
        </w:rPr>
        <w:t>〕</w:t>
      </w:r>
      <w:r>
        <w:rPr>
          <w:rFonts w:ascii="Times New Roman" w:eastAsia="宋体" w:hAnsiTheme="minorEastAsia" w:cs="Times New Roman"/>
          <w:color w:val="auto"/>
        </w:rPr>
        <w:t>300</w:t>
      </w:r>
      <w:r>
        <w:rPr>
          <w:rFonts w:ascii="Times New Roman" w:eastAsia="宋体" w:hAnsiTheme="minorEastAsia" w:cs="Times New Roman"/>
          <w:color w:val="auto"/>
        </w:rPr>
        <w:t>号）要求判定是否为中小企业。此外，为方便广大中小企业、政府部门和社会公众识别企业规模类型，工业和信息化部组织开发了中小企业规模类型自测小程序，并于</w:t>
      </w:r>
      <w:r>
        <w:rPr>
          <w:rFonts w:ascii="Times New Roman" w:eastAsia="宋体" w:hAnsiTheme="minorEastAsia" w:cs="Times New Roman"/>
          <w:color w:val="auto"/>
        </w:rPr>
        <w:t>2020</w:t>
      </w:r>
      <w:r>
        <w:rPr>
          <w:rFonts w:ascii="Times New Roman" w:eastAsia="宋体" w:hAnsiTheme="minorEastAsia" w:cs="Times New Roman"/>
          <w:color w:val="auto"/>
        </w:rPr>
        <w:t>年</w:t>
      </w:r>
      <w:r>
        <w:rPr>
          <w:rFonts w:ascii="Times New Roman" w:eastAsia="宋体" w:hAnsiTheme="minorEastAsia" w:cs="Times New Roman"/>
          <w:color w:val="auto"/>
        </w:rPr>
        <w:t>2</w:t>
      </w:r>
      <w:r>
        <w:rPr>
          <w:rFonts w:ascii="Times New Roman" w:eastAsia="宋体" w:hAnsiTheme="minorEastAsia" w:cs="Times New Roman"/>
          <w:color w:val="auto"/>
        </w:rPr>
        <w:t>月</w:t>
      </w:r>
      <w:r>
        <w:rPr>
          <w:rFonts w:ascii="Times New Roman" w:eastAsia="宋体" w:hAnsiTheme="minorEastAsia" w:cs="Times New Roman"/>
          <w:color w:val="auto"/>
        </w:rPr>
        <w:t>27</w:t>
      </w:r>
      <w:r>
        <w:rPr>
          <w:rFonts w:ascii="Times New Roman" w:eastAsia="宋体" w:hAnsiTheme="minorEastAsia" w:cs="Times New Roman"/>
          <w:color w:val="auto"/>
        </w:rPr>
        <w:t>日上线运行，在国务院客户端和工业和信息化部网站上均有链接，广大中小企业和各类社会机构填写企业所属的行业和指标数据自动生成企业规模类型测试结果。</w:t>
      </w:r>
    </w:p>
    <w:p w:rsidR="00E66B48" w:rsidRDefault="00734F71" w:rsidP="006038A6">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 xml:space="preserve">40.2 </w:t>
      </w:r>
      <w:r>
        <w:rPr>
          <w:rFonts w:ascii="Times New Roman" w:eastAsia="宋体" w:hAnsiTheme="minorEastAsia" w:cs="Times New Roman" w:hint="eastAsia"/>
          <w:color w:val="auto"/>
        </w:rPr>
        <w:t>滨海新区财政局</w:t>
      </w:r>
      <w:r>
        <w:rPr>
          <w:rFonts w:ascii="Times New Roman" w:eastAsia="宋体" w:hAnsi="Times New Roman" w:cs="Times New Roman" w:hint="eastAsia"/>
          <w:color w:val="auto"/>
        </w:rPr>
        <w:t>“政采贷”</w:t>
      </w:r>
      <w:r>
        <w:rPr>
          <w:rFonts w:ascii="Times New Roman" w:eastAsia="宋体" w:hAnsiTheme="minorEastAsia" w:cs="Times New Roman" w:hint="eastAsia"/>
          <w:color w:val="auto"/>
        </w:rPr>
        <w:t>明白纸</w:t>
      </w:r>
    </w:p>
    <w:p w:rsidR="00E66B48" w:rsidRDefault="00734F71" w:rsidP="006038A6">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中小企业是建设现代化经济体系、实现经济高质量发展的重要基础，财政部、市财政局及新区财政局先后出台多项政府采购政策、办法扶持中小企业。为进一步支持中小企业参与政府采购活动，促进中小企业良性发展，新区财政局印发了《滨海新区</w:t>
      </w:r>
      <w:r>
        <w:rPr>
          <w:rFonts w:ascii="Times New Roman" w:eastAsia="宋体" w:hAnsiTheme="minorEastAsia" w:cs="Times New Roman" w:hint="eastAsia"/>
          <w:color w:val="auto"/>
        </w:rPr>
        <w:lastRenderedPageBreak/>
        <w:t>财政局关于进一步优化政府采购营商环境的通知》，鼓励中小企业在签署政府采购合同前明确融资需求，在采购合同中细化收款账号等融资信息，切实缓解参与政府采购活动的中小企业资金周转压力。本“政采贷”明白纸遵循“市场主导、银企自愿、风险自担”原则，旨在向政府采购中有融资需求的潜在中标、成交供应商介绍“政采贷”业务。</w:t>
      </w:r>
    </w:p>
    <w:p w:rsidR="00E66B48" w:rsidRDefault="00734F71" w:rsidP="006038A6">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一、“政采贷”概念</w:t>
      </w:r>
    </w:p>
    <w:p w:rsidR="00E66B48" w:rsidRDefault="00734F71" w:rsidP="006038A6">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“政采贷”即政府采购合同融资的简称，是金融机构以中小企业的诚信</w:t>
      </w:r>
      <w:proofErr w:type="gramStart"/>
      <w:r>
        <w:rPr>
          <w:rFonts w:ascii="Times New Roman" w:eastAsia="宋体" w:hAnsiTheme="minorEastAsia" w:cs="Times New Roman" w:hint="eastAsia"/>
          <w:color w:val="auto"/>
        </w:rPr>
        <w:t>考量</w:t>
      </w:r>
      <w:proofErr w:type="gramEnd"/>
      <w:r>
        <w:rPr>
          <w:rFonts w:ascii="Times New Roman" w:eastAsia="宋体" w:hAnsiTheme="minorEastAsia" w:cs="Times New Roman" w:hint="eastAsia"/>
          <w:color w:val="auto"/>
        </w:rPr>
        <w:t>和信用审查为基础，基于其取得并提供的政府采购合同，按优惠贷款利率直接向中小企业发放贷款的一种融资方式。</w:t>
      </w:r>
      <w:proofErr w:type="gramStart"/>
      <w:r>
        <w:rPr>
          <w:rFonts w:ascii="Times New Roman" w:eastAsia="宋体" w:hAnsiTheme="minorEastAsia" w:cs="Times New Roman" w:hint="eastAsia"/>
          <w:color w:val="auto"/>
        </w:rPr>
        <w:t>政采贷能</w:t>
      </w:r>
      <w:proofErr w:type="gramEnd"/>
      <w:r>
        <w:rPr>
          <w:rFonts w:ascii="Times New Roman" w:eastAsia="宋体" w:hAnsiTheme="minorEastAsia" w:cs="Times New Roman" w:hint="eastAsia"/>
          <w:color w:val="auto"/>
        </w:rPr>
        <w:t>有效减轻企业融资成本和负担，助力解决民营企业、中小企业“融资难、融资贵、资金不足”的困难。</w:t>
      </w:r>
    </w:p>
    <w:p w:rsidR="00E66B48" w:rsidRDefault="00734F71" w:rsidP="006038A6">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二、“政采贷”基本流程介绍</w:t>
      </w:r>
    </w:p>
    <w:p w:rsidR="00E66B48" w:rsidRDefault="00734F71" w:rsidP="006038A6">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“企业申请”</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“银行接受申请”</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“获取政采业务数据、订单信息、合同信息等”</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“线下尽调、审核资质”</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“银行风控评估”</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“预授信”</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“放款、提款”</w:t>
      </w:r>
    </w:p>
    <w:p w:rsidR="00E66B48" w:rsidRDefault="00734F71" w:rsidP="006038A6">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三、我市主要金融机构开通“政采贷”情况</w:t>
      </w:r>
    </w:p>
    <w:p w:rsidR="00E66B48" w:rsidRDefault="00734F71" w:rsidP="006038A6">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目前“政采贷”业务已经逐步在各大商业金融机构上线，未来我市主要金融机构“政采贷”业务将实现全覆盖，中标供应商可以根据自身情况自行选择。其中部分金融机构及咨询电话见下表</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后续将持续更新</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w:t>
      </w:r>
    </w:p>
    <w:tbl>
      <w:tblPr>
        <w:tblW w:w="8519" w:type="dxa"/>
        <w:tblInd w:w="93" w:type="dxa"/>
        <w:tblLayout w:type="fixed"/>
        <w:tblLook w:val="04A0" w:firstRow="1" w:lastRow="0" w:firstColumn="1" w:lastColumn="0" w:noHBand="0" w:noVBand="1"/>
      </w:tblPr>
      <w:tblGrid>
        <w:gridCol w:w="492"/>
        <w:gridCol w:w="1001"/>
        <w:gridCol w:w="1292"/>
        <w:gridCol w:w="964"/>
        <w:gridCol w:w="3384"/>
        <w:gridCol w:w="1386"/>
      </w:tblGrid>
      <w:tr w:rsidR="00E66B48">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E66B48" w:rsidRDefault="00734F71">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序号</w:t>
            </w:r>
          </w:p>
        </w:tc>
        <w:tc>
          <w:tcPr>
            <w:tcW w:w="1001" w:type="dxa"/>
            <w:tcBorders>
              <w:top w:val="single" w:sz="4" w:space="0" w:color="000000"/>
              <w:left w:val="single" w:sz="4" w:space="0" w:color="000000"/>
              <w:bottom w:val="single" w:sz="4" w:space="0" w:color="000000"/>
              <w:right w:val="single" w:sz="4" w:space="0" w:color="000000"/>
            </w:tcBorders>
            <w:vAlign w:val="center"/>
          </w:tcPr>
          <w:p w:rsidR="00E66B48" w:rsidRDefault="00734F71">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金融机构名称</w:t>
            </w:r>
          </w:p>
        </w:tc>
        <w:tc>
          <w:tcPr>
            <w:tcW w:w="1292" w:type="dxa"/>
            <w:tcBorders>
              <w:top w:val="single" w:sz="4" w:space="0" w:color="000000"/>
              <w:left w:val="single" w:sz="4" w:space="0" w:color="000000"/>
              <w:bottom w:val="single" w:sz="4" w:space="0" w:color="000000"/>
              <w:right w:val="single" w:sz="4" w:space="0" w:color="000000"/>
            </w:tcBorders>
            <w:vAlign w:val="center"/>
          </w:tcPr>
          <w:p w:rsidR="00E66B48" w:rsidRDefault="00734F71">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参考利率及额度</w:t>
            </w:r>
          </w:p>
        </w:tc>
        <w:tc>
          <w:tcPr>
            <w:tcW w:w="964" w:type="dxa"/>
            <w:tcBorders>
              <w:top w:val="single" w:sz="4" w:space="0" w:color="000000"/>
              <w:left w:val="single" w:sz="4" w:space="0" w:color="000000"/>
              <w:bottom w:val="single" w:sz="4" w:space="0" w:color="000000"/>
              <w:right w:val="single" w:sz="4" w:space="0" w:color="000000"/>
            </w:tcBorders>
            <w:vAlign w:val="center"/>
          </w:tcPr>
          <w:p w:rsidR="00E66B48" w:rsidRDefault="00734F71">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现阶段面向范围</w:t>
            </w:r>
          </w:p>
        </w:tc>
        <w:tc>
          <w:tcPr>
            <w:tcW w:w="3384" w:type="dxa"/>
            <w:tcBorders>
              <w:top w:val="single" w:sz="4" w:space="0" w:color="000000"/>
              <w:left w:val="single" w:sz="4" w:space="0" w:color="000000"/>
              <w:bottom w:val="single" w:sz="4" w:space="0" w:color="000000"/>
              <w:right w:val="single" w:sz="4" w:space="0" w:color="000000"/>
            </w:tcBorders>
            <w:vAlign w:val="center"/>
          </w:tcPr>
          <w:p w:rsidR="00E66B48" w:rsidRDefault="00734F71">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申请条件</w:t>
            </w:r>
          </w:p>
        </w:tc>
        <w:tc>
          <w:tcPr>
            <w:tcW w:w="1386" w:type="dxa"/>
            <w:tcBorders>
              <w:top w:val="single" w:sz="4" w:space="0" w:color="000000"/>
              <w:left w:val="single" w:sz="4" w:space="0" w:color="000000"/>
              <w:bottom w:val="single" w:sz="4" w:space="0" w:color="000000"/>
              <w:right w:val="single" w:sz="4" w:space="0" w:color="000000"/>
            </w:tcBorders>
            <w:vAlign w:val="center"/>
          </w:tcPr>
          <w:p w:rsidR="00E66B48" w:rsidRDefault="00734F71">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咨询电话</w:t>
            </w:r>
          </w:p>
        </w:tc>
      </w:tr>
      <w:tr w:rsidR="00E66B48">
        <w:trPr>
          <w:trHeight w:val="3120"/>
        </w:trPr>
        <w:tc>
          <w:tcPr>
            <w:tcW w:w="492" w:type="dxa"/>
            <w:tcBorders>
              <w:top w:val="single" w:sz="4" w:space="0" w:color="000000"/>
              <w:left w:val="single" w:sz="4" w:space="0" w:color="000000"/>
              <w:bottom w:val="single" w:sz="4" w:space="0" w:color="000000"/>
              <w:right w:val="single" w:sz="4" w:space="0" w:color="000000"/>
            </w:tcBorders>
            <w:vAlign w:val="center"/>
          </w:tcPr>
          <w:p w:rsidR="00E66B48" w:rsidRDefault="00734F71">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1</w:t>
            </w:r>
          </w:p>
        </w:tc>
        <w:tc>
          <w:tcPr>
            <w:tcW w:w="1001" w:type="dxa"/>
            <w:tcBorders>
              <w:top w:val="single" w:sz="4" w:space="0" w:color="000000"/>
              <w:left w:val="single" w:sz="4" w:space="0" w:color="000000"/>
              <w:bottom w:val="single" w:sz="4" w:space="0" w:color="000000"/>
              <w:right w:val="single" w:sz="4" w:space="0" w:color="000000"/>
            </w:tcBorders>
            <w:vAlign w:val="center"/>
          </w:tcPr>
          <w:p w:rsidR="00E66B48" w:rsidRDefault="00734F71">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中国银行</w:t>
            </w:r>
          </w:p>
        </w:tc>
        <w:tc>
          <w:tcPr>
            <w:tcW w:w="1292" w:type="dxa"/>
            <w:tcBorders>
              <w:top w:val="single" w:sz="4" w:space="0" w:color="000000"/>
              <w:left w:val="single" w:sz="4" w:space="0" w:color="000000"/>
              <w:bottom w:val="single" w:sz="4" w:space="0" w:color="000000"/>
              <w:right w:val="single" w:sz="4" w:space="0" w:color="000000"/>
            </w:tcBorders>
            <w:vAlign w:val="bottom"/>
          </w:tcPr>
          <w:p w:rsidR="00E66B48" w:rsidRDefault="00734F71">
            <w:pPr>
              <w:widowControl/>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rsidR="00E66B48" w:rsidRDefault="00734F71">
            <w:pPr>
              <w:widowControl/>
              <w:textAlignment w:val="center"/>
              <w:rPr>
                <w:rFonts w:ascii="宋体" w:hAnsi="宋体" w:cs="宋体"/>
                <w:color w:val="000000"/>
                <w:kern w:val="0"/>
                <w:sz w:val="19"/>
                <w:szCs w:val="19"/>
              </w:rPr>
            </w:pPr>
            <w:r>
              <w:rPr>
                <w:rFonts w:ascii="宋体" w:hAnsi="宋体" w:cs="宋体" w:hint="eastAsia"/>
                <w:color w:val="000000"/>
                <w:kern w:val="0"/>
                <w:sz w:val="19"/>
                <w:szCs w:val="19"/>
              </w:rPr>
              <w:t>根据当期lpr进行综合核定，原则上不3.85%</w:t>
            </w:r>
            <w:r>
              <w:rPr>
                <w:rFonts w:ascii="宋体" w:hAnsi="宋体" w:cs="宋体" w:hint="eastAsia"/>
                <w:color w:val="000000"/>
                <w:kern w:val="0"/>
                <w:sz w:val="19"/>
                <w:szCs w:val="19"/>
              </w:rPr>
              <w:br/>
              <w:t>融资额度：</w:t>
            </w:r>
          </w:p>
          <w:p w:rsidR="00E66B48" w:rsidRDefault="00734F71">
            <w:pPr>
              <w:widowControl/>
              <w:textAlignment w:val="center"/>
              <w:rPr>
                <w:rFonts w:ascii="宋体" w:hAnsi="宋体" w:cs="宋体"/>
                <w:color w:val="00000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r>
              <w:rPr>
                <w:rFonts w:ascii="宋体" w:hAnsi="宋体" w:cs="宋体" w:hint="eastAsia"/>
                <w:color w:val="000000"/>
                <w:kern w:val="0"/>
                <w:sz w:val="19"/>
                <w:szCs w:val="19"/>
              </w:rPr>
              <w:t>不超过1000万元,大中型企业具体以政府采购金额为测算依据，无金额限</w:t>
            </w:r>
            <w:r>
              <w:rPr>
                <w:rFonts w:ascii="宋体" w:hAnsi="宋体" w:cs="宋体" w:hint="eastAsia"/>
                <w:color w:val="000000"/>
                <w:kern w:val="0"/>
                <w:sz w:val="19"/>
                <w:szCs w:val="19"/>
              </w:rPr>
              <w:lastRenderedPageBreak/>
              <w:t>制</w:t>
            </w:r>
          </w:p>
        </w:tc>
        <w:tc>
          <w:tcPr>
            <w:tcW w:w="964" w:type="dxa"/>
            <w:tcBorders>
              <w:top w:val="single" w:sz="4" w:space="0" w:color="000000"/>
              <w:left w:val="single" w:sz="4" w:space="0" w:color="000000"/>
              <w:bottom w:val="single" w:sz="4" w:space="0" w:color="000000"/>
              <w:right w:val="single" w:sz="4" w:space="0" w:color="000000"/>
            </w:tcBorders>
            <w:vAlign w:val="center"/>
          </w:tcPr>
          <w:p w:rsidR="00E66B48" w:rsidRDefault="00734F71">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lastRenderedPageBreak/>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E66B48" w:rsidRDefault="00734F71">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1、在政府采购中无不良履约记录；</w:t>
            </w:r>
            <w:r>
              <w:rPr>
                <w:rFonts w:ascii="宋体" w:hAnsi="宋体" w:cs="宋体" w:hint="eastAsia"/>
                <w:color w:val="000000"/>
                <w:kern w:val="0"/>
                <w:sz w:val="19"/>
                <w:szCs w:val="19"/>
              </w:rPr>
              <w:br/>
              <w:t>2、企业及其实际控制人、法定代表人、受益所有人等关联人员不存在涉及洗钱、恐怖融资、金融诈骗、偷逃税、侵犯知识产权等违法犯罪行为或违反制裁规定的行为；</w:t>
            </w:r>
            <w:r>
              <w:rPr>
                <w:rFonts w:ascii="宋体" w:hAnsi="宋体" w:cs="宋体" w:hint="eastAsia"/>
                <w:color w:val="000000"/>
                <w:kern w:val="0"/>
                <w:sz w:val="19"/>
                <w:szCs w:val="19"/>
              </w:rPr>
              <w:br/>
              <w:t>3、政府采购的参与主体、内容、程序、实施和管理机制及相关合同应符合国务院、财政部、银保监会等相关部门对于政府债务、融资平台、政府采购、政府预算管理等相关法律法规要求。</w:t>
            </w:r>
          </w:p>
        </w:tc>
        <w:tc>
          <w:tcPr>
            <w:tcW w:w="1386" w:type="dxa"/>
            <w:tcBorders>
              <w:top w:val="single" w:sz="4" w:space="0" w:color="000000"/>
              <w:left w:val="single" w:sz="4" w:space="0" w:color="000000"/>
              <w:bottom w:val="single" w:sz="4" w:space="0" w:color="000000"/>
              <w:right w:val="single" w:sz="4" w:space="0" w:color="000000"/>
            </w:tcBorders>
            <w:vAlign w:val="center"/>
          </w:tcPr>
          <w:p w:rsidR="00E66B48" w:rsidRDefault="00734F71">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 xml:space="preserve">27106030 </w:t>
            </w:r>
          </w:p>
          <w:p w:rsidR="00E66B48" w:rsidRDefault="00734F71">
            <w:pPr>
              <w:widowControl/>
              <w:jc w:val="center"/>
              <w:textAlignment w:val="center"/>
              <w:rPr>
                <w:rFonts w:ascii="宋体" w:hAnsi="宋体" w:cs="宋体"/>
                <w:color w:val="000000"/>
                <w:sz w:val="19"/>
                <w:szCs w:val="19"/>
              </w:rPr>
            </w:pPr>
            <w:proofErr w:type="gramStart"/>
            <w:r>
              <w:rPr>
                <w:rFonts w:ascii="宋体" w:hAnsi="宋体" w:cs="宋体" w:hint="eastAsia"/>
                <w:color w:val="000000"/>
                <w:kern w:val="0"/>
                <w:sz w:val="19"/>
                <w:szCs w:val="19"/>
              </w:rPr>
              <w:t>吴楠</w:t>
            </w:r>
            <w:proofErr w:type="gramEnd"/>
          </w:p>
        </w:tc>
      </w:tr>
      <w:tr w:rsidR="00E66B48">
        <w:trPr>
          <w:trHeight w:val="1440"/>
        </w:trPr>
        <w:tc>
          <w:tcPr>
            <w:tcW w:w="492" w:type="dxa"/>
            <w:tcBorders>
              <w:top w:val="single" w:sz="4" w:space="0" w:color="000000"/>
              <w:left w:val="single" w:sz="4" w:space="0" w:color="000000"/>
              <w:bottom w:val="single" w:sz="4" w:space="0" w:color="000000"/>
              <w:right w:val="single" w:sz="4" w:space="0" w:color="000000"/>
            </w:tcBorders>
            <w:vAlign w:val="center"/>
          </w:tcPr>
          <w:p w:rsidR="00E66B48" w:rsidRDefault="00734F71">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lastRenderedPageBreak/>
              <w:t>2</w:t>
            </w:r>
          </w:p>
        </w:tc>
        <w:tc>
          <w:tcPr>
            <w:tcW w:w="1001" w:type="dxa"/>
            <w:tcBorders>
              <w:top w:val="single" w:sz="4" w:space="0" w:color="000000"/>
              <w:left w:val="single" w:sz="4" w:space="0" w:color="000000"/>
              <w:bottom w:val="single" w:sz="4" w:space="0" w:color="000000"/>
              <w:right w:val="single" w:sz="4" w:space="0" w:color="000000"/>
            </w:tcBorders>
            <w:vAlign w:val="center"/>
          </w:tcPr>
          <w:p w:rsidR="00E66B48" w:rsidRDefault="00734F71">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邮储银行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E66B48" w:rsidRDefault="00734F71">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rsidR="00E66B48" w:rsidRDefault="00734F71">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约4.95%</w:t>
            </w:r>
            <w:r>
              <w:rPr>
                <w:rFonts w:ascii="宋体" w:hAnsi="宋体" w:cs="宋体" w:hint="eastAsia"/>
                <w:color w:val="000000"/>
                <w:kern w:val="0"/>
                <w:sz w:val="19"/>
                <w:szCs w:val="19"/>
              </w:rPr>
              <w:br/>
              <w:t>融资额度：</w:t>
            </w:r>
          </w:p>
          <w:p w:rsidR="00E66B48" w:rsidRDefault="00734F71">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不超过200万元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E66B48" w:rsidRDefault="00734F71">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E66B48" w:rsidRDefault="00734F71">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企业经营满一年以上，有一年以上政府中标历史记录，当前有生效政府中标订单，企业及法定代表人征信记录良好</w:t>
            </w:r>
          </w:p>
        </w:tc>
        <w:tc>
          <w:tcPr>
            <w:tcW w:w="1386" w:type="dxa"/>
            <w:tcBorders>
              <w:top w:val="single" w:sz="4" w:space="0" w:color="000000"/>
              <w:left w:val="single" w:sz="4" w:space="0" w:color="000000"/>
              <w:bottom w:val="single" w:sz="4" w:space="0" w:color="000000"/>
              <w:right w:val="single" w:sz="4" w:space="0" w:color="000000"/>
            </w:tcBorders>
            <w:vAlign w:val="center"/>
          </w:tcPr>
          <w:p w:rsidR="00E66B48" w:rsidRDefault="00734F71">
            <w:pPr>
              <w:widowControl/>
              <w:jc w:val="center"/>
              <w:textAlignment w:val="center"/>
              <w:rPr>
                <w:rFonts w:ascii="宋体" w:hAnsi="宋体" w:cs="宋体"/>
                <w:color w:val="000000"/>
                <w:kern w:val="0"/>
                <w:sz w:val="19"/>
                <w:szCs w:val="19"/>
              </w:rPr>
            </w:pPr>
            <w:r>
              <w:rPr>
                <w:rFonts w:ascii="宋体" w:hAnsi="宋体" w:cs="宋体"/>
                <w:color w:val="000000"/>
                <w:kern w:val="0"/>
                <w:sz w:val="19"/>
                <w:szCs w:val="19"/>
              </w:rPr>
              <w:t>13820988723</w:t>
            </w:r>
            <w:r>
              <w:rPr>
                <w:rFonts w:ascii="宋体" w:hAnsi="宋体" w:cs="宋体" w:hint="eastAsia"/>
                <w:color w:val="000000"/>
                <w:kern w:val="0"/>
                <w:sz w:val="19"/>
                <w:szCs w:val="19"/>
              </w:rPr>
              <w:t>张日超</w:t>
            </w:r>
          </w:p>
        </w:tc>
      </w:tr>
      <w:tr w:rsidR="00E66B48">
        <w:trPr>
          <w:trHeight w:val="90"/>
        </w:trPr>
        <w:tc>
          <w:tcPr>
            <w:tcW w:w="492" w:type="dxa"/>
            <w:tcBorders>
              <w:top w:val="single" w:sz="4" w:space="0" w:color="000000"/>
              <w:left w:val="single" w:sz="4" w:space="0" w:color="000000"/>
              <w:bottom w:val="single" w:sz="4" w:space="0" w:color="000000"/>
              <w:right w:val="single" w:sz="4" w:space="0" w:color="000000"/>
            </w:tcBorders>
            <w:vAlign w:val="center"/>
          </w:tcPr>
          <w:p w:rsidR="00E66B48" w:rsidRDefault="00734F71">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3</w:t>
            </w:r>
          </w:p>
        </w:tc>
        <w:tc>
          <w:tcPr>
            <w:tcW w:w="1001" w:type="dxa"/>
            <w:tcBorders>
              <w:top w:val="single" w:sz="4" w:space="0" w:color="000000"/>
              <w:left w:val="single" w:sz="4" w:space="0" w:color="000000"/>
              <w:bottom w:val="single" w:sz="4" w:space="0" w:color="000000"/>
              <w:right w:val="single" w:sz="4" w:space="0" w:color="000000"/>
            </w:tcBorders>
            <w:vAlign w:val="center"/>
          </w:tcPr>
          <w:p w:rsidR="00E66B48" w:rsidRDefault="00734F71">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光大银行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E66B48" w:rsidRDefault="00734F71">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rsidR="00E66B48" w:rsidRDefault="00734F71">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约4%</w:t>
            </w:r>
            <w:r>
              <w:rPr>
                <w:rFonts w:ascii="宋体" w:hAnsi="宋体" w:cs="宋体" w:hint="eastAsia"/>
                <w:color w:val="000000"/>
                <w:kern w:val="0"/>
                <w:sz w:val="19"/>
                <w:szCs w:val="19"/>
              </w:rPr>
              <w:br/>
              <w:t>融资额度：</w:t>
            </w:r>
          </w:p>
          <w:p w:rsidR="00E66B48" w:rsidRDefault="00734F71">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不超过1000万</w:t>
            </w:r>
          </w:p>
        </w:tc>
        <w:tc>
          <w:tcPr>
            <w:tcW w:w="964" w:type="dxa"/>
            <w:tcBorders>
              <w:top w:val="single" w:sz="4" w:space="0" w:color="000000"/>
              <w:left w:val="single" w:sz="4" w:space="0" w:color="000000"/>
              <w:bottom w:val="single" w:sz="4" w:space="0" w:color="000000"/>
              <w:right w:val="single" w:sz="4" w:space="0" w:color="000000"/>
            </w:tcBorders>
            <w:vAlign w:val="center"/>
          </w:tcPr>
          <w:p w:rsidR="00E66B48" w:rsidRDefault="00734F71">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E66B48" w:rsidRDefault="00734F71">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1.具有独立承担民事责任的能力，有固定经营场所，将我行账户作为政府采购合同唯一回款账户。</w:t>
            </w:r>
            <w:r>
              <w:rPr>
                <w:rFonts w:ascii="宋体" w:hAnsi="宋体" w:cs="宋体" w:hint="eastAsia"/>
                <w:color w:val="000000"/>
                <w:kern w:val="0"/>
                <w:sz w:val="19"/>
                <w:szCs w:val="19"/>
              </w:rPr>
              <w:br/>
              <w:t>2.企业成立1年以上，且实际控制人具有3年以上的实际行业经验，具有良好的纳税记录、工商登记记录；</w:t>
            </w:r>
            <w:r>
              <w:rPr>
                <w:rFonts w:ascii="宋体" w:hAnsi="宋体" w:cs="宋体" w:hint="eastAsia"/>
                <w:color w:val="000000"/>
                <w:kern w:val="0"/>
                <w:sz w:val="19"/>
                <w:szCs w:val="19"/>
              </w:rPr>
              <w:br/>
              <w:t>3.企业具有履行合同所必须的设备和服务能力；</w:t>
            </w:r>
            <w:r>
              <w:rPr>
                <w:rFonts w:ascii="宋体" w:hAnsi="宋体" w:cs="宋体" w:hint="eastAsia"/>
                <w:color w:val="000000"/>
                <w:kern w:val="0"/>
                <w:sz w:val="19"/>
                <w:szCs w:val="19"/>
              </w:rPr>
              <w:br/>
              <w:t>4.生产经营符合国家法律法规，产业政策和环境保护要求，符合我行信贷政策；</w:t>
            </w:r>
            <w:r>
              <w:rPr>
                <w:rFonts w:ascii="宋体" w:hAnsi="宋体" w:cs="宋体" w:hint="eastAsia"/>
                <w:color w:val="000000"/>
                <w:kern w:val="0"/>
                <w:sz w:val="19"/>
                <w:szCs w:val="19"/>
              </w:rPr>
              <w:br/>
              <w:t>5.人行征信信息查询系统查询显示借款人、实际控制人无重大不良记录，政府采购履约无不良记录。</w:t>
            </w:r>
          </w:p>
        </w:tc>
        <w:tc>
          <w:tcPr>
            <w:tcW w:w="1386" w:type="dxa"/>
            <w:tcBorders>
              <w:top w:val="single" w:sz="4" w:space="0" w:color="000000"/>
              <w:left w:val="single" w:sz="4" w:space="0" w:color="000000"/>
              <w:bottom w:val="single" w:sz="4" w:space="0" w:color="000000"/>
              <w:right w:val="single" w:sz="4" w:space="0" w:color="000000"/>
            </w:tcBorders>
            <w:vAlign w:val="center"/>
          </w:tcPr>
          <w:p w:rsidR="00E66B48" w:rsidRDefault="00734F71">
            <w:pPr>
              <w:widowControl/>
              <w:jc w:val="center"/>
              <w:textAlignment w:val="center"/>
              <w:rPr>
                <w:rFonts w:ascii="宋体" w:hAnsi="宋体" w:cs="宋体"/>
                <w:color w:val="000000"/>
                <w:kern w:val="0"/>
                <w:sz w:val="19"/>
                <w:szCs w:val="19"/>
              </w:rPr>
            </w:pPr>
            <w:r>
              <w:rPr>
                <w:rFonts w:ascii="宋体" w:hAnsi="宋体" w:cs="宋体"/>
                <w:color w:val="000000"/>
                <w:kern w:val="0"/>
                <w:sz w:val="19"/>
                <w:szCs w:val="19"/>
              </w:rPr>
              <w:t>18722110192</w:t>
            </w:r>
            <w:proofErr w:type="gramStart"/>
            <w:r>
              <w:rPr>
                <w:rFonts w:ascii="宋体" w:hAnsi="宋体" w:cs="宋体"/>
                <w:color w:val="000000"/>
                <w:kern w:val="0"/>
                <w:sz w:val="19"/>
                <w:szCs w:val="19"/>
              </w:rPr>
              <w:t>谢凝</w:t>
            </w:r>
            <w:proofErr w:type="gramEnd"/>
            <w:r>
              <w:rPr>
                <w:rFonts w:ascii="宋体" w:hAnsi="宋体" w:cs="宋体" w:hint="eastAsia"/>
                <w:color w:val="000000"/>
                <w:kern w:val="0"/>
                <w:sz w:val="19"/>
                <w:szCs w:val="19"/>
              </w:rPr>
              <w:t>18622858578</w:t>
            </w:r>
          </w:p>
          <w:p w:rsidR="00E66B48" w:rsidRDefault="00734F71">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马嵘</w:t>
            </w:r>
          </w:p>
        </w:tc>
      </w:tr>
      <w:tr w:rsidR="00E66B48">
        <w:trPr>
          <w:trHeight w:val="720"/>
        </w:trPr>
        <w:tc>
          <w:tcPr>
            <w:tcW w:w="492" w:type="dxa"/>
            <w:tcBorders>
              <w:top w:val="single" w:sz="4" w:space="0" w:color="000000"/>
              <w:left w:val="single" w:sz="4" w:space="0" w:color="000000"/>
              <w:bottom w:val="single" w:sz="4" w:space="0" w:color="000000"/>
              <w:right w:val="single" w:sz="4" w:space="0" w:color="000000"/>
            </w:tcBorders>
            <w:vAlign w:val="center"/>
          </w:tcPr>
          <w:p w:rsidR="00E66B48" w:rsidRDefault="00734F71">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4</w:t>
            </w:r>
          </w:p>
        </w:tc>
        <w:tc>
          <w:tcPr>
            <w:tcW w:w="1001" w:type="dxa"/>
            <w:tcBorders>
              <w:top w:val="single" w:sz="4" w:space="0" w:color="000000"/>
              <w:left w:val="single" w:sz="4" w:space="0" w:color="000000"/>
              <w:bottom w:val="single" w:sz="4" w:space="0" w:color="000000"/>
              <w:right w:val="single" w:sz="4" w:space="0" w:color="000000"/>
            </w:tcBorders>
            <w:vAlign w:val="center"/>
          </w:tcPr>
          <w:p w:rsidR="00E66B48" w:rsidRDefault="00734F71">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浦发银行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E66B48" w:rsidRDefault="00734F71">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rsidR="00E66B48" w:rsidRDefault="00734F71">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约3.8%</w:t>
            </w:r>
            <w:r>
              <w:rPr>
                <w:rFonts w:ascii="宋体" w:hAnsi="宋体" w:cs="宋体" w:hint="eastAsia"/>
                <w:color w:val="000000"/>
                <w:kern w:val="0"/>
                <w:sz w:val="19"/>
                <w:szCs w:val="19"/>
              </w:rPr>
              <w:br/>
              <w:t>融资额度：不超过500万</w:t>
            </w:r>
          </w:p>
        </w:tc>
        <w:tc>
          <w:tcPr>
            <w:tcW w:w="964" w:type="dxa"/>
            <w:tcBorders>
              <w:top w:val="single" w:sz="4" w:space="0" w:color="000000"/>
              <w:left w:val="single" w:sz="4" w:space="0" w:color="000000"/>
              <w:bottom w:val="single" w:sz="4" w:space="0" w:color="000000"/>
              <w:right w:val="single" w:sz="4" w:space="0" w:color="000000"/>
            </w:tcBorders>
            <w:vAlign w:val="center"/>
          </w:tcPr>
          <w:p w:rsidR="00E66B48" w:rsidRDefault="00734F71">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中小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E66B48" w:rsidRDefault="00734F71">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1、申请人不得有失信记录；</w:t>
            </w:r>
            <w:r>
              <w:rPr>
                <w:rFonts w:ascii="宋体" w:hAnsi="宋体" w:cs="宋体" w:hint="eastAsia"/>
                <w:color w:val="000000"/>
                <w:kern w:val="0"/>
                <w:sz w:val="19"/>
                <w:szCs w:val="19"/>
              </w:rPr>
              <w:br/>
              <w:t>2、订单对应的政府采购部门在天津市，中标企业注册地在天津。</w:t>
            </w:r>
          </w:p>
        </w:tc>
        <w:tc>
          <w:tcPr>
            <w:tcW w:w="1386" w:type="dxa"/>
            <w:tcBorders>
              <w:top w:val="single" w:sz="4" w:space="0" w:color="000000"/>
              <w:left w:val="single" w:sz="4" w:space="0" w:color="000000"/>
              <w:bottom w:val="single" w:sz="4" w:space="0" w:color="000000"/>
              <w:right w:val="single" w:sz="4" w:space="0" w:color="000000"/>
            </w:tcBorders>
            <w:vAlign w:val="center"/>
          </w:tcPr>
          <w:p w:rsidR="00E66B48" w:rsidRDefault="00734F71">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13612152218</w:t>
            </w:r>
          </w:p>
          <w:p w:rsidR="00E66B48" w:rsidRDefault="00734F71">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刘扬</w:t>
            </w:r>
          </w:p>
        </w:tc>
      </w:tr>
      <w:tr w:rsidR="00E66B48">
        <w:trPr>
          <w:trHeight w:val="1920"/>
        </w:trPr>
        <w:tc>
          <w:tcPr>
            <w:tcW w:w="492" w:type="dxa"/>
            <w:tcBorders>
              <w:top w:val="single" w:sz="4" w:space="0" w:color="000000"/>
              <w:left w:val="single" w:sz="4" w:space="0" w:color="000000"/>
              <w:bottom w:val="single" w:sz="4" w:space="0" w:color="000000"/>
              <w:right w:val="single" w:sz="4" w:space="0" w:color="000000"/>
            </w:tcBorders>
            <w:vAlign w:val="center"/>
          </w:tcPr>
          <w:p w:rsidR="00E66B48" w:rsidRDefault="00734F71">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5</w:t>
            </w:r>
          </w:p>
        </w:tc>
        <w:tc>
          <w:tcPr>
            <w:tcW w:w="1001" w:type="dxa"/>
            <w:tcBorders>
              <w:top w:val="single" w:sz="4" w:space="0" w:color="000000"/>
              <w:left w:val="single" w:sz="4" w:space="0" w:color="000000"/>
              <w:bottom w:val="single" w:sz="4" w:space="0" w:color="000000"/>
              <w:right w:val="single" w:sz="4" w:space="0" w:color="000000"/>
            </w:tcBorders>
            <w:vAlign w:val="center"/>
          </w:tcPr>
          <w:p w:rsidR="00E66B48" w:rsidRDefault="00734F71">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齐鲁银行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E66B48" w:rsidRDefault="00734F71">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rsidR="00E66B48" w:rsidRDefault="00734F71">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4.50%起</w:t>
            </w:r>
          </w:p>
          <w:p w:rsidR="00E66B48" w:rsidRDefault="00734F71">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融资额度：</w:t>
            </w:r>
          </w:p>
          <w:p w:rsidR="00E66B48" w:rsidRDefault="00734F71">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不超过1000万</w:t>
            </w:r>
          </w:p>
        </w:tc>
        <w:tc>
          <w:tcPr>
            <w:tcW w:w="964" w:type="dxa"/>
            <w:tcBorders>
              <w:top w:val="single" w:sz="4" w:space="0" w:color="000000"/>
              <w:left w:val="single" w:sz="4" w:space="0" w:color="000000"/>
              <w:bottom w:val="single" w:sz="4" w:space="0" w:color="000000"/>
              <w:right w:val="single" w:sz="4" w:space="0" w:color="000000"/>
            </w:tcBorders>
            <w:vAlign w:val="center"/>
          </w:tcPr>
          <w:p w:rsidR="00E66B48" w:rsidRDefault="00734F71">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大中小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E66B48" w:rsidRDefault="00734F71">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1、获得政府采购订单，中标信息可在公开网站查询。如无法查询，可出示国家扶持政策内不公开中标信息文件。</w:t>
            </w:r>
          </w:p>
          <w:p w:rsidR="00E66B48" w:rsidRDefault="00734F71">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2、采购合同回款账户为齐鲁银行，并做质押登记。</w:t>
            </w:r>
          </w:p>
          <w:p w:rsidR="00E66B48" w:rsidRDefault="00734F71">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3、符合我行客户准入要求（同上一条）。</w:t>
            </w:r>
          </w:p>
        </w:tc>
        <w:tc>
          <w:tcPr>
            <w:tcW w:w="1386" w:type="dxa"/>
            <w:tcBorders>
              <w:top w:val="single" w:sz="4" w:space="0" w:color="000000"/>
              <w:left w:val="single" w:sz="4" w:space="0" w:color="000000"/>
              <w:bottom w:val="single" w:sz="4" w:space="0" w:color="000000"/>
              <w:right w:val="single" w:sz="4" w:space="0" w:color="000000"/>
            </w:tcBorders>
            <w:vAlign w:val="center"/>
          </w:tcPr>
          <w:p w:rsidR="00E66B48" w:rsidRDefault="00734F71">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022-23271885</w:t>
            </w:r>
          </w:p>
          <w:p w:rsidR="00E66B48" w:rsidRDefault="00734F71">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朱怡璇</w:t>
            </w:r>
          </w:p>
        </w:tc>
      </w:tr>
      <w:tr w:rsidR="00E66B48">
        <w:trPr>
          <w:trHeight w:val="1440"/>
        </w:trPr>
        <w:tc>
          <w:tcPr>
            <w:tcW w:w="492" w:type="dxa"/>
            <w:tcBorders>
              <w:top w:val="single" w:sz="4" w:space="0" w:color="000000"/>
              <w:left w:val="single" w:sz="4" w:space="0" w:color="000000"/>
              <w:bottom w:val="single" w:sz="4" w:space="0" w:color="000000"/>
              <w:right w:val="single" w:sz="4" w:space="0" w:color="000000"/>
            </w:tcBorders>
            <w:vAlign w:val="center"/>
          </w:tcPr>
          <w:p w:rsidR="00E66B48" w:rsidRDefault="00734F71">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6</w:t>
            </w:r>
          </w:p>
        </w:tc>
        <w:tc>
          <w:tcPr>
            <w:tcW w:w="1001" w:type="dxa"/>
            <w:tcBorders>
              <w:top w:val="single" w:sz="4" w:space="0" w:color="000000"/>
              <w:left w:val="single" w:sz="4" w:space="0" w:color="000000"/>
              <w:bottom w:val="single" w:sz="4" w:space="0" w:color="000000"/>
              <w:right w:val="single" w:sz="4" w:space="0" w:color="000000"/>
            </w:tcBorders>
            <w:vAlign w:val="center"/>
          </w:tcPr>
          <w:p w:rsidR="00E66B48" w:rsidRDefault="00734F71">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天津银行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E66B48" w:rsidRDefault="00734F71">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rsidR="00E66B48" w:rsidRDefault="00734F71">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不低于3.85%</w:t>
            </w:r>
            <w:r>
              <w:rPr>
                <w:rFonts w:ascii="宋体" w:hAnsi="宋体" w:cs="宋体" w:hint="eastAsia"/>
                <w:color w:val="000000"/>
                <w:kern w:val="0"/>
                <w:sz w:val="19"/>
                <w:szCs w:val="19"/>
              </w:rPr>
              <w:br/>
              <w:t>融资额度：</w:t>
            </w:r>
          </w:p>
          <w:p w:rsidR="00E66B48" w:rsidRDefault="00734F71">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不超过1000万</w:t>
            </w:r>
          </w:p>
        </w:tc>
        <w:tc>
          <w:tcPr>
            <w:tcW w:w="964" w:type="dxa"/>
            <w:tcBorders>
              <w:top w:val="single" w:sz="4" w:space="0" w:color="000000"/>
              <w:left w:val="single" w:sz="4" w:space="0" w:color="000000"/>
              <w:bottom w:val="single" w:sz="4" w:space="0" w:color="000000"/>
              <w:right w:val="single" w:sz="4" w:space="0" w:color="000000"/>
            </w:tcBorders>
            <w:vAlign w:val="center"/>
          </w:tcPr>
          <w:p w:rsidR="00E66B48" w:rsidRDefault="00734F71">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中小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E66B48" w:rsidRDefault="00734F71">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1、连续从事政府采购活动一年以上，或主要股东从事政府采购活动两年以上，且交易及信用记录良好；</w:t>
            </w:r>
            <w:r>
              <w:rPr>
                <w:rFonts w:ascii="宋体" w:hAnsi="宋体" w:cs="宋体" w:hint="eastAsia"/>
                <w:color w:val="000000"/>
                <w:kern w:val="0"/>
                <w:sz w:val="19"/>
                <w:szCs w:val="19"/>
              </w:rPr>
              <w:br/>
              <w:t>2、持有政府采购中标通知书、签订政府采购合同等资料。</w:t>
            </w:r>
          </w:p>
        </w:tc>
        <w:tc>
          <w:tcPr>
            <w:tcW w:w="1386" w:type="dxa"/>
            <w:tcBorders>
              <w:top w:val="single" w:sz="4" w:space="0" w:color="000000"/>
              <w:left w:val="single" w:sz="4" w:space="0" w:color="000000"/>
              <w:bottom w:val="single" w:sz="4" w:space="0" w:color="000000"/>
              <w:right w:val="single" w:sz="4" w:space="0" w:color="000000"/>
            </w:tcBorders>
            <w:vAlign w:val="center"/>
          </w:tcPr>
          <w:p w:rsidR="00E66B48" w:rsidRDefault="00734F71">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28405397</w:t>
            </w:r>
          </w:p>
          <w:p w:rsidR="00E66B48" w:rsidRDefault="00734F71">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王小</w:t>
            </w:r>
            <w:proofErr w:type="gramStart"/>
            <w:r>
              <w:rPr>
                <w:rFonts w:ascii="宋体" w:hAnsi="宋体" w:cs="宋体" w:hint="eastAsia"/>
                <w:color w:val="000000"/>
                <w:kern w:val="0"/>
                <w:sz w:val="19"/>
                <w:szCs w:val="19"/>
              </w:rPr>
              <w:t>一</w:t>
            </w:r>
            <w:proofErr w:type="gramEnd"/>
          </w:p>
        </w:tc>
      </w:tr>
      <w:tr w:rsidR="00E66B48">
        <w:trPr>
          <w:trHeight w:val="2160"/>
        </w:trPr>
        <w:tc>
          <w:tcPr>
            <w:tcW w:w="492" w:type="dxa"/>
            <w:tcBorders>
              <w:top w:val="single" w:sz="4" w:space="0" w:color="000000"/>
              <w:left w:val="single" w:sz="4" w:space="0" w:color="000000"/>
              <w:bottom w:val="single" w:sz="4" w:space="0" w:color="000000"/>
              <w:right w:val="single" w:sz="4" w:space="0" w:color="000000"/>
            </w:tcBorders>
            <w:vAlign w:val="center"/>
          </w:tcPr>
          <w:p w:rsidR="00E66B48" w:rsidRDefault="00734F71">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lastRenderedPageBreak/>
              <w:t>7</w:t>
            </w:r>
          </w:p>
        </w:tc>
        <w:tc>
          <w:tcPr>
            <w:tcW w:w="1001" w:type="dxa"/>
            <w:tcBorders>
              <w:top w:val="single" w:sz="4" w:space="0" w:color="000000"/>
              <w:left w:val="single" w:sz="4" w:space="0" w:color="000000"/>
              <w:bottom w:val="single" w:sz="4" w:space="0" w:color="000000"/>
              <w:right w:val="single" w:sz="4" w:space="0" w:color="000000"/>
            </w:tcBorders>
            <w:vAlign w:val="center"/>
          </w:tcPr>
          <w:p w:rsidR="00E66B48" w:rsidRDefault="00734F71">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天津农商银行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E66B48" w:rsidRDefault="00734F71">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rsidR="00E66B48" w:rsidRDefault="00734F71">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结合借款人经营规模、偿债能力、营运效率等因素合理确定</w:t>
            </w:r>
            <w:r>
              <w:rPr>
                <w:rFonts w:ascii="宋体" w:hAnsi="宋体" w:cs="宋体" w:hint="eastAsia"/>
                <w:color w:val="000000"/>
                <w:kern w:val="0"/>
                <w:sz w:val="19"/>
                <w:szCs w:val="19"/>
              </w:rPr>
              <w:br/>
              <w:t>融资额度：</w:t>
            </w:r>
          </w:p>
          <w:p w:rsidR="00E66B48" w:rsidRDefault="00734F71">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不超过5000万</w:t>
            </w:r>
          </w:p>
        </w:tc>
        <w:tc>
          <w:tcPr>
            <w:tcW w:w="964" w:type="dxa"/>
            <w:tcBorders>
              <w:top w:val="single" w:sz="4" w:space="0" w:color="000000"/>
              <w:left w:val="single" w:sz="4" w:space="0" w:color="000000"/>
              <w:bottom w:val="single" w:sz="4" w:space="0" w:color="000000"/>
              <w:right w:val="single" w:sz="4" w:space="0" w:color="000000"/>
            </w:tcBorders>
            <w:vAlign w:val="center"/>
          </w:tcPr>
          <w:p w:rsidR="00E66B48" w:rsidRDefault="00734F71">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大中小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E66B48" w:rsidRDefault="00734F71">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1、中标供应商财务状况良好，记录良好，有资质且具有1年(含)以上与天津市各类政府采购成功经验；</w:t>
            </w:r>
            <w:r>
              <w:rPr>
                <w:rFonts w:ascii="宋体" w:hAnsi="宋体" w:cs="宋体" w:hint="eastAsia"/>
                <w:color w:val="000000"/>
                <w:kern w:val="0"/>
                <w:sz w:val="19"/>
                <w:szCs w:val="19"/>
              </w:rPr>
              <w:br/>
              <w:t>2、生产经营符合国家政策；</w:t>
            </w:r>
            <w:r>
              <w:rPr>
                <w:rFonts w:ascii="宋体" w:hAnsi="宋体" w:cs="宋体" w:hint="eastAsia"/>
                <w:color w:val="000000"/>
                <w:kern w:val="0"/>
                <w:sz w:val="19"/>
                <w:szCs w:val="19"/>
              </w:rPr>
              <w:br/>
              <w:t>3、无违法、违约、不良信用记录，未发生过政府采购业务纠纷等；</w:t>
            </w:r>
            <w:r>
              <w:rPr>
                <w:rFonts w:ascii="宋体" w:hAnsi="宋体" w:cs="宋体" w:hint="eastAsia"/>
                <w:color w:val="000000"/>
                <w:kern w:val="0"/>
                <w:sz w:val="19"/>
                <w:szCs w:val="19"/>
              </w:rPr>
              <w:br/>
              <w:t>4、银行要求的其他条件。</w:t>
            </w:r>
          </w:p>
        </w:tc>
        <w:tc>
          <w:tcPr>
            <w:tcW w:w="1386" w:type="dxa"/>
            <w:tcBorders>
              <w:top w:val="single" w:sz="4" w:space="0" w:color="000000"/>
              <w:left w:val="single" w:sz="4" w:space="0" w:color="000000"/>
              <w:bottom w:val="single" w:sz="4" w:space="0" w:color="000000"/>
              <w:right w:val="single" w:sz="4" w:space="0" w:color="000000"/>
            </w:tcBorders>
            <w:vAlign w:val="center"/>
          </w:tcPr>
          <w:p w:rsidR="00E66B48" w:rsidRDefault="00734F71">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022-83872249</w:t>
            </w:r>
          </w:p>
          <w:p w:rsidR="00E66B48" w:rsidRDefault="00734F71">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林向宇</w:t>
            </w:r>
          </w:p>
        </w:tc>
      </w:tr>
      <w:tr w:rsidR="00E66B48">
        <w:trPr>
          <w:trHeight w:val="960"/>
        </w:trPr>
        <w:tc>
          <w:tcPr>
            <w:tcW w:w="492" w:type="dxa"/>
            <w:tcBorders>
              <w:top w:val="single" w:sz="4" w:space="0" w:color="000000"/>
              <w:left w:val="single" w:sz="4" w:space="0" w:color="000000"/>
              <w:bottom w:val="single" w:sz="4" w:space="0" w:color="000000"/>
              <w:right w:val="single" w:sz="4" w:space="0" w:color="000000"/>
            </w:tcBorders>
            <w:vAlign w:val="center"/>
          </w:tcPr>
          <w:p w:rsidR="00E66B48" w:rsidRDefault="00734F71">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8</w:t>
            </w:r>
          </w:p>
        </w:tc>
        <w:tc>
          <w:tcPr>
            <w:tcW w:w="1001" w:type="dxa"/>
            <w:tcBorders>
              <w:top w:val="single" w:sz="4" w:space="0" w:color="000000"/>
              <w:left w:val="single" w:sz="4" w:space="0" w:color="000000"/>
              <w:bottom w:val="single" w:sz="4" w:space="0" w:color="000000"/>
              <w:right w:val="single" w:sz="4" w:space="0" w:color="000000"/>
            </w:tcBorders>
            <w:vAlign w:val="center"/>
          </w:tcPr>
          <w:p w:rsidR="00E66B48" w:rsidRDefault="00734F71">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天津滨海农商银行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E66B48" w:rsidRDefault="00734F71">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rsidR="00E66B48" w:rsidRDefault="00734F71">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致电咨询</w:t>
            </w:r>
            <w:r>
              <w:rPr>
                <w:rFonts w:ascii="宋体" w:hAnsi="宋体" w:cs="宋体" w:hint="eastAsia"/>
                <w:color w:val="000000"/>
                <w:kern w:val="0"/>
                <w:sz w:val="19"/>
                <w:szCs w:val="19"/>
              </w:rPr>
              <w:br/>
              <w:t>融资额度：100-5000万</w:t>
            </w:r>
          </w:p>
        </w:tc>
        <w:tc>
          <w:tcPr>
            <w:tcW w:w="964" w:type="dxa"/>
            <w:tcBorders>
              <w:top w:val="single" w:sz="4" w:space="0" w:color="000000"/>
              <w:left w:val="single" w:sz="4" w:space="0" w:color="000000"/>
              <w:bottom w:val="single" w:sz="4" w:space="0" w:color="000000"/>
              <w:right w:val="single" w:sz="4" w:space="0" w:color="000000"/>
            </w:tcBorders>
            <w:vAlign w:val="center"/>
          </w:tcPr>
          <w:p w:rsidR="00E66B48" w:rsidRDefault="00734F71">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大中小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E66B48" w:rsidRDefault="00734F71">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1、具有2年(含)以上连续经营记录；</w:t>
            </w:r>
            <w:r>
              <w:rPr>
                <w:rFonts w:ascii="宋体" w:hAnsi="宋体" w:cs="宋体" w:hint="eastAsia"/>
                <w:color w:val="000000"/>
                <w:kern w:val="0"/>
                <w:sz w:val="19"/>
                <w:szCs w:val="19"/>
              </w:rPr>
              <w:br/>
              <w:t>2、有固定生产经营场所；本行要求的其他条件。</w:t>
            </w:r>
          </w:p>
        </w:tc>
        <w:tc>
          <w:tcPr>
            <w:tcW w:w="1386" w:type="dxa"/>
            <w:tcBorders>
              <w:top w:val="single" w:sz="4" w:space="0" w:color="000000"/>
              <w:left w:val="single" w:sz="4" w:space="0" w:color="000000"/>
              <w:bottom w:val="single" w:sz="4" w:space="0" w:color="000000"/>
              <w:right w:val="single" w:sz="4" w:space="0" w:color="000000"/>
            </w:tcBorders>
            <w:vAlign w:val="center"/>
          </w:tcPr>
          <w:p w:rsidR="00E66B48" w:rsidRDefault="00734F71">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 xml:space="preserve">13612141823高飞     </w:t>
            </w:r>
          </w:p>
        </w:tc>
      </w:tr>
      <w:tr w:rsidR="00E66B48">
        <w:trPr>
          <w:trHeight w:val="2651"/>
        </w:trPr>
        <w:tc>
          <w:tcPr>
            <w:tcW w:w="492" w:type="dxa"/>
            <w:tcBorders>
              <w:top w:val="single" w:sz="4" w:space="0" w:color="000000"/>
              <w:left w:val="single" w:sz="4" w:space="0" w:color="000000"/>
              <w:bottom w:val="single" w:sz="4" w:space="0" w:color="000000"/>
              <w:right w:val="single" w:sz="4" w:space="0" w:color="000000"/>
            </w:tcBorders>
            <w:vAlign w:val="center"/>
          </w:tcPr>
          <w:p w:rsidR="00E66B48" w:rsidRDefault="00734F71">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9</w:t>
            </w:r>
          </w:p>
        </w:tc>
        <w:tc>
          <w:tcPr>
            <w:tcW w:w="1001" w:type="dxa"/>
            <w:tcBorders>
              <w:top w:val="single" w:sz="4" w:space="0" w:color="000000"/>
              <w:left w:val="single" w:sz="4" w:space="0" w:color="000000"/>
              <w:bottom w:val="single" w:sz="4" w:space="0" w:color="000000"/>
              <w:right w:val="single" w:sz="4" w:space="0" w:color="000000"/>
            </w:tcBorders>
            <w:vAlign w:val="center"/>
          </w:tcPr>
          <w:p w:rsidR="00E66B48" w:rsidRDefault="00734F71">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民生银行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E66B48" w:rsidRDefault="00734F71">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rsidR="00E66B48" w:rsidRDefault="00734F71">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最低4%</w:t>
            </w:r>
            <w:r>
              <w:rPr>
                <w:rFonts w:ascii="宋体" w:hAnsi="宋体" w:cs="宋体" w:hint="eastAsia"/>
                <w:color w:val="000000"/>
                <w:kern w:val="0"/>
                <w:sz w:val="19"/>
                <w:szCs w:val="19"/>
              </w:rPr>
              <w:br/>
              <w:t>融资额度：</w:t>
            </w:r>
          </w:p>
          <w:p w:rsidR="00E66B48" w:rsidRDefault="00734F71">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信用额度最高1000万</w:t>
            </w:r>
          </w:p>
          <w:p w:rsidR="00E66B48" w:rsidRDefault="00734F71">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信用+担保额度最高3000万</w:t>
            </w:r>
          </w:p>
        </w:tc>
        <w:tc>
          <w:tcPr>
            <w:tcW w:w="964" w:type="dxa"/>
            <w:tcBorders>
              <w:top w:val="single" w:sz="4" w:space="0" w:color="000000"/>
              <w:left w:val="single" w:sz="4" w:space="0" w:color="000000"/>
              <w:bottom w:val="single" w:sz="4" w:space="0" w:color="000000"/>
              <w:right w:val="single" w:sz="4" w:space="0" w:color="000000"/>
            </w:tcBorders>
            <w:vAlign w:val="center"/>
          </w:tcPr>
          <w:p w:rsidR="00E66B48" w:rsidRDefault="00734F71">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中小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E66B48" w:rsidRDefault="00734F71">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1、企业成立满一年，经营良好、征信良好；</w:t>
            </w:r>
          </w:p>
          <w:p w:rsidR="00E66B48" w:rsidRDefault="00734F71">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2、</w:t>
            </w:r>
            <w:proofErr w:type="gramStart"/>
            <w:r>
              <w:rPr>
                <w:rFonts w:ascii="宋体" w:hAnsi="宋体" w:cs="宋体" w:hint="eastAsia"/>
                <w:color w:val="000000"/>
                <w:kern w:val="0"/>
                <w:sz w:val="19"/>
                <w:szCs w:val="19"/>
              </w:rPr>
              <w:t>实控人</w:t>
            </w:r>
            <w:proofErr w:type="gramEnd"/>
            <w:r>
              <w:rPr>
                <w:rFonts w:ascii="宋体" w:hAnsi="宋体" w:cs="宋体" w:hint="eastAsia"/>
                <w:color w:val="000000"/>
                <w:kern w:val="0"/>
                <w:sz w:val="19"/>
                <w:szCs w:val="19"/>
              </w:rPr>
              <w:t>25-65周岁，征信良好；</w:t>
            </w:r>
          </w:p>
          <w:p w:rsidR="00E66B48" w:rsidRDefault="00734F71">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3、近12个月有政府采购中标</w:t>
            </w:r>
            <w:proofErr w:type="gramStart"/>
            <w:r>
              <w:rPr>
                <w:rFonts w:ascii="宋体" w:hAnsi="宋体" w:cs="宋体" w:hint="eastAsia"/>
                <w:color w:val="000000"/>
                <w:kern w:val="0"/>
                <w:sz w:val="19"/>
                <w:szCs w:val="19"/>
              </w:rPr>
              <w:t>且正常</w:t>
            </w:r>
            <w:proofErr w:type="gramEnd"/>
            <w:r>
              <w:rPr>
                <w:rFonts w:ascii="宋体" w:hAnsi="宋体" w:cs="宋体" w:hint="eastAsia"/>
                <w:color w:val="000000"/>
                <w:kern w:val="0"/>
                <w:sz w:val="19"/>
                <w:szCs w:val="19"/>
              </w:rPr>
              <w:t>履约、回款</w:t>
            </w:r>
          </w:p>
        </w:tc>
        <w:tc>
          <w:tcPr>
            <w:tcW w:w="1386" w:type="dxa"/>
            <w:tcBorders>
              <w:top w:val="single" w:sz="4" w:space="0" w:color="000000"/>
              <w:left w:val="single" w:sz="4" w:space="0" w:color="000000"/>
              <w:bottom w:val="single" w:sz="4" w:space="0" w:color="000000"/>
              <w:right w:val="single" w:sz="4" w:space="0" w:color="000000"/>
            </w:tcBorders>
            <w:vAlign w:val="center"/>
          </w:tcPr>
          <w:p w:rsidR="00E66B48" w:rsidRDefault="00734F71">
            <w:pPr>
              <w:widowControl/>
              <w:jc w:val="center"/>
              <w:textAlignment w:val="center"/>
              <w:rPr>
                <w:rFonts w:ascii="宋体" w:hAnsi="宋体" w:cs="宋体"/>
                <w:color w:val="000000"/>
                <w:kern w:val="0"/>
                <w:sz w:val="19"/>
                <w:szCs w:val="19"/>
              </w:rPr>
            </w:pPr>
            <w:r>
              <w:rPr>
                <w:rFonts w:ascii="宋体" w:hAnsi="宋体" w:cs="宋体"/>
                <w:color w:val="000000"/>
                <w:kern w:val="0"/>
                <w:sz w:val="19"/>
                <w:szCs w:val="19"/>
              </w:rPr>
              <w:t>18102027371</w:t>
            </w:r>
          </w:p>
          <w:p w:rsidR="00E66B48" w:rsidRDefault="00734F71">
            <w:pPr>
              <w:widowControl/>
              <w:jc w:val="center"/>
              <w:textAlignment w:val="center"/>
              <w:rPr>
                <w:rFonts w:ascii="宋体" w:hAnsi="宋体" w:cs="宋体"/>
                <w:color w:val="000000"/>
                <w:kern w:val="0"/>
                <w:sz w:val="19"/>
                <w:szCs w:val="19"/>
              </w:rPr>
            </w:pPr>
            <w:r>
              <w:rPr>
                <w:rFonts w:ascii="宋体" w:hAnsi="宋体" w:cs="宋体"/>
                <w:color w:val="000000"/>
                <w:kern w:val="0"/>
                <w:sz w:val="19"/>
                <w:szCs w:val="19"/>
              </w:rPr>
              <w:t xml:space="preserve">陈宗山 </w:t>
            </w:r>
          </w:p>
        </w:tc>
      </w:tr>
      <w:tr w:rsidR="00E66B48">
        <w:trPr>
          <w:trHeight w:val="2938"/>
        </w:trPr>
        <w:tc>
          <w:tcPr>
            <w:tcW w:w="492" w:type="dxa"/>
            <w:tcBorders>
              <w:top w:val="single" w:sz="4" w:space="0" w:color="000000"/>
              <w:left w:val="single" w:sz="4" w:space="0" w:color="000000"/>
              <w:bottom w:val="single" w:sz="4" w:space="0" w:color="000000"/>
              <w:right w:val="single" w:sz="4" w:space="0" w:color="000000"/>
            </w:tcBorders>
            <w:vAlign w:val="center"/>
          </w:tcPr>
          <w:p w:rsidR="00E66B48" w:rsidRDefault="00734F71">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10</w:t>
            </w:r>
          </w:p>
        </w:tc>
        <w:tc>
          <w:tcPr>
            <w:tcW w:w="1001" w:type="dxa"/>
            <w:tcBorders>
              <w:top w:val="single" w:sz="4" w:space="0" w:color="000000"/>
              <w:left w:val="single" w:sz="4" w:space="0" w:color="000000"/>
              <w:bottom w:val="single" w:sz="4" w:space="0" w:color="000000"/>
              <w:right w:val="single" w:sz="4" w:space="0" w:color="000000"/>
            </w:tcBorders>
            <w:vAlign w:val="center"/>
          </w:tcPr>
          <w:p w:rsidR="00E66B48" w:rsidRDefault="00734F71">
            <w:pPr>
              <w:widowControl/>
              <w:textAlignment w:val="center"/>
              <w:rPr>
                <w:rFonts w:ascii="宋体" w:hAnsi="宋体" w:cs="宋体"/>
                <w:color w:val="000000"/>
                <w:sz w:val="19"/>
                <w:szCs w:val="19"/>
              </w:rPr>
            </w:pPr>
            <w:r>
              <w:rPr>
                <w:rFonts w:ascii="宋体" w:hAnsi="宋体" w:cs="宋体" w:hint="eastAsia"/>
                <w:color w:val="000000"/>
                <w:kern w:val="0"/>
                <w:sz w:val="19"/>
                <w:szCs w:val="19"/>
              </w:rPr>
              <w:t>平安银行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E66B48" w:rsidRDefault="00734F71">
            <w:pPr>
              <w:jc w:val="left"/>
              <w:rPr>
                <w:rFonts w:ascii="宋体" w:hAnsi="宋体" w:cs="宋体"/>
                <w:color w:val="000000"/>
                <w:kern w:val="0"/>
                <w:sz w:val="19"/>
                <w:szCs w:val="19"/>
              </w:rPr>
            </w:pPr>
            <w:r>
              <w:rPr>
                <w:rFonts w:ascii="宋体" w:hAnsi="宋体" w:cs="宋体" w:hint="eastAsia"/>
                <w:color w:val="000000"/>
                <w:kern w:val="0"/>
                <w:sz w:val="19"/>
                <w:szCs w:val="19"/>
              </w:rPr>
              <w:t>参考利率：</w:t>
            </w:r>
          </w:p>
          <w:p w:rsidR="00E66B48" w:rsidRDefault="00734F71">
            <w:pPr>
              <w:jc w:val="left"/>
              <w:rPr>
                <w:rFonts w:ascii="宋体" w:hAnsi="宋体" w:cs="宋体"/>
                <w:color w:val="000000"/>
                <w:kern w:val="0"/>
                <w:sz w:val="19"/>
                <w:szCs w:val="19"/>
              </w:rPr>
            </w:pPr>
            <w:r>
              <w:rPr>
                <w:rFonts w:ascii="宋体" w:hAnsi="宋体" w:cs="宋体" w:hint="eastAsia"/>
                <w:color w:val="000000"/>
                <w:kern w:val="0"/>
                <w:sz w:val="19"/>
                <w:szCs w:val="19"/>
              </w:rPr>
              <w:t>约6.00%</w:t>
            </w:r>
            <w:r>
              <w:rPr>
                <w:rFonts w:ascii="宋体" w:hAnsi="宋体" w:cs="宋体" w:hint="eastAsia"/>
                <w:color w:val="000000"/>
                <w:kern w:val="0"/>
                <w:sz w:val="19"/>
                <w:szCs w:val="19"/>
              </w:rPr>
              <w:br/>
              <w:t>融资额度：</w:t>
            </w:r>
          </w:p>
          <w:p w:rsidR="00E66B48" w:rsidRDefault="00734F71">
            <w:pPr>
              <w:jc w:val="left"/>
              <w:rPr>
                <w:rFonts w:ascii="宋体" w:hAnsi="宋体" w:cs="宋体"/>
                <w:color w:val="000000"/>
                <w:sz w:val="19"/>
                <w:szCs w:val="19"/>
              </w:rPr>
            </w:pPr>
            <w:r>
              <w:rPr>
                <w:rFonts w:ascii="宋体" w:hAnsi="宋体" w:cs="宋体" w:hint="eastAsia"/>
                <w:color w:val="000000"/>
                <w:kern w:val="0"/>
                <w:sz w:val="19"/>
                <w:szCs w:val="19"/>
              </w:rPr>
              <w:t>最高200万元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E66B48" w:rsidRDefault="00734F71">
            <w:pPr>
              <w:jc w:val="center"/>
              <w:rPr>
                <w:rFonts w:ascii="宋体" w:hAnsi="宋体" w:cs="宋体"/>
                <w:color w:val="000000"/>
                <w:sz w:val="19"/>
                <w:szCs w:val="19"/>
              </w:rPr>
            </w:pPr>
            <w:r>
              <w:rPr>
                <w:rFonts w:ascii="宋体" w:hAnsi="宋体" w:cs="宋体" w:hint="eastAsia"/>
                <w:color w:val="000000"/>
                <w:kern w:val="0"/>
                <w:sz w:val="19"/>
                <w:szCs w:val="19"/>
              </w:rPr>
              <w:t>大中小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E66B48">
              <w:tc>
                <w:tcPr>
                  <w:tcW w:w="2632" w:type="dxa"/>
                  <w:shd w:val="clear" w:color="auto" w:fill="FFFFFF"/>
                  <w:tcMar>
                    <w:top w:w="150" w:type="dxa"/>
                    <w:left w:w="0" w:type="dxa"/>
                    <w:bottom w:w="150" w:type="dxa"/>
                    <w:right w:w="0" w:type="dxa"/>
                  </w:tcMar>
                </w:tcPr>
                <w:p w:rsidR="00E66B48" w:rsidRDefault="00734F71">
                  <w:pPr>
                    <w:widowControl/>
                    <w:numPr>
                      <w:ilvl w:val="0"/>
                      <w:numId w:val="2"/>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申请人为企业法定代表人或第一大自然人股东，</w:t>
                  </w:r>
                  <w:proofErr w:type="gramStart"/>
                  <w:r>
                    <w:rPr>
                      <w:rFonts w:ascii="宋体" w:hAnsi="宋体" w:cs="宋体" w:hint="eastAsia"/>
                      <w:color w:val="000000"/>
                      <w:kern w:val="0"/>
                      <w:sz w:val="19"/>
                      <w:szCs w:val="19"/>
                    </w:rPr>
                    <w:t>通过微信申请</w:t>
                  </w:r>
                  <w:proofErr w:type="gramEnd"/>
                  <w:r>
                    <w:rPr>
                      <w:rFonts w:ascii="宋体" w:hAnsi="宋体" w:cs="宋体" w:hint="eastAsia"/>
                      <w:color w:val="000000"/>
                      <w:kern w:val="0"/>
                      <w:sz w:val="19"/>
                      <w:szCs w:val="19"/>
                    </w:rPr>
                    <w:t xml:space="preserve">； </w:t>
                  </w:r>
                </w:p>
                <w:p w:rsidR="00E66B48" w:rsidRDefault="00734F71">
                  <w:pPr>
                    <w:widowControl/>
                    <w:numPr>
                      <w:ilvl w:val="0"/>
                      <w:numId w:val="2"/>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企业及申请人信用记录良好，无不良、违法行为； </w:t>
                  </w:r>
                </w:p>
                <w:p w:rsidR="00E66B48" w:rsidRDefault="00734F71">
                  <w:pPr>
                    <w:widowControl/>
                    <w:numPr>
                      <w:ilvl w:val="0"/>
                      <w:numId w:val="2"/>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企业为天津市政府部门、事业单位的供应商； </w:t>
                  </w:r>
                </w:p>
                <w:p w:rsidR="00E66B48" w:rsidRDefault="00734F71">
                  <w:pPr>
                    <w:widowControl/>
                    <w:jc w:val="left"/>
                    <w:textAlignment w:val="top"/>
                    <w:rPr>
                      <w:rFonts w:ascii="����" w:eastAsia="����" w:hAnsi="����" w:cs="����"/>
                      <w:color w:val="333333"/>
                      <w:sz w:val="24"/>
                      <w:szCs w:val="24"/>
                    </w:rPr>
                  </w:pPr>
                  <w:r>
                    <w:rPr>
                      <w:rFonts w:ascii="宋体" w:hAnsi="宋体" w:cs="宋体" w:hint="eastAsia"/>
                      <w:color w:val="000000"/>
                      <w:kern w:val="0"/>
                      <w:sz w:val="19"/>
                      <w:szCs w:val="19"/>
                    </w:rPr>
                    <w:t>4、企业有政府采购历史合作记录（近24个月2次，合计50万以上订单记录）且交易记录良好</w:t>
                  </w:r>
                </w:p>
              </w:tc>
            </w:tr>
          </w:tbl>
          <w:p w:rsidR="00E66B48" w:rsidRDefault="00E66B48">
            <w:pPr>
              <w:jc w:val="left"/>
              <w:rPr>
                <w:rFonts w:ascii="宋体" w:hAnsi="宋体" w:cs="宋体"/>
                <w:color w:val="00000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E66B48" w:rsidRDefault="00734F71">
            <w:pPr>
              <w:jc w:val="center"/>
              <w:rPr>
                <w:rFonts w:ascii="宋体" w:hAnsi="宋体" w:cs="宋体"/>
                <w:color w:val="000000"/>
                <w:sz w:val="24"/>
                <w:szCs w:val="24"/>
              </w:rPr>
            </w:pPr>
            <w:r>
              <w:rPr>
                <w:rFonts w:ascii="宋体" w:hAnsi="宋体" w:cs="宋体" w:hint="eastAsia"/>
                <w:color w:val="000000"/>
                <w:kern w:val="0"/>
                <w:sz w:val="19"/>
                <w:szCs w:val="19"/>
              </w:rPr>
              <w:t xml:space="preserve">18698167095张伟 </w:t>
            </w:r>
          </w:p>
        </w:tc>
      </w:tr>
      <w:tr w:rsidR="00E66B48">
        <w:trPr>
          <w:trHeight w:val="2730"/>
        </w:trPr>
        <w:tc>
          <w:tcPr>
            <w:tcW w:w="492" w:type="dxa"/>
            <w:tcBorders>
              <w:top w:val="single" w:sz="4" w:space="0" w:color="000000"/>
              <w:left w:val="single" w:sz="4" w:space="0" w:color="000000"/>
              <w:bottom w:val="single" w:sz="4" w:space="0" w:color="000000"/>
              <w:right w:val="single" w:sz="4" w:space="0" w:color="000000"/>
            </w:tcBorders>
            <w:vAlign w:val="center"/>
          </w:tcPr>
          <w:p w:rsidR="00E66B48" w:rsidRDefault="00734F71">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11</w:t>
            </w:r>
          </w:p>
        </w:tc>
        <w:tc>
          <w:tcPr>
            <w:tcW w:w="1001" w:type="dxa"/>
            <w:tcBorders>
              <w:top w:val="single" w:sz="4" w:space="0" w:color="000000"/>
              <w:left w:val="single" w:sz="4" w:space="0" w:color="000000"/>
              <w:bottom w:val="single" w:sz="4" w:space="0" w:color="000000"/>
              <w:right w:val="single" w:sz="4" w:space="0" w:color="000000"/>
            </w:tcBorders>
            <w:vAlign w:val="center"/>
          </w:tcPr>
          <w:p w:rsidR="00E66B48" w:rsidRDefault="00734F71">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渤海银行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E66B48" w:rsidRDefault="00734F71">
            <w:pPr>
              <w:jc w:val="left"/>
              <w:rPr>
                <w:rFonts w:ascii="宋体" w:hAnsi="宋体" w:cs="宋体"/>
                <w:color w:val="000000"/>
                <w:kern w:val="0"/>
                <w:sz w:val="19"/>
                <w:szCs w:val="19"/>
              </w:rPr>
            </w:pPr>
            <w:r>
              <w:rPr>
                <w:rFonts w:ascii="宋体" w:hAnsi="宋体" w:cs="宋体" w:hint="eastAsia"/>
                <w:color w:val="000000"/>
                <w:kern w:val="0"/>
                <w:sz w:val="19"/>
                <w:szCs w:val="19"/>
              </w:rPr>
              <w:t>参考利率：</w:t>
            </w:r>
          </w:p>
          <w:p w:rsidR="00E66B48" w:rsidRDefault="00734F71">
            <w:pPr>
              <w:jc w:val="left"/>
              <w:rPr>
                <w:rFonts w:ascii="宋体" w:hAnsi="宋体" w:cs="宋体"/>
                <w:color w:val="000000"/>
                <w:kern w:val="0"/>
                <w:sz w:val="19"/>
                <w:szCs w:val="19"/>
              </w:rPr>
            </w:pPr>
            <w:proofErr w:type="gramStart"/>
            <w:r>
              <w:rPr>
                <w:rFonts w:ascii="宋体" w:hAnsi="宋体" w:cs="宋体" w:hint="eastAsia"/>
                <w:color w:val="000000"/>
                <w:kern w:val="0"/>
                <w:sz w:val="19"/>
                <w:szCs w:val="19"/>
              </w:rPr>
              <w:t>年化约</w:t>
            </w:r>
            <w:proofErr w:type="gramEnd"/>
            <w:r>
              <w:rPr>
                <w:rFonts w:ascii="宋体" w:hAnsi="宋体" w:cs="宋体" w:hint="eastAsia"/>
                <w:color w:val="000000"/>
                <w:kern w:val="0"/>
                <w:sz w:val="19"/>
                <w:szCs w:val="19"/>
              </w:rPr>
              <w:t>3.85%</w:t>
            </w:r>
            <w:r>
              <w:rPr>
                <w:rFonts w:ascii="宋体" w:hAnsi="宋体" w:cs="宋体" w:hint="eastAsia"/>
                <w:color w:val="000000"/>
                <w:kern w:val="0"/>
                <w:sz w:val="19"/>
                <w:szCs w:val="19"/>
              </w:rPr>
              <w:br/>
              <w:t>融资额度：</w:t>
            </w:r>
          </w:p>
          <w:p w:rsidR="00E66B48" w:rsidRDefault="00734F71">
            <w:pPr>
              <w:jc w:val="left"/>
              <w:rPr>
                <w:rFonts w:ascii="宋体" w:hAnsi="宋体" w:cs="宋体"/>
                <w:color w:val="000000"/>
                <w:sz w:val="19"/>
                <w:szCs w:val="19"/>
              </w:rPr>
            </w:pPr>
            <w:r>
              <w:rPr>
                <w:rFonts w:ascii="宋体" w:hAnsi="宋体" w:cs="宋体" w:hint="eastAsia"/>
                <w:color w:val="000000"/>
                <w:kern w:val="0"/>
                <w:sz w:val="19"/>
                <w:szCs w:val="19"/>
              </w:rPr>
              <w:t>最高1000万元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E66B48" w:rsidRDefault="00734F71">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E66B48">
              <w:tc>
                <w:tcPr>
                  <w:tcW w:w="2632" w:type="dxa"/>
                  <w:shd w:val="clear" w:color="auto" w:fill="FFFFFF"/>
                  <w:tcMar>
                    <w:top w:w="150" w:type="dxa"/>
                    <w:left w:w="0" w:type="dxa"/>
                    <w:bottom w:w="150" w:type="dxa"/>
                    <w:right w:w="0" w:type="dxa"/>
                  </w:tcMar>
                </w:tcPr>
                <w:p w:rsidR="00E66B48" w:rsidRDefault="00734F71">
                  <w:pPr>
                    <w:widowControl/>
                    <w:numPr>
                      <w:ilvl w:val="0"/>
                      <w:numId w:val="3"/>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有固定的经营场所，企业划型符合小微企业； </w:t>
                  </w:r>
                </w:p>
                <w:p w:rsidR="00E66B48" w:rsidRDefault="00734F71">
                  <w:pPr>
                    <w:widowControl/>
                    <w:numPr>
                      <w:ilvl w:val="0"/>
                      <w:numId w:val="3"/>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信用记录良好，无不良、违法行为； </w:t>
                  </w:r>
                </w:p>
                <w:p w:rsidR="00E66B48" w:rsidRDefault="00734F71">
                  <w:pPr>
                    <w:widowControl/>
                    <w:numPr>
                      <w:ilvl w:val="0"/>
                      <w:numId w:val="3"/>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持续经营2年以上或实际控制人从业3年以上； 具备政府采购投标资格且交易记录良好； </w:t>
                  </w:r>
                </w:p>
                <w:p w:rsidR="00E66B48" w:rsidRDefault="00734F71">
                  <w:pPr>
                    <w:widowControl/>
                    <w:numPr>
                      <w:ilvl w:val="0"/>
                      <w:numId w:val="3"/>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采购项目符合国家产业政策和资源环保政策要求；</w:t>
                  </w:r>
                </w:p>
              </w:tc>
            </w:tr>
          </w:tbl>
          <w:p w:rsidR="00E66B48" w:rsidRDefault="00E66B48">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E66B48" w:rsidRDefault="00734F71">
            <w:pPr>
              <w:jc w:val="left"/>
              <w:rPr>
                <w:rFonts w:ascii="宋体" w:hAnsi="宋体" w:cs="宋体"/>
                <w:color w:val="000000"/>
                <w:kern w:val="0"/>
                <w:sz w:val="19"/>
                <w:szCs w:val="19"/>
              </w:rPr>
            </w:pPr>
            <w:r>
              <w:rPr>
                <w:rFonts w:ascii="宋体" w:hAnsi="宋体" w:cs="宋体" w:hint="eastAsia"/>
                <w:color w:val="000000"/>
                <w:kern w:val="0"/>
                <w:sz w:val="19"/>
                <w:szCs w:val="19"/>
              </w:rPr>
              <w:t>022-58879322</w:t>
            </w:r>
          </w:p>
          <w:p w:rsidR="00E66B48" w:rsidRDefault="00734F71" w:rsidP="006038A6">
            <w:pPr>
              <w:ind w:firstLineChars="100" w:firstLine="173"/>
              <w:jc w:val="left"/>
              <w:rPr>
                <w:rFonts w:ascii="宋体" w:hAnsi="宋体" w:cs="宋体"/>
                <w:color w:val="000000"/>
                <w:kern w:val="0"/>
                <w:sz w:val="19"/>
                <w:szCs w:val="19"/>
              </w:rPr>
            </w:pPr>
            <w:r>
              <w:rPr>
                <w:rFonts w:ascii="宋体" w:hAnsi="宋体" w:cs="宋体" w:hint="eastAsia"/>
                <w:color w:val="000000"/>
                <w:kern w:val="0"/>
                <w:sz w:val="19"/>
                <w:szCs w:val="19"/>
              </w:rPr>
              <w:t xml:space="preserve">  姚斌 </w:t>
            </w:r>
          </w:p>
        </w:tc>
      </w:tr>
      <w:tr w:rsidR="00E66B48">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E66B48" w:rsidRDefault="00734F71">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12</w:t>
            </w:r>
          </w:p>
        </w:tc>
        <w:tc>
          <w:tcPr>
            <w:tcW w:w="1001" w:type="dxa"/>
            <w:tcBorders>
              <w:top w:val="single" w:sz="4" w:space="0" w:color="000000"/>
              <w:left w:val="single" w:sz="4" w:space="0" w:color="000000"/>
              <w:bottom w:val="single" w:sz="4" w:space="0" w:color="000000"/>
              <w:right w:val="single" w:sz="4" w:space="0" w:color="000000"/>
            </w:tcBorders>
            <w:vAlign w:val="center"/>
          </w:tcPr>
          <w:p w:rsidR="00E66B48" w:rsidRDefault="00734F71">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中国建设银行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E66B48" w:rsidRDefault="00734F71">
            <w:pPr>
              <w:jc w:val="left"/>
              <w:rPr>
                <w:rFonts w:ascii="宋体" w:hAnsi="宋体" w:cs="宋体"/>
                <w:color w:val="000000"/>
                <w:kern w:val="0"/>
                <w:sz w:val="19"/>
                <w:szCs w:val="19"/>
              </w:rPr>
            </w:pPr>
            <w:r>
              <w:rPr>
                <w:rFonts w:ascii="宋体" w:hAnsi="宋体" w:cs="宋体" w:hint="eastAsia"/>
                <w:color w:val="000000"/>
                <w:kern w:val="0"/>
                <w:sz w:val="19"/>
                <w:szCs w:val="19"/>
              </w:rPr>
              <w:t>参考利率：4.00%-5.00%</w:t>
            </w:r>
            <w:r>
              <w:rPr>
                <w:rFonts w:ascii="宋体" w:hAnsi="宋体" w:cs="宋体" w:hint="eastAsia"/>
                <w:color w:val="000000"/>
                <w:kern w:val="0"/>
                <w:sz w:val="19"/>
                <w:szCs w:val="19"/>
              </w:rPr>
              <w:br/>
              <w:t>融资额度：</w:t>
            </w:r>
          </w:p>
          <w:p w:rsidR="00E66B48" w:rsidRDefault="00734F71">
            <w:pPr>
              <w:jc w:val="left"/>
              <w:rPr>
                <w:rFonts w:ascii="宋体" w:hAnsi="宋体" w:cs="宋体"/>
                <w:color w:val="000000"/>
                <w:kern w:val="0"/>
                <w:sz w:val="19"/>
                <w:szCs w:val="19"/>
              </w:rPr>
            </w:pPr>
            <w:r>
              <w:rPr>
                <w:rFonts w:ascii="宋体" w:hAnsi="宋体" w:cs="宋体" w:hint="eastAsia"/>
                <w:color w:val="000000"/>
                <w:kern w:val="0"/>
                <w:sz w:val="19"/>
                <w:szCs w:val="19"/>
              </w:rPr>
              <w:t>最高2000万元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E66B48" w:rsidRDefault="00734F71">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E66B48">
              <w:tc>
                <w:tcPr>
                  <w:tcW w:w="2632" w:type="dxa"/>
                  <w:shd w:val="clear" w:color="auto" w:fill="FFFFFF"/>
                  <w:tcMar>
                    <w:top w:w="150" w:type="dxa"/>
                    <w:left w:w="0" w:type="dxa"/>
                    <w:bottom w:w="150" w:type="dxa"/>
                    <w:right w:w="0" w:type="dxa"/>
                  </w:tcMar>
                </w:tcPr>
                <w:p w:rsidR="00E66B48" w:rsidRDefault="00734F71">
                  <w:pPr>
                    <w:widowControl/>
                    <w:numPr>
                      <w:ilvl w:val="0"/>
                      <w:numId w:val="4"/>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企业已获得政府采购中标通知，并与集中采购机构、采购代理机构或采购人签订采购合同，企业不得采用分包或转包方式履行政府采购合同。政府采购合同明确了《民法典》规定的基本要素并符合商业惯</w:t>
                  </w:r>
                  <w:r>
                    <w:rPr>
                      <w:rFonts w:ascii="宋体" w:hAnsi="宋体" w:cs="宋体" w:hint="eastAsia"/>
                      <w:color w:val="000000"/>
                      <w:kern w:val="0"/>
                      <w:sz w:val="19"/>
                      <w:szCs w:val="19"/>
                    </w:rPr>
                    <w:lastRenderedPageBreak/>
                    <w:t>例和行业规范，政府采购履约期限和付款期限</w:t>
                  </w:r>
                  <w:proofErr w:type="gramStart"/>
                  <w:r>
                    <w:rPr>
                      <w:rFonts w:ascii="宋体" w:hAnsi="宋体" w:cs="宋体" w:hint="eastAsia"/>
                      <w:color w:val="000000"/>
                      <w:kern w:val="0"/>
                      <w:sz w:val="19"/>
                      <w:szCs w:val="19"/>
                    </w:rPr>
                    <w:t>距贷款</w:t>
                  </w:r>
                  <w:proofErr w:type="gramEnd"/>
                  <w:r>
                    <w:rPr>
                      <w:rFonts w:ascii="宋体" w:hAnsi="宋体" w:cs="宋体" w:hint="eastAsia"/>
                      <w:color w:val="000000"/>
                      <w:kern w:val="0"/>
                      <w:sz w:val="19"/>
                      <w:szCs w:val="19"/>
                    </w:rPr>
                    <w:t xml:space="preserve">申请日均在1年（含）以内。 </w:t>
                  </w:r>
                </w:p>
                <w:p w:rsidR="00E66B48" w:rsidRDefault="00734F71">
                  <w:pPr>
                    <w:widowControl/>
                    <w:numPr>
                      <w:ilvl w:val="0"/>
                      <w:numId w:val="4"/>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应收账款融资模式下，企业已按政府采购合同的约定履行了交货、工程施工或提供服务等主要义务并且无任何违约行为。 </w:t>
                  </w:r>
                </w:p>
                <w:p w:rsidR="00E66B48" w:rsidRDefault="00734F71">
                  <w:pPr>
                    <w:widowControl/>
                    <w:numPr>
                      <w:ilvl w:val="0"/>
                      <w:numId w:val="4"/>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采购合同融资模式下，企业在政府采购活动中与政府成功合作2年（含）以上，且近2年政府采购供应量、工程量或服务量均不低于100万元（含）。 </w:t>
                  </w:r>
                </w:p>
                <w:p w:rsidR="00E66B48" w:rsidRDefault="00734F71">
                  <w:pPr>
                    <w:widowControl/>
                    <w:jc w:val="left"/>
                    <w:textAlignment w:val="top"/>
                    <w:rPr>
                      <w:rFonts w:ascii="����" w:eastAsia="����" w:hAnsi="����" w:cs="����"/>
                      <w:color w:val="333333"/>
                      <w:sz w:val="24"/>
                      <w:szCs w:val="24"/>
                    </w:rPr>
                  </w:pPr>
                  <w:r>
                    <w:rPr>
                      <w:rFonts w:ascii="宋体" w:hAnsi="宋体" w:cs="宋体" w:hint="eastAsia"/>
                      <w:color w:val="000000"/>
                      <w:kern w:val="0"/>
                      <w:sz w:val="19"/>
                      <w:szCs w:val="19"/>
                    </w:rPr>
                    <w:t>4、（四）企业向政府提供的货物、工程或服务质量稳定，与政府合作历史中未产生纠纷，与上、下游客户未发生重大债权、债务纠纷，近三年未被政府采购部门列入不良记录名单</w:t>
                  </w:r>
                </w:p>
              </w:tc>
            </w:tr>
          </w:tbl>
          <w:p w:rsidR="00E66B48" w:rsidRDefault="00E66B48">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E66B48" w:rsidRDefault="00734F71">
            <w:pPr>
              <w:jc w:val="center"/>
              <w:rPr>
                <w:rFonts w:ascii="宋体" w:hAnsi="宋体" w:cs="宋体"/>
                <w:color w:val="000000"/>
                <w:kern w:val="0"/>
                <w:sz w:val="19"/>
                <w:szCs w:val="19"/>
              </w:rPr>
            </w:pPr>
            <w:r>
              <w:rPr>
                <w:rFonts w:ascii="宋体" w:hAnsi="宋体" w:cs="宋体" w:hint="eastAsia"/>
                <w:color w:val="000000"/>
                <w:kern w:val="0"/>
                <w:sz w:val="19"/>
                <w:szCs w:val="19"/>
              </w:rPr>
              <w:lastRenderedPageBreak/>
              <w:t xml:space="preserve">58751595 </w:t>
            </w:r>
          </w:p>
          <w:p w:rsidR="00E66B48" w:rsidRDefault="00734F71">
            <w:pPr>
              <w:jc w:val="center"/>
              <w:rPr>
                <w:rFonts w:ascii="宋体" w:hAnsi="宋体" w:cs="宋体"/>
                <w:color w:val="000000"/>
                <w:kern w:val="0"/>
                <w:sz w:val="19"/>
                <w:szCs w:val="19"/>
              </w:rPr>
            </w:pPr>
            <w:proofErr w:type="gramStart"/>
            <w:r>
              <w:rPr>
                <w:rFonts w:ascii="宋体" w:hAnsi="宋体" w:cs="宋体" w:hint="eastAsia"/>
                <w:color w:val="000000"/>
                <w:kern w:val="0"/>
                <w:sz w:val="19"/>
                <w:szCs w:val="19"/>
              </w:rPr>
              <w:t>赵望宇</w:t>
            </w:r>
            <w:proofErr w:type="gramEnd"/>
          </w:p>
          <w:p w:rsidR="00E66B48" w:rsidRDefault="00734F71">
            <w:pPr>
              <w:jc w:val="center"/>
              <w:rPr>
                <w:rFonts w:ascii="宋体" w:hAnsi="宋体" w:cs="宋体"/>
                <w:color w:val="000000"/>
                <w:kern w:val="0"/>
                <w:sz w:val="19"/>
                <w:szCs w:val="19"/>
              </w:rPr>
            </w:pPr>
            <w:r>
              <w:rPr>
                <w:rFonts w:ascii="宋体" w:hAnsi="宋体" w:cs="宋体" w:hint="eastAsia"/>
                <w:color w:val="000000"/>
                <w:kern w:val="0"/>
                <w:sz w:val="19"/>
                <w:szCs w:val="19"/>
              </w:rPr>
              <w:t>58750209</w:t>
            </w:r>
          </w:p>
          <w:p w:rsidR="00E66B48" w:rsidRDefault="00734F71">
            <w:pPr>
              <w:jc w:val="center"/>
              <w:rPr>
                <w:rFonts w:ascii="宋体" w:hAnsi="宋体" w:cs="宋体"/>
                <w:color w:val="000000"/>
                <w:kern w:val="0"/>
                <w:sz w:val="19"/>
                <w:szCs w:val="19"/>
              </w:rPr>
            </w:pPr>
            <w:r>
              <w:rPr>
                <w:rFonts w:ascii="宋体" w:hAnsi="宋体" w:cs="宋体" w:hint="eastAsia"/>
                <w:color w:val="000000"/>
                <w:kern w:val="0"/>
                <w:sz w:val="19"/>
                <w:szCs w:val="19"/>
              </w:rPr>
              <w:t xml:space="preserve">肖毅 </w:t>
            </w:r>
          </w:p>
        </w:tc>
      </w:tr>
      <w:tr w:rsidR="00E66B48">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E66B48" w:rsidRDefault="00734F71">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lastRenderedPageBreak/>
              <w:t>13</w:t>
            </w:r>
          </w:p>
        </w:tc>
        <w:tc>
          <w:tcPr>
            <w:tcW w:w="1001" w:type="dxa"/>
            <w:tcBorders>
              <w:top w:val="single" w:sz="4" w:space="0" w:color="000000"/>
              <w:left w:val="single" w:sz="4" w:space="0" w:color="000000"/>
              <w:bottom w:val="single" w:sz="4" w:space="0" w:color="000000"/>
              <w:right w:val="single" w:sz="4" w:space="0" w:color="000000"/>
            </w:tcBorders>
            <w:vAlign w:val="center"/>
          </w:tcPr>
          <w:p w:rsidR="00E66B48" w:rsidRDefault="00734F71">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中国农业银行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E66B48" w:rsidRDefault="00734F71">
            <w:pPr>
              <w:jc w:val="left"/>
              <w:rPr>
                <w:rFonts w:ascii="宋体" w:hAnsi="宋体" w:cs="宋体"/>
                <w:color w:val="000000"/>
                <w:kern w:val="0"/>
                <w:sz w:val="19"/>
                <w:szCs w:val="19"/>
              </w:rPr>
            </w:pPr>
            <w:r>
              <w:rPr>
                <w:rFonts w:ascii="宋体" w:hAnsi="宋体" w:cs="宋体" w:hint="eastAsia"/>
                <w:color w:val="000000"/>
                <w:kern w:val="0"/>
                <w:sz w:val="19"/>
                <w:szCs w:val="19"/>
              </w:rPr>
              <w:t>参考利率：</w:t>
            </w:r>
          </w:p>
          <w:p w:rsidR="00E66B48" w:rsidRDefault="00734F71">
            <w:pPr>
              <w:jc w:val="left"/>
              <w:rPr>
                <w:rFonts w:ascii="宋体" w:hAnsi="宋体" w:cs="宋体"/>
                <w:color w:val="000000"/>
                <w:kern w:val="0"/>
                <w:sz w:val="19"/>
                <w:szCs w:val="19"/>
              </w:rPr>
            </w:pPr>
            <w:r>
              <w:rPr>
                <w:rFonts w:ascii="宋体" w:hAnsi="宋体" w:cs="宋体" w:hint="eastAsia"/>
                <w:color w:val="000000"/>
                <w:kern w:val="0"/>
                <w:sz w:val="19"/>
                <w:szCs w:val="19"/>
              </w:rPr>
              <w:t>约4%</w:t>
            </w:r>
          </w:p>
          <w:p w:rsidR="00E66B48" w:rsidRDefault="00734F71">
            <w:pPr>
              <w:jc w:val="left"/>
              <w:rPr>
                <w:rFonts w:ascii="宋体" w:hAnsi="宋体" w:cs="宋体"/>
                <w:color w:val="000000"/>
                <w:kern w:val="0"/>
                <w:sz w:val="19"/>
                <w:szCs w:val="19"/>
              </w:rPr>
            </w:pPr>
            <w:r>
              <w:rPr>
                <w:rFonts w:ascii="宋体" w:hAnsi="宋体" w:cs="宋体" w:hint="eastAsia"/>
                <w:color w:val="000000"/>
                <w:kern w:val="0"/>
                <w:sz w:val="19"/>
                <w:szCs w:val="19"/>
              </w:rPr>
              <w:t>融资额度：最高1000万元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E66B48" w:rsidRDefault="00734F71">
            <w:pPr>
              <w:widowControl/>
              <w:textAlignment w:val="top"/>
              <w:rPr>
                <w:rFonts w:ascii="宋体" w:hAnsi="宋体" w:cs="宋体"/>
                <w:color w:val="000000"/>
                <w:kern w:val="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E66B48">
              <w:tc>
                <w:tcPr>
                  <w:tcW w:w="3007" w:type="dxa"/>
                  <w:shd w:val="clear" w:color="auto" w:fill="FFFFFF"/>
                  <w:tcMar>
                    <w:top w:w="150" w:type="dxa"/>
                    <w:left w:w="0" w:type="dxa"/>
                    <w:bottom w:w="150" w:type="dxa"/>
                    <w:right w:w="0" w:type="dxa"/>
                  </w:tcMar>
                </w:tcPr>
                <w:p w:rsidR="00E66B48" w:rsidRDefault="00734F71">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1、公司成立1年（含）以上，</w:t>
                  </w:r>
                  <w:proofErr w:type="gramStart"/>
                  <w:r>
                    <w:rPr>
                      <w:rFonts w:ascii="宋体" w:hAnsi="宋体" w:cs="宋体" w:hint="eastAsia"/>
                      <w:color w:val="000000"/>
                      <w:kern w:val="0"/>
                      <w:sz w:val="19"/>
                      <w:szCs w:val="19"/>
                    </w:rPr>
                    <w:t>属于政采中标</w:t>
                  </w:r>
                  <w:proofErr w:type="gramEnd"/>
                  <w:r>
                    <w:rPr>
                      <w:rFonts w:ascii="宋体" w:hAnsi="宋体" w:cs="宋体" w:hint="eastAsia"/>
                      <w:color w:val="000000"/>
                      <w:kern w:val="0"/>
                      <w:sz w:val="19"/>
                      <w:szCs w:val="19"/>
                    </w:rPr>
                    <w:t xml:space="preserve">供应商,履约记录良好。 </w:t>
                  </w:r>
                </w:p>
                <w:p w:rsidR="00E66B48" w:rsidRDefault="00734F71">
                  <w:pPr>
                    <w:widowControl/>
                    <w:numPr>
                      <w:ilvl w:val="0"/>
                      <w:numId w:val="5"/>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在我行开立账户，自愿接受农业银行信用监督和结算监管。 </w:t>
                  </w:r>
                </w:p>
                <w:p w:rsidR="00E66B48" w:rsidRDefault="00734F71">
                  <w:pPr>
                    <w:widowControl/>
                    <w:jc w:val="left"/>
                    <w:textAlignment w:val="top"/>
                    <w:rPr>
                      <w:rFonts w:ascii="����" w:eastAsia="����" w:hAnsi="����" w:cs="����"/>
                      <w:color w:val="333333"/>
                      <w:sz w:val="24"/>
                      <w:szCs w:val="24"/>
                    </w:rPr>
                  </w:pPr>
                  <w:r>
                    <w:rPr>
                      <w:rFonts w:ascii="宋体" w:hAnsi="宋体" w:cs="宋体" w:hint="eastAsia"/>
                      <w:color w:val="000000"/>
                      <w:kern w:val="0"/>
                      <w:sz w:val="19"/>
                      <w:szCs w:val="19"/>
                    </w:rPr>
                    <w:t>3、法定代表人年满18周岁且不超过65周岁，非港、澳、台及外籍人士。 注：具体开办的业务种类及办理程序、办理条件等以中国农业银行当地分行有关规定为准。</w:t>
                  </w:r>
                </w:p>
              </w:tc>
            </w:tr>
          </w:tbl>
          <w:p w:rsidR="00E66B48" w:rsidRDefault="00E66B48">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E66B48" w:rsidRDefault="00734F71">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13920727755</w:t>
            </w:r>
          </w:p>
          <w:p w:rsidR="00E66B48" w:rsidRDefault="00734F71">
            <w:pPr>
              <w:jc w:val="center"/>
              <w:rPr>
                <w:rFonts w:ascii="宋体" w:hAnsi="宋体" w:cs="宋体"/>
                <w:color w:val="000000"/>
                <w:kern w:val="0"/>
                <w:sz w:val="19"/>
                <w:szCs w:val="19"/>
              </w:rPr>
            </w:pPr>
            <w:r>
              <w:rPr>
                <w:rFonts w:ascii="宋体" w:hAnsi="宋体" w:cs="宋体" w:hint="eastAsia"/>
                <w:color w:val="000000"/>
                <w:kern w:val="0"/>
                <w:sz w:val="19"/>
                <w:szCs w:val="19"/>
              </w:rPr>
              <w:t>李倩</w:t>
            </w:r>
          </w:p>
        </w:tc>
      </w:tr>
      <w:tr w:rsidR="00E66B48">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E66B48" w:rsidRDefault="00734F71">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14</w:t>
            </w:r>
          </w:p>
        </w:tc>
        <w:tc>
          <w:tcPr>
            <w:tcW w:w="1001" w:type="dxa"/>
            <w:tcBorders>
              <w:top w:val="single" w:sz="4" w:space="0" w:color="000000"/>
              <w:left w:val="single" w:sz="4" w:space="0" w:color="000000"/>
              <w:bottom w:val="single" w:sz="4" w:space="0" w:color="000000"/>
              <w:right w:val="single" w:sz="4" w:space="0" w:color="000000"/>
            </w:tcBorders>
            <w:vAlign w:val="center"/>
          </w:tcPr>
          <w:p w:rsidR="00E66B48" w:rsidRDefault="00734F71">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招商银行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E66B48" w:rsidRDefault="00734F71">
            <w:pPr>
              <w:jc w:val="left"/>
              <w:rPr>
                <w:rFonts w:ascii="宋体" w:hAnsi="宋体" w:cs="宋体"/>
                <w:color w:val="000000"/>
                <w:kern w:val="0"/>
                <w:sz w:val="19"/>
                <w:szCs w:val="19"/>
              </w:rPr>
            </w:pPr>
            <w:r>
              <w:rPr>
                <w:rFonts w:ascii="宋体" w:hAnsi="宋体" w:cs="宋体" w:hint="eastAsia"/>
                <w:color w:val="000000"/>
                <w:kern w:val="0"/>
                <w:sz w:val="19"/>
                <w:szCs w:val="19"/>
              </w:rPr>
              <w:t>参考利率：</w:t>
            </w:r>
          </w:p>
          <w:p w:rsidR="00E66B48" w:rsidRDefault="00734F71">
            <w:pPr>
              <w:jc w:val="left"/>
              <w:rPr>
                <w:rFonts w:ascii="宋体" w:hAnsi="宋体" w:cs="宋体"/>
                <w:color w:val="000000"/>
                <w:kern w:val="0"/>
                <w:sz w:val="19"/>
                <w:szCs w:val="19"/>
              </w:rPr>
            </w:pPr>
            <w:r>
              <w:rPr>
                <w:rFonts w:ascii="宋体" w:hAnsi="宋体" w:cs="宋体" w:hint="eastAsia"/>
                <w:color w:val="000000"/>
                <w:kern w:val="0"/>
                <w:sz w:val="19"/>
                <w:szCs w:val="19"/>
              </w:rPr>
              <w:t>一般性贷款利率</w:t>
            </w:r>
            <w:r>
              <w:rPr>
                <w:rFonts w:ascii="宋体" w:hAnsi="宋体" w:cs="宋体" w:hint="eastAsia"/>
                <w:color w:val="000000"/>
                <w:kern w:val="0"/>
                <w:sz w:val="19"/>
                <w:szCs w:val="19"/>
              </w:rPr>
              <w:br/>
              <w:t>融资额度：最高3000万元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E66B48" w:rsidRDefault="00734F71">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大中小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E66B48">
              <w:tc>
                <w:tcPr>
                  <w:tcW w:w="3007" w:type="dxa"/>
                  <w:shd w:val="clear" w:color="auto" w:fill="FFFFFF"/>
                  <w:tcMar>
                    <w:top w:w="150" w:type="dxa"/>
                    <w:left w:w="0" w:type="dxa"/>
                    <w:bottom w:w="150" w:type="dxa"/>
                    <w:right w:w="0" w:type="dxa"/>
                  </w:tcMar>
                </w:tcPr>
                <w:p w:rsidR="00E66B48" w:rsidRDefault="00734F71">
                  <w:pPr>
                    <w:widowControl/>
                    <w:jc w:val="left"/>
                    <w:textAlignment w:val="top"/>
                    <w:rPr>
                      <w:rFonts w:ascii="����" w:eastAsia="����" w:hAnsi="����" w:cs="����"/>
                      <w:color w:val="333333"/>
                      <w:sz w:val="24"/>
                      <w:szCs w:val="24"/>
                    </w:rPr>
                  </w:pPr>
                  <w:r>
                    <w:rPr>
                      <w:rFonts w:ascii="宋体" w:hAnsi="宋体" w:cs="宋体" w:hint="eastAsia"/>
                      <w:color w:val="000000"/>
                      <w:kern w:val="0"/>
                      <w:sz w:val="19"/>
                      <w:szCs w:val="19"/>
                    </w:rPr>
                    <w:t>1、企业及实际控制人征信及各项社会记录较好。</w:t>
                  </w:r>
                </w:p>
                <w:p w:rsidR="00E66B48" w:rsidRDefault="00734F71">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2、企业成立两年以上或实际控制人本行业经营两年以上。</w:t>
                  </w:r>
                </w:p>
                <w:p w:rsidR="00E66B48" w:rsidRDefault="00734F71">
                  <w:pPr>
                    <w:widowControl/>
                    <w:jc w:val="left"/>
                    <w:textAlignment w:val="top"/>
                    <w:rPr>
                      <w:rFonts w:ascii="����" w:eastAsia="����" w:hAnsi="����" w:cs="����"/>
                      <w:color w:val="333333"/>
                      <w:sz w:val="24"/>
                      <w:szCs w:val="24"/>
                    </w:rPr>
                  </w:pPr>
                  <w:r>
                    <w:rPr>
                      <w:rFonts w:ascii="宋体" w:hAnsi="宋体" w:cs="宋体" w:hint="eastAsia"/>
                      <w:color w:val="000000"/>
                      <w:kern w:val="0"/>
                      <w:sz w:val="19"/>
                      <w:szCs w:val="19"/>
                    </w:rPr>
                    <w:t>3、财务报表未出现连续两年经营亏损。</w:t>
                  </w:r>
                </w:p>
              </w:tc>
            </w:tr>
          </w:tbl>
          <w:p w:rsidR="00E66B48" w:rsidRDefault="00E66B48">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E66B48" w:rsidRDefault="00734F71">
            <w:pPr>
              <w:jc w:val="center"/>
              <w:rPr>
                <w:rFonts w:ascii="宋体" w:hAnsi="宋体" w:cs="宋体"/>
                <w:color w:val="000000"/>
                <w:kern w:val="0"/>
                <w:sz w:val="19"/>
                <w:szCs w:val="19"/>
              </w:rPr>
            </w:pPr>
            <w:r>
              <w:rPr>
                <w:rFonts w:ascii="宋体" w:hAnsi="宋体" w:cs="宋体" w:hint="eastAsia"/>
                <w:color w:val="000000"/>
                <w:kern w:val="0"/>
                <w:sz w:val="19"/>
                <w:szCs w:val="19"/>
              </w:rPr>
              <w:t>28301244</w:t>
            </w:r>
          </w:p>
        </w:tc>
      </w:tr>
      <w:tr w:rsidR="00E66B48">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E66B48" w:rsidRDefault="00734F71">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16</w:t>
            </w:r>
          </w:p>
        </w:tc>
        <w:tc>
          <w:tcPr>
            <w:tcW w:w="1001" w:type="dxa"/>
            <w:tcBorders>
              <w:top w:val="single" w:sz="4" w:space="0" w:color="000000"/>
              <w:left w:val="single" w:sz="4" w:space="0" w:color="000000"/>
              <w:bottom w:val="single" w:sz="4" w:space="0" w:color="000000"/>
              <w:right w:val="single" w:sz="4" w:space="0" w:color="000000"/>
            </w:tcBorders>
            <w:vAlign w:val="center"/>
          </w:tcPr>
          <w:p w:rsidR="00E66B48" w:rsidRDefault="00734F71">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广发银行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E66B48" w:rsidRDefault="00734F71">
            <w:pPr>
              <w:jc w:val="left"/>
              <w:rPr>
                <w:rFonts w:ascii="宋体" w:hAnsi="宋体" w:cs="宋体"/>
                <w:color w:val="000000"/>
                <w:kern w:val="0"/>
                <w:sz w:val="19"/>
                <w:szCs w:val="19"/>
              </w:rPr>
            </w:pPr>
            <w:r>
              <w:rPr>
                <w:rFonts w:ascii="宋体" w:hAnsi="宋体" w:cs="宋体" w:hint="eastAsia"/>
                <w:color w:val="000000"/>
                <w:kern w:val="0"/>
                <w:sz w:val="19"/>
                <w:szCs w:val="19"/>
              </w:rPr>
              <w:t>参考利率：</w:t>
            </w:r>
          </w:p>
          <w:p w:rsidR="00E66B48" w:rsidRDefault="00734F71">
            <w:pPr>
              <w:jc w:val="left"/>
              <w:rPr>
                <w:rFonts w:ascii="宋体" w:hAnsi="宋体" w:cs="宋体"/>
                <w:color w:val="000000"/>
                <w:kern w:val="0"/>
                <w:sz w:val="19"/>
                <w:szCs w:val="19"/>
              </w:rPr>
            </w:pPr>
            <w:r>
              <w:rPr>
                <w:rFonts w:ascii="宋体" w:hAnsi="宋体" w:cs="宋体" w:hint="eastAsia"/>
                <w:color w:val="000000"/>
                <w:kern w:val="0"/>
                <w:sz w:val="19"/>
                <w:szCs w:val="19"/>
              </w:rPr>
              <w:t>贷款利率最低Lpr</w:t>
            </w:r>
            <w:r>
              <w:rPr>
                <w:rFonts w:ascii="宋体" w:hAnsi="宋体" w:cs="宋体" w:hint="eastAsia"/>
                <w:color w:val="000000"/>
                <w:kern w:val="0"/>
                <w:sz w:val="19"/>
                <w:szCs w:val="19"/>
              </w:rPr>
              <w:br/>
              <w:t>融资额度：最高1000万元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E66B48" w:rsidRDefault="00734F71">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E66B48">
              <w:trPr>
                <w:trHeight w:val="2992"/>
              </w:trPr>
              <w:tc>
                <w:tcPr>
                  <w:tcW w:w="3168" w:type="dxa"/>
                  <w:shd w:val="clear" w:color="auto" w:fill="FFFFFF"/>
                  <w:tcMar>
                    <w:top w:w="150" w:type="dxa"/>
                    <w:left w:w="0" w:type="dxa"/>
                    <w:bottom w:w="150" w:type="dxa"/>
                    <w:right w:w="0" w:type="dxa"/>
                  </w:tcMar>
                </w:tcPr>
                <w:p w:rsidR="00E66B48" w:rsidRDefault="00734F71">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1、供应</w:t>
                  </w:r>
                  <w:proofErr w:type="gramStart"/>
                  <w:r>
                    <w:rPr>
                      <w:rFonts w:ascii="宋体" w:hAnsi="宋体" w:cs="宋体" w:hint="eastAsia"/>
                      <w:color w:val="000000"/>
                      <w:kern w:val="0"/>
                      <w:sz w:val="19"/>
                      <w:szCs w:val="19"/>
                    </w:rPr>
                    <w:t>商至少</w:t>
                  </w:r>
                  <w:proofErr w:type="gramEnd"/>
                  <w:r>
                    <w:rPr>
                      <w:rFonts w:ascii="宋体" w:hAnsi="宋体" w:cs="宋体" w:hint="eastAsia"/>
                      <w:color w:val="000000"/>
                      <w:kern w:val="0"/>
                      <w:sz w:val="19"/>
                      <w:szCs w:val="19"/>
                    </w:rPr>
                    <w:t>有一次政府采购订单履约记录；</w:t>
                  </w:r>
                </w:p>
                <w:p w:rsidR="00E66B48" w:rsidRDefault="00734F71">
                  <w:pPr>
                    <w:widowControl/>
                    <w:numPr>
                      <w:ilvl w:val="0"/>
                      <w:numId w:val="5"/>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在我行内部信用评级不低于BB+；3、近三年至少有一期营业利润或净利润或上年度经营性现金流净额为正（任选其一即可）；</w:t>
                  </w:r>
                </w:p>
                <w:p w:rsidR="00E66B48" w:rsidRDefault="00734F71">
                  <w:pPr>
                    <w:widowControl/>
                    <w:jc w:val="left"/>
                    <w:textAlignment w:val="top"/>
                    <w:rPr>
                      <w:rFonts w:ascii="����" w:eastAsia="����" w:hAnsi="����" w:cs="����"/>
                      <w:color w:val="333333"/>
                      <w:sz w:val="24"/>
                      <w:szCs w:val="24"/>
                    </w:rPr>
                  </w:pPr>
                  <w:r>
                    <w:rPr>
                      <w:rFonts w:ascii="宋体" w:hAnsi="宋体" w:cs="宋体" w:hint="eastAsia"/>
                      <w:color w:val="000000"/>
                      <w:kern w:val="0"/>
                      <w:sz w:val="19"/>
                      <w:szCs w:val="19"/>
                    </w:rPr>
                    <w:t>4、资产负债率不超过85%；企业主</w:t>
                  </w:r>
                  <w:proofErr w:type="gramStart"/>
                  <w:r>
                    <w:rPr>
                      <w:rFonts w:ascii="宋体" w:hAnsi="宋体" w:cs="宋体" w:hint="eastAsia"/>
                      <w:color w:val="000000"/>
                      <w:kern w:val="0"/>
                      <w:sz w:val="19"/>
                      <w:szCs w:val="19"/>
                    </w:rPr>
                    <w:t>含实际</w:t>
                  </w:r>
                  <w:proofErr w:type="gramEnd"/>
                  <w:r>
                    <w:rPr>
                      <w:rFonts w:ascii="宋体" w:hAnsi="宋体" w:cs="宋体" w:hint="eastAsia"/>
                      <w:color w:val="000000"/>
                      <w:kern w:val="0"/>
                      <w:sz w:val="19"/>
                      <w:szCs w:val="19"/>
                    </w:rPr>
                    <w:t>控制人/主要股东或其配偶拥有本地户口或房产或在本地有连续一年含以上的社保缴交记录（满足其一即可）</w:t>
                  </w:r>
                </w:p>
              </w:tc>
            </w:tr>
          </w:tbl>
          <w:p w:rsidR="00E66B48" w:rsidRDefault="00E66B48">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E66B48" w:rsidRDefault="00734F71">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13820640544</w:t>
            </w:r>
          </w:p>
          <w:p w:rsidR="00E66B48" w:rsidRDefault="00734F71">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胡小宁</w:t>
            </w:r>
          </w:p>
        </w:tc>
      </w:tr>
      <w:tr w:rsidR="00E66B48">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E66B48" w:rsidRDefault="00734F71">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17</w:t>
            </w:r>
          </w:p>
        </w:tc>
        <w:tc>
          <w:tcPr>
            <w:tcW w:w="1001" w:type="dxa"/>
            <w:tcBorders>
              <w:top w:val="single" w:sz="4" w:space="0" w:color="000000"/>
              <w:left w:val="single" w:sz="4" w:space="0" w:color="000000"/>
              <w:bottom w:val="single" w:sz="4" w:space="0" w:color="000000"/>
              <w:right w:val="single" w:sz="4" w:space="0" w:color="000000"/>
            </w:tcBorders>
            <w:vAlign w:val="center"/>
          </w:tcPr>
          <w:p w:rsidR="00E66B48" w:rsidRDefault="00734F71">
            <w:pPr>
              <w:widowControl/>
              <w:jc w:val="center"/>
              <w:textAlignment w:val="center"/>
              <w:rPr>
                <w:rFonts w:ascii="宋体" w:hAnsi="宋体" w:cs="宋体"/>
                <w:color w:val="000000"/>
                <w:kern w:val="0"/>
                <w:sz w:val="19"/>
                <w:szCs w:val="19"/>
              </w:rPr>
            </w:pPr>
            <w:proofErr w:type="gramStart"/>
            <w:r>
              <w:rPr>
                <w:rFonts w:ascii="宋体" w:hAnsi="宋体" w:cs="宋体" w:hint="eastAsia"/>
                <w:color w:val="000000"/>
                <w:kern w:val="0"/>
                <w:sz w:val="19"/>
                <w:szCs w:val="19"/>
              </w:rPr>
              <w:t>浙商银行</w:t>
            </w:r>
            <w:proofErr w:type="gramEnd"/>
          </w:p>
        </w:tc>
        <w:tc>
          <w:tcPr>
            <w:tcW w:w="1292" w:type="dxa"/>
            <w:tcBorders>
              <w:top w:val="single" w:sz="4" w:space="0" w:color="000000"/>
              <w:left w:val="single" w:sz="4" w:space="0" w:color="000000"/>
              <w:bottom w:val="single" w:sz="4" w:space="0" w:color="000000"/>
              <w:right w:val="single" w:sz="4" w:space="0" w:color="000000"/>
            </w:tcBorders>
            <w:vAlign w:val="center"/>
          </w:tcPr>
          <w:p w:rsidR="00E66B48" w:rsidRDefault="00734F71">
            <w:pPr>
              <w:jc w:val="left"/>
              <w:rPr>
                <w:rFonts w:ascii="宋体" w:hAnsi="宋体" w:cs="宋体"/>
                <w:color w:val="000000"/>
                <w:kern w:val="0"/>
                <w:sz w:val="19"/>
                <w:szCs w:val="19"/>
              </w:rPr>
            </w:pPr>
            <w:r>
              <w:rPr>
                <w:rFonts w:ascii="宋体" w:hAnsi="宋体" w:cs="宋体" w:hint="eastAsia"/>
                <w:color w:val="000000"/>
                <w:kern w:val="0"/>
                <w:sz w:val="19"/>
                <w:szCs w:val="19"/>
              </w:rPr>
              <w:t>参考利率：</w:t>
            </w:r>
          </w:p>
          <w:p w:rsidR="00E66B48" w:rsidRDefault="00734F71">
            <w:pPr>
              <w:jc w:val="left"/>
              <w:rPr>
                <w:rFonts w:ascii="宋体" w:hAnsi="宋体" w:cs="宋体"/>
                <w:color w:val="000000"/>
                <w:kern w:val="0"/>
                <w:sz w:val="19"/>
                <w:szCs w:val="19"/>
              </w:rPr>
            </w:pPr>
            <w:r>
              <w:rPr>
                <w:rFonts w:ascii="宋体" w:hAnsi="宋体" w:cs="宋体" w:hint="eastAsia"/>
                <w:color w:val="000000"/>
                <w:kern w:val="0"/>
                <w:sz w:val="19"/>
                <w:szCs w:val="19"/>
              </w:rPr>
              <w:t>5%</w:t>
            </w:r>
            <w:r>
              <w:rPr>
                <w:rFonts w:ascii="宋体" w:hAnsi="宋体" w:cs="宋体" w:hint="eastAsia"/>
                <w:color w:val="000000"/>
                <w:kern w:val="0"/>
                <w:sz w:val="19"/>
                <w:szCs w:val="19"/>
              </w:rPr>
              <w:br/>
              <w:t>融资额度：最高1000万元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E66B48" w:rsidRDefault="00734F71">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E66B48">
              <w:tc>
                <w:tcPr>
                  <w:tcW w:w="3007" w:type="dxa"/>
                  <w:shd w:val="clear" w:color="auto" w:fill="FFFFFF"/>
                  <w:tcMar>
                    <w:top w:w="150" w:type="dxa"/>
                    <w:left w:w="0" w:type="dxa"/>
                    <w:bottom w:w="150" w:type="dxa"/>
                    <w:right w:w="0" w:type="dxa"/>
                  </w:tcMar>
                </w:tcPr>
                <w:p w:rsidR="00E66B48" w:rsidRDefault="00734F71">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1、符合我行小企业授信客户界定标准的小型、微型企业；</w:t>
                  </w:r>
                </w:p>
                <w:p w:rsidR="00E66B48" w:rsidRDefault="00734F71">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2、须连续经营2年及以上或实际控制人有3年及以上相关行业从业经验，经营状况良好，信用记录良好；3、与采购人无关联关系，行业相关证照齐全；</w:t>
                  </w:r>
                </w:p>
                <w:p w:rsidR="00E66B48" w:rsidRDefault="00734F71">
                  <w:pPr>
                    <w:widowControl/>
                    <w:jc w:val="left"/>
                    <w:textAlignment w:val="top"/>
                    <w:rPr>
                      <w:rFonts w:ascii="����" w:eastAsia="����" w:hAnsi="����" w:cs="����"/>
                      <w:color w:val="333333"/>
                      <w:sz w:val="24"/>
                      <w:szCs w:val="24"/>
                    </w:rPr>
                  </w:pPr>
                  <w:r>
                    <w:rPr>
                      <w:rFonts w:ascii="宋体" w:hAnsi="宋体" w:cs="宋体" w:hint="eastAsia"/>
                      <w:color w:val="000000"/>
                      <w:kern w:val="0"/>
                      <w:sz w:val="19"/>
                      <w:szCs w:val="19"/>
                    </w:rPr>
                    <w:lastRenderedPageBreak/>
                    <w:t>4、借款人须在本行开立单位结算账户或保证金账户，并将该账户指定为采购活动项下应收账款的唯一回款账户。</w:t>
                  </w:r>
                </w:p>
              </w:tc>
            </w:tr>
          </w:tbl>
          <w:p w:rsidR="00E66B48" w:rsidRDefault="00E66B48">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E66B48" w:rsidRDefault="00734F71">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lastRenderedPageBreak/>
              <w:t>23271307</w:t>
            </w:r>
          </w:p>
          <w:p w:rsidR="00E66B48" w:rsidRDefault="00734F71">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刘</w:t>
            </w:r>
            <w:proofErr w:type="gramStart"/>
            <w:r>
              <w:rPr>
                <w:rFonts w:ascii="宋体" w:hAnsi="宋体" w:cs="宋体" w:hint="eastAsia"/>
                <w:color w:val="000000"/>
                <w:kern w:val="0"/>
                <w:sz w:val="19"/>
                <w:szCs w:val="19"/>
              </w:rPr>
              <w:t>粲</w:t>
            </w:r>
            <w:proofErr w:type="gramEnd"/>
          </w:p>
        </w:tc>
      </w:tr>
      <w:tr w:rsidR="00E66B48">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E66B48" w:rsidRDefault="00734F71">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lastRenderedPageBreak/>
              <w:t>18</w:t>
            </w:r>
          </w:p>
        </w:tc>
        <w:tc>
          <w:tcPr>
            <w:tcW w:w="1001" w:type="dxa"/>
            <w:tcBorders>
              <w:top w:val="single" w:sz="4" w:space="0" w:color="000000"/>
              <w:left w:val="single" w:sz="4" w:space="0" w:color="000000"/>
              <w:bottom w:val="single" w:sz="4" w:space="0" w:color="000000"/>
              <w:right w:val="single" w:sz="4" w:space="0" w:color="000000"/>
            </w:tcBorders>
            <w:vAlign w:val="center"/>
          </w:tcPr>
          <w:p w:rsidR="00E66B48" w:rsidRDefault="00734F71">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中信银行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E66B48" w:rsidRDefault="00734F71">
            <w:pPr>
              <w:jc w:val="left"/>
              <w:rPr>
                <w:rFonts w:ascii="宋体" w:hAnsi="宋体" w:cs="宋体"/>
                <w:color w:val="000000"/>
                <w:kern w:val="0"/>
                <w:sz w:val="19"/>
                <w:szCs w:val="19"/>
              </w:rPr>
            </w:pPr>
            <w:r>
              <w:rPr>
                <w:rFonts w:ascii="宋体" w:hAnsi="宋体" w:cs="宋体" w:hint="eastAsia"/>
                <w:color w:val="000000"/>
                <w:kern w:val="0"/>
                <w:sz w:val="19"/>
                <w:szCs w:val="19"/>
              </w:rPr>
              <w:t>参考利率：</w:t>
            </w:r>
          </w:p>
          <w:p w:rsidR="00E66B48" w:rsidRDefault="00734F71">
            <w:pPr>
              <w:jc w:val="left"/>
              <w:rPr>
                <w:rFonts w:ascii="宋体" w:hAnsi="宋体" w:cs="宋体"/>
                <w:color w:val="000000"/>
                <w:kern w:val="0"/>
                <w:sz w:val="19"/>
                <w:szCs w:val="19"/>
              </w:rPr>
            </w:pPr>
            <w:r>
              <w:rPr>
                <w:rFonts w:ascii="宋体" w:hAnsi="宋体" w:cs="宋体" w:hint="eastAsia"/>
                <w:color w:val="000000"/>
                <w:kern w:val="0"/>
                <w:sz w:val="19"/>
                <w:szCs w:val="19"/>
              </w:rPr>
              <w:t>3.75%-3.95%</w:t>
            </w:r>
            <w:r>
              <w:rPr>
                <w:rFonts w:ascii="宋体" w:hAnsi="宋体" w:cs="宋体" w:hint="eastAsia"/>
                <w:color w:val="000000"/>
                <w:kern w:val="0"/>
                <w:sz w:val="19"/>
                <w:szCs w:val="19"/>
              </w:rPr>
              <w:br/>
              <w:t>融资额度：最高1000万元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E66B48" w:rsidRDefault="00734F71">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E66B48" w:rsidRDefault="00734F71">
            <w:pPr>
              <w:widowControl/>
              <w:numPr>
                <w:ilvl w:val="0"/>
                <w:numId w:val="6"/>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借款企业持续经营1年（含）以上或在本行业持续经营2年（含）以上；</w:t>
            </w:r>
          </w:p>
          <w:p w:rsidR="00E66B48" w:rsidRDefault="00734F71">
            <w:pPr>
              <w:widowControl/>
              <w:numPr>
                <w:ilvl w:val="0"/>
                <w:numId w:val="6"/>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借款企业实际控制人年龄在18周岁（含）至65周岁（含）之间；</w:t>
            </w:r>
          </w:p>
          <w:p w:rsidR="00E66B48" w:rsidRDefault="00734F71">
            <w:pPr>
              <w:widowControl/>
              <w:numPr>
                <w:ilvl w:val="0"/>
                <w:numId w:val="6"/>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采购品类为货物类或服务类；</w:t>
            </w:r>
          </w:p>
          <w:p w:rsidR="00E66B48" w:rsidRDefault="00734F71">
            <w:pPr>
              <w:widowControl/>
              <w:numPr>
                <w:ilvl w:val="0"/>
                <w:numId w:val="6"/>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借款企业</w:t>
            </w:r>
            <w:proofErr w:type="gramStart"/>
            <w:r>
              <w:rPr>
                <w:rFonts w:ascii="宋体" w:hAnsi="宋体" w:cs="宋体" w:hint="eastAsia"/>
                <w:color w:val="000000"/>
                <w:kern w:val="0"/>
                <w:sz w:val="19"/>
                <w:szCs w:val="19"/>
              </w:rPr>
              <w:t>政采合作</w:t>
            </w:r>
            <w:proofErr w:type="gramEnd"/>
            <w:r>
              <w:rPr>
                <w:rFonts w:ascii="宋体" w:hAnsi="宋体" w:cs="宋体" w:hint="eastAsia"/>
                <w:color w:val="000000"/>
                <w:kern w:val="0"/>
                <w:sz w:val="19"/>
                <w:szCs w:val="19"/>
              </w:rPr>
              <w:t>月数不少于6个月；</w:t>
            </w: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E66B48" w:rsidRDefault="00734F71">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13767182800</w:t>
            </w:r>
          </w:p>
          <w:p w:rsidR="00E66B48" w:rsidRDefault="00734F71">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唐朝</w:t>
            </w:r>
          </w:p>
        </w:tc>
      </w:tr>
      <w:tr w:rsidR="00E66B48">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E66B48" w:rsidRDefault="00734F71">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19</w:t>
            </w:r>
          </w:p>
        </w:tc>
        <w:tc>
          <w:tcPr>
            <w:tcW w:w="1001" w:type="dxa"/>
            <w:tcBorders>
              <w:top w:val="single" w:sz="4" w:space="0" w:color="000000"/>
              <w:left w:val="single" w:sz="4" w:space="0" w:color="000000"/>
              <w:bottom w:val="single" w:sz="4" w:space="0" w:color="000000"/>
              <w:right w:val="single" w:sz="4" w:space="0" w:color="000000"/>
            </w:tcBorders>
            <w:vAlign w:val="center"/>
          </w:tcPr>
          <w:p w:rsidR="00E66B48" w:rsidRDefault="00734F71">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后续持续更新</w:t>
            </w:r>
          </w:p>
        </w:tc>
        <w:tc>
          <w:tcPr>
            <w:tcW w:w="1292" w:type="dxa"/>
            <w:tcBorders>
              <w:top w:val="single" w:sz="4" w:space="0" w:color="000000"/>
              <w:left w:val="single" w:sz="4" w:space="0" w:color="000000"/>
              <w:bottom w:val="single" w:sz="4" w:space="0" w:color="000000"/>
              <w:right w:val="single" w:sz="4" w:space="0" w:color="000000"/>
            </w:tcBorders>
            <w:vAlign w:val="center"/>
          </w:tcPr>
          <w:p w:rsidR="00E66B48" w:rsidRDefault="00E66B48">
            <w:pPr>
              <w:jc w:val="left"/>
              <w:rPr>
                <w:rFonts w:ascii="宋体" w:hAnsi="宋体" w:cs="宋体"/>
                <w:color w:val="000000"/>
                <w:kern w:val="0"/>
                <w:sz w:val="19"/>
                <w:szCs w:val="19"/>
              </w:rPr>
            </w:pPr>
          </w:p>
        </w:tc>
        <w:tc>
          <w:tcPr>
            <w:tcW w:w="964" w:type="dxa"/>
            <w:tcBorders>
              <w:top w:val="single" w:sz="4" w:space="0" w:color="000000"/>
              <w:left w:val="single" w:sz="4" w:space="0" w:color="000000"/>
              <w:bottom w:val="single" w:sz="4" w:space="0" w:color="000000"/>
              <w:right w:val="single" w:sz="4" w:space="0" w:color="000000"/>
            </w:tcBorders>
            <w:vAlign w:val="center"/>
          </w:tcPr>
          <w:p w:rsidR="00E66B48" w:rsidRDefault="00E66B48">
            <w:pPr>
              <w:widowControl/>
              <w:jc w:val="left"/>
              <w:textAlignment w:val="top"/>
              <w:rPr>
                <w:rFonts w:ascii="宋体" w:hAnsi="宋体" w:cs="宋体"/>
                <w:color w:val="000000"/>
                <w:kern w:val="0"/>
                <w:sz w:val="19"/>
                <w:szCs w:val="19"/>
              </w:rPr>
            </w:pPr>
          </w:p>
        </w:tc>
        <w:tc>
          <w:tcPr>
            <w:tcW w:w="3384" w:type="dxa"/>
            <w:tcBorders>
              <w:top w:val="single" w:sz="4" w:space="0" w:color="000000"/>
              <w:left w:val="single" w:sz="4" w:space="0" w:color="000000"/>
              <w:bottom w:val="single" w:sz="4" w:space="0" w:color="000000"/>
              <w:right w:val="single" w:sz="4" w:space="0" w:color="000000"/>
            </w:tcBorders>
            <w:vAlign w:val="center"/>
          </w:tcPr>
          <w:p w:rsidR="00E66B48" w:rsidRDefault="00E66B48">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E66B48" w:rsidRDefault="00E66B48">
            <w:pPr>
              <w:widowControl/>
              <w:jc w:val="center"/>
              <w:textAlignment w:val="top"/>
              <w:rPr>
                <w:rFonts w:ascii="宋体" w:hAnsi="宋体" w:cs="宋体"/>
                <w:color w:val="000000"/>
                <w:kern w:val="0"/>
                <w:sz w:val="19"/>
                <w:szCs w:val="19"/>
              </w:rPr>
            </w:pPr>
          </w:p>
        </w:tc>
      </w:tr>
    </w:tbl>
    <w:p w:rsidR="00E66B48" w:rsidRDefault="00E66B48" w:rsidP="006038A6">
      <w:pPr>
        <w:pStyle w:val="Default"/>
        <w:spacing w:line="360" w:lineRule="auto"/>
        <w:ind w:firstLineChars="200" w:firstLine="446"/>
        <w:jc w:val="both"/>
        <w:rPr>
          <w:rFonts w:ascii="Times New Roman" w:eastAsia="宋体" w:hAnsiTheme="minorEastAsia" w:cs="Times New Roman"/>
          <w:color w:val="auto"/>
        </w:rPr>
      </w:pPr>
    </w:p>
    <w:p w:rsidR="00E66B48" w:rsidRDefault="00734F71" w:rsidP="006038A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以上内容均为当前政策内容，未来不排除各大金融机构针对</w:t>
      </w:r>
      <w:proofErr w:type="gramStart"/>
      <w:r>
        <w:rPr>
          <w:rFonts w:ascii="Times New Roman" w:eastAsia="宋体" w:hAnsiTheme="minorEastAsia" w:cs="Times New Roman" w:hint="eastAsia"/>
          <w:color w:val="auto"/>
        </w:rPr>
        <w:t>政采贷</w:t>
      </w:r>
      <w:proofErr w:type="gramEnd"/>
      <w:r>
        <w:rPr>
          <w:rFonts w:ascii="Times New Roman" w:eastAsia="宋体" w:hAnsiTheme="minorEastAsia" w:cs="Times New Roman" w:hint="eastAsia"/>
          <w:color w:val="auto"/>
        </w:rPr>
        <w:t>业务的相关政策会有修改和变动，本“政采贷”明白纸仅供参考，详情请自行致电咨询。</w:t>
      </w:r>
    </w:p>
    <w:p w:rsidR="00E66B48" w:rsidRDefault="00734F71">
      <w:pPr>
        <w:widowControl/>
        <w:jc w:val="left"/>
        <w:rPr>
          <w:b/>
          <w:bCs/>
          <w:kern w:val="28"/>
          <w:sz w:val="32"/>
          <w:szCs w:val="32"/>
        </w:rPr>
      </w:pPr>
      <w:r>
        <w:br w:type="page"/>
      </w:r>
    </w:p>
    <w:p w:rsidR="00E66B48" w:rsidRDefault="00734F71">
      <w:pPr>
        <w:pStyle w:val="ac"/>
        <w:rPr>
          <w:rFonts w:ascii="Times New Roman" w:hAnsi="Times New Roman"/>
        </w:rPr>
      </w:pPr>
      <w:r>
        <w:rPr>
          <w:rFonts w:ascii="Times New Roman" w:hAnsi="Times New Roman"/>
        </w:rPr>
        <w:lastRenderedPageBreak/>
        <w:t>第四部分</w:t>
      </w:r>
      <w:r>
        <w:rPr>
          <w:rFonts w:ascii="Times New Roman" w:hAnsi="Times New Roman"/>
        </w:rPr>
        <w:t xml:space="preserve">  </w:t>
      </w:r>
      <w:r>
        <w:rPr>
          <w:rFonts w:ascii="Times New Roman" w:hAnsi="Times New Roman"/>
        </w:rPr>
        <w:t>合同条款</w:t>
      </w:r>
    </w:p>
    <w:p w:rsidR="00E66B48" w:rsidRDefault="00734F71">
      <w:pPr>
        <w:snapToGrid w:val="0"/>
        <w:spacing w:line="360" w:lineRule="auto"/>
        <w:ind w:firstLineChars="200" w:firstLine="448"/>
        <w:rPr>
          <w:rFonts w:eastAsiaTheme="minorEastAsia"/>
          <w:sz w:val="24"/>
          <w:szCs w:val="24"/>
        </w:rPr>
      </w:pPr>
      <w:r>
        <w:rPr>
          <w:rFonts w:eastAsiaTheme="minorEastAsia"/>
          <w:b/>
          <w:bCs/>
          <w:sz w:val="24"/>
          <w:szCs w:val="24"/>
        </w:rPr>
        <w:t>采购人（甲方）：</w:t>
      </w:r>
    </w:p>
    <w:p w:rsidR="00E66B48" w:rsidRDefault="00734F71">
      <w:pPr>
        <w:snapToGrid w:val="0"/>
        <w:spacing w:line="360" w:lineRule="auto"/>
        <w:ind w:firstLineChars="200" w:firstLine="448"/>
        <w:rPr>
          <w:rFonts w:eastAsiaTheme="minorEastAsia"/>
          <w:sz w:val="24"/>
          <w:szCs w:val="24"/>
        </w:rPr>
      </w:pPr>
      <w:r>
        <w:rPr>
          <w:rFonts w:eastAsiaTheme="minorEastAsia"/>
          <w:b/>
          <w:bCs/>
          <w:sz w:val="24"/>
          <w:szCs w:val="24"/>
        </w:rPr>
        <w:t>供应商（乙方）：</w:t>
      </w:r>
    </w:p>
    <w:p w:rsidR="00E66B48" w:rsidRDefault="00734F71" w:rsidP="006038A6">
      <w:pPr>
        <w:spacing w:line="480" w:lineRule="exact"/>
        <w:ind w:firstLineChars="200" w:firstLine="446"/>
        <w:rPr>
          <w:rFonts w:eastAsiaTheme="minorEastAsia"/>
          <w:sz w:val="24"/>
          <w:szCs w:val="24"/>
        </w:rPr>
      </w:pPr>
      <w:r>
        <w:rPr>
          <w:rFonts w:eastAsiaTheme="minorEastAsia"/>
          <w:sz w:val="24"/>
          <w:szCs w:val="24"/>
        </w:rPr>
        <w:t>甲、乙双方根据</w:t>
      </w:r>
      <w:r>
        <w:rPr>
          <w:rFonts w:eastAsiaTheme="minorEastAsia" w:hint="eastAsia"/>
          <w:sz w:val="24"/>
          <w:szCs w:val="24"/>
        </w:rPr>
        <w:t xml:space="preserve">     </w:t>
      </w:r>
      <w:r>
        <w:rPr>
          <w:rFonts w:eastAsiaTheme="minorEastAsia"/>
          <w:sz w:val="24"/>
          <w:szCs w:val="24"/>
        </w:rPr>
        <w:t>项目（项目编号：</w:t>
      </w:r>
      <w:r>
        <w:rPr>
          <w:rFonts w:eastAsiaTheme="minorEastAsia"/>
          <w:sz w:val="24"/>
          <w:szCs w:val="24"/>
        </w:rPr>
        <w:t xml:space="preserve">       </w:t>
      </w:r>
      <w:r>
        <w:rPr>
          <w:rFonts w:eastAsiaTheme="minorEastAsia"/>
          <w:sz w:val="24"/>
          <w:szCs w:val="24"/>
        </w:rPr>
        <w:t>）的政府采购结果和招标文件（或采购文件）的要求，并经双方协商一致，达成本合同：</w:t>
      </w:r>
    </w:p>
    <w:p w:rsidR="00E66B48" w:rsidRDefault="00734F71">
      <w:pPr>
        <w:pStyle w:val="af0"/>
        <w:numPr>
          <w:ilvl w:val="0"/>
          <w:numId w:val="7"/>
        </w:numPr>
        <w:spacing w:line="480" w:lineRule="exact"/>
        <w:ind w:firstLineChars="0"/>
        <w:rPr>
          <w:sz w:val="24"/>
          <w:szCs w:val="24"/>
        </w:rPr>
      </w:pPr>
      <w:r>
        <w:rPr>
          <w:rFonts w:hint="eastAsia"/>
          <w:sz w:val="24"/>
          <w:szCs w:val="24"/>
        </w:rPr>
        <w:t>本合同为中小企业预留合同</w:t>
      </w:r>
    </w:p>
    <w:p w:rsidR="00E66B48" w:rsidRDefault="00734F71">
      <w:pPr>
        <w:pStyle w:val="af0"/>
        <w:numPr>
          <w:ilvl w:val="0"/>
          <w:numId w:val="7"/>
        </w:numPr>
        <w:spacing w:line="480" w:lineRule="exact"/>
        <w:ind w:firstLineChars="0"/>
        <w:rPr>
          <w:sz w:val="24"/>
          <w:szCs w:val="24"/>
        </w:rPr>
      </w:pPr>
      <w:r>
        <w:rPr>
          <w:rFonts w:hint="eastAsia"/>
          <w:sz w:val="24"/>
          <w:szCs w:val="24"/>
        </w:rPr>
        <w:t>本合同非中小企业预留合同</w:t>
      </w:r>
    </w:p>
    <w:p w:rsidR="00E66B48" w:rsidRDefault="00734F71" w:rsidP="006038A6">
      <w:pPr>
        <w:spacing w:line="480" w:lineRule="exact"/>
        <w:ind w:firstLineChars="200" w:firstLine="446"/>
        <w:rPr>
          <w:rFonts w:eastAsiaTheme="minorEastAsia"/>
          <w:sz w:val="24"/>
          <w:szCs w:val="24"/>
        </w:rPr>
      </w:pPr>
      <w:r>
        <w:rPr>
          <w:rFonts w:eastAsiaTheme="minorEastAsia"/>
          <w:sz w:val="24"/>
          <w:szCs w:val="24"/>
        </w:rPr>
        <w:t>第一条委托物业的基本情况</w:t>
      </w:r>
    </w:p>
    <w:p w:rsidR="00E66B48" w:rsidRDefault="00734F71" w:rsidP="006038A6">
      <w:pPr>
        <w:spacing w:line="360" w:lineRule="auto"/>
        <w:ind w:firstLineChars="202" w:firstLine="451"/>
        <w:rPr>
          <w:rFonts w:eastAsiaTheme="minorEastAsia"/>
          <w:sz w:val="24"/>
          <w:szCs w:val="24"/>
        </w:rPr>
      </w:pPr>
      <w:r>
        <w:rPr>
          <w:rFonts w:eastAsiaTheme="minorEastAsia"/>
          <w:sz w:val="24"/>
          <w:szCs w:val="24"/>
        </w:rPr>
        <w:t>物业名称：</w:t>
      </w:r>
    </w:p>
    <w:p w:rsidR="00E66B48" w:rsidRDefault="00734F71" w:rsidP="006038A6">
      <w:pPr>
        <w:spacing w:line="360" w:lineRule="auto"/>
        <w:ind w:firstLineChars="202" w:firstLine="451"/>
        <w:rPr>
          <w:rFonts w:eastAsiaTheme="minorEastAsia"/>
          <w:sz w:val="24"/>
          <w:szCs w:val="24"/>
        </w:rPr>
      </w:pPr>
      <w:r>
        <w:rPr>
          <w:rFonts w:eastAsiaTheme="minorEastAsia"/>
          <w:sz w:val="24"/>
          <w:szCs w:val="24"/>
        </w:rPr>
        <w:t>物业类型：</w:t>
      </w:r>
    </w:p>
    <w:p w:rsidR="00E66B48" w:rsidRDefault="00734F71" w:rsidP="006038A6">
      <w:pPr>
        <w:spacing w:line="360" w:lineRule="auto"/>
        <w:ind w:firstLineChars="202" w:firstLine="451"/>
        <w:rPr>
          <w:rFonts w:eastAsiaTheme="minorEastAsia"/>
          <w:sz w:val="24"/>
          <w:szCs w:val="24"/>
        </w:rPr>
      </w:pPr>
      <w:r>
        <w:rPr>
          <w:rFonts w:eastAsiaTheme="minorEastAsia" w:hint="eastAsia"/>
          <w:sz w:val="24"/>
          <w:szCs w:val="24"/>
        </w:rPr>
        <w:t>坐落</w:t>
      </w:r>
      <w:r>
        <w:rPr>
          <w:rFonts w:eastAsiaTheme="minorEastAsia"/>
          <w:sz w:val="24"/>
          <w:szCs w:val="24"/>
        </w:rPr>
        <w:t>位置：</w:t>
      </w:r>
    </w:p>
    <w:p w:rsidR="00E66B48" w:rsidRDefault="00734F71" w:rsidP="006038A6">
      <w:pPr>
        <w:spacing w:line="360" w:lineRule="auto"/>
        <w:ind w:firstLineChars="202" w:firstLine="451"/>
        <w:rPr>
          <w:rFonts w:eastAsiaTheme="minorEastAsia"/>
          <w:sz w:val="24"/>
          <w:szCs w:val="24"/>
        </w:rPr>
      </w:pPr>
      <w:r>
        <w:rPr>
          <w:rFonts w:eastAsiaTheme="minorEastAsia"/>
          <w:sz w:val="24"/>
          <w:szCs w:val="24"/>
        </w:rPr>
        <w:t>物业管理区域四至：</w:t>
      </w:r>
    </w:p>
    <w:p w:rsidR="00E66B48" w:rsidRDefault="00734F71" w:rsidP="006038A6">
      <w:pPr>
        <w:spacing w:line="360" w:lineRule="auto"/>
        <w:ind w:firstLineChars="202" w:firstLine="451"/>
        <w:rPr>
          <w:rFonts w:eastAsiaTheme="minorEastAsia"/>
          <w:sz w:val="24"/>
          <w:szCs w:val="24"/>
        </w:rPr>
      </w:pPr>
      <w:r>
        <w:rPr>
          <w:rFonts w:eastAsiaTheme="minorEastAsia"/>
          <w:sz w:val="24"/>
          <w:szCs w:val="24"/>
        </w:rPr>
        <w:t>东至：南至：</w:t>
      </w:r>
    </w:p>
    <w:p w:rsidR="00E66B48" w:rsidRDefault="00734F71" w:rsidP="006038A6">
      <w:pPr>
        <w:spacing w:line="360" w:lineRule="auto"/>
        <w:ind w:firstLineChars="202" w:firstLine="451"/>
        <w:rPr>
          <w:rFonts w:eastAsiaTheme="minorEastAsia"/>
          <w:sz w:val="24"/>
          <w:szCs w:val="24"/>
        </w:rPr>
      </w:pPr>
      <w:r>
        <w:rPr>
          <w:rFonts w:eastAsiaTheme="minorEastAsia"/>
          <w:sz w:val="24"/>
          <w:szCs w:val="24"/>
        </w:rPr>
        <w:t>西至：北至：</w:t>
      </w:r>
    </w:p>
    <w:p w:rsidR="00E66B48" w:rsidRDefault="00734F71" w:rsidP="006038A6">
      <w:pPr>
        <w:spacing w:line="360" w:lineRule="auto"/>
        <w:ind w:firstLineChars="202" w:firstLine="451"/>
        <w:rPr>
          <w:rFonts w:eastAsiaTheme="minorEastAsia"/>
          <w:sz w:val="24"/>
          <w:szCs w:val="24"/>
        </w:rPr>
      </w:pPr>
      <w:r>
        <w:rPr>
          <w:rFonts w:eastAsiaTheme="minorEastAsia"/>
          <w:sz w:val="24"/>
          <w:szCs w:val="24"/>
        </w:rPr>
        <w:t>占地面积：大楼总建筑面积：</w:t>
      </w:r>
    </w:p>
    <w:p w:rsidR="00E66B48" w:rsidRDefault="00734F71" w:rsidP="006038A6">
      <w:pPr>
        <w:spacing w:line="360" w:lineRule="auto"/>
        <w:ind w:firstLineChars="202" w:firstLine="451"/>
        <w:rPr>
          <w:rFonts w:eastAsiaTheme="minorEastAsia"/>
          <w:sz w:val="24"/>
          <w:szCs w:val="24"/>
        </w:rPr>
      </w:pPr>
      <w:r>
        <w:rPr>
          <w:rFonts w:eastAsiaTheme="minorEastAsia"/>
          <w:sz w:val="24"/>
          <w:szCs w:val="24"/>
        </w:rPr>
        <w:t>其中：地上面积：平方米</w:t>
      </w:r>
    </w:p>
    <w:p w:rsidR="00E66B48" w:rsidRDefault="00734F71" w:rsidP="006038A6">
      <w:pPr>
        <w:spacing w:line="360" w:lineRule="auto"/>
        <w:ind w:firstLineChars="202" w:firstLine="451"/>
        <w:rPr>
          <w:rFonts w:eastAsiaTheme="minorEastAsia"/>
          <w:sz w:val="24"/>
          <w:szCs w:val="24"/>
        </w:rPr>
      </w:pPr>
      <w:r>
        <w:rPr>
          <w:rFonts w:eastAsiaTheme="minorEastAsia"/>
          <w:sz w:val="24"/>
          <w:szCs w:val="24"/>
        </w:rPr>
        <w:t>地下面积：平方米</w:t>
      </w:r>
    </w:p>
    <w:p w:rsidR="00E66B48" w:rsidRDefault="00734F71" w:rsidP="006038A6">
      <w:pPr>
        <w:spacing w:line="360" w:lineRule="auto"/>
        <w:ind w:firstLineChars="202" w:firstLine="451"/>
        <w:rPr>
          <w:rFonts w:eastAsiaTheme="minorEastAsia"/>
          <w:sz w:val="24"/>
          <w:szCs w:val="24"/>
        </w:rPr>
      </w:pPr>
      <w:r>
        <w:rPr>
          <w:rFonts w:eastAsiaTheme="minorEastAsia"/>
          <w:sz w:val="24"/>
          <w:szCs w:val="24"/>
        </w:rPr>
        <w:t>标准层面积：平方米</w:t>
      </w:r>
    </w:p>
    <w:p w:rsidR="00E66B48" w:rsidRDefault="00734F71" w:rsidP="006038A6">
      <w:pPr>
        <w:spacing w:line="360" w:lineRule="auto"/>
        <w:ind w:firstLineChars="202" w:firstLine="451"/>
        <w:rPr>
          <w:rFonts w:eastAsiaTheme="minorEastAsia"/>
          <w:sz w:val="24"/>
          <w:szCs w:val="24"/>
        </w:rPr>
      </w:pPr>
      <w:r>
        <w:rPr>
          <w:rFonts w:eastAsiaTheme="minorEastAsia"/>
          <w:sz w:val="24"/>
          <w:szCs w:val="24"/>
        </w:rPr>
        <w:t>人防建筑面积：平方米</w:t>
      </w:r>
    </w:p>
    <w:p w:rsidR="00E66B48" w:rsidRDefault="00734F71" w:rsidP="006038A6">
      <w:pPr>
        <w:spacing w:line="360" w:lineRule="auto"/>
        <w:ind w:firstLineChars="202" w:firstLine="451"/>
        <w:rPr>
          <w:rFonts w:eastAsiaTheme="minorEastAsia"/>
          <w:sz w:val="24"/>
          <w:szCs w:val="24"/>
        </w:rPr>
      </w:pPr>
      <w:r>
        <w:rPr>
          <w:rFonts w:eastAsiaTheme="minorEastAsia"/>
          <w:sz w:val="24"/>
          <w:szCs w:val="24"/>
        </w:rPr>
        <w:t>建筑层数：地上层，地下层</w:t>
      </w:r>
    </w:p>
    <w:p w:rsidR="00E66B48" w:rsidRDefault="00734F71" w:rsidP="006038A6">
      <w:pPr>
        <w:spacing w:line="360" w:lineRule="auto"/>
        <w:ind w:firstLineChars="202" w:firstLine="451"/>
        <w:rPr>
          <w:rFonts w:eastAsiaTheme="minorEastAsia"/>
          <w:sz w:val="24"/>
          <w:szCs w:val="24"/>
        </w:rPr>
      </w:pPr>
      <w:r>
        <w:rPr>
          <w:rFonts w:eastAsiaTheme="minorEastAsia"/>
          <w:sz w:val="24"/>
          <w:szCs w:val="24"/>
        </w:rPr>
        <w:t>建筑尺寸：长：米，宽：米，高：米</w:t>
      </w:r>
    </w:p>
    <w:p w:rsidR="00E66B48" w:rsidRDefault="00734F71" w:rsidP="006038A6">
      <w:pPr>
        <w:spacing w:line="360" w:lineRule="auto"/>
        <w:ind w:firstLineChars="202" w:firstLine="451"/>
        <w:rPr>
          <w:rFonts w:eastAsiaTheme="minorEastAsia"/>
          <w:sz w:val="24"/>
          <w:szCs w:val="24"/>
        </w:rPr>
      </w:pPr>
      <w:r>
        <w:rPr>
          <w:rFonts w:eastAsiaTheme="minorEastAsia"/>
          <w:sz w:val="24"/>
          <w:szCs w:val="24"/>
        </w:rPr>
        <w:t>建筑层高：</w:t>
      </w:r>
    </w:p>
    <w:p w:rsidR="00E66B48" w:rsidRDefault="00734F71" w:rsidP="006038A6">
      <w:pPr>
        <w:spacing w:line="360" w:lineRule="auto"/>
        <w:ind w:firstLineChars="202" w:firstLine="451"/>
        <w:rPr>
          <w:rFonts w:eastAsiaTheme="minorEastAsia"/>
          <w:sz w:val="24"/>
          <w:szCs w:val="24"/>
        </w:rPr>
      </w:pPr>
      <w:r>
        <w:rPr>
          <w:rFonts w:eastAsiaTheme="minorEastAsia"/>
          <w:sz w:val="24"/>
          <w:szCs w:val="24"/>
        </w:rPr>
        <w:t>建筑结构：</w:t>
      </w:r>
    </w:p>
    <w:p w:rsidR="00E66B48" w:rsidRDefault="00734F71" w:rsidP="006038A6">
      <w:pPr>
        <w:spacing w:line="480" w:lineRule="exact"/>
        <w:ind w:firstLineChars="200" w:firstLine="446"/>
        <w:rPr>
          <w:rFonts w:eastAsiaTheme="minorEastAsia"/>
          <w:sz w:val="24"/>
          <w:szCs w:val="24"/>
        </w:rPr>
      </w:pPr>
      <w:r>
        <w:rPr>
          <w:rFonts w:eastAsiaTheme="minorEastAsia"/>
          <w:sz w:val="24"/>
          <w:szCs w:val="24"/>
        </w:rPr>
        <w:t>第二条物业服务内容及标准</w:t>
      </w:r>
    </w:p>
    <w:p w:rsidR="00E66B48" w:rsidRDefault="00734F71" w:rsidP="006038A6">
      <w:pPr>
        <w:spacing w:line="480" w:lineRule="exact"/>
        <w:ind w:firstLineChars="200" w:firstLine="446"/>
        <w:rPr>
          <w:rFonts w:eastAsiaTheme="minorEastAsia"/>
          <w:spacing w:val="-20"/>
          <w:sz w:val="24"/>
          <w:szCs w:val="24"/>
          <w:bdr w:val="single" w:sz="4" w:space="0" w:color="auto"/>
        </w:rPr>
      </w:pPr>
      <w:r>
        <w:rPr>
          <w:rFonts w:eastAsiaTheme="minorEastAsia"/>
          <w:sz w:val="24"/>
          <w:szCs w:val="24"/>
        </w:rPr>
        <w:t>（一）房屋本体和共用部位的维修、养护和管理：</w:t>
      </w:r>
    </w:p>
    <w:p w:rsidR="00E66B48" w:rsidRDefault="00E66B48" w:rsidP="006038A6">
      <w:pPr>
        <w:spacing w:line="480" w:lineRule="exact"/>
        <w:ind w:firstLineChars="200" w:firstLine="366"/>
        <w:rPr>
          <w:rFonts w:eastAsiaTheme="minorEastAsia"/>
          <w:spacing w:val="-20"/>
          <w:sz w:val="24"/>
          <w:szCs w:val="24"/>
          <w:u w:val="single"/>
        </w:rPr>
      </w:pPr>
    </w:p>
    <w:p w:rsidR="00E66B48" w:rsidRDefault="00734F71" w:rsidP="006038A6">
      <w:pPr>
        <w:spacing w:line="480" w:lineRule="exact"/>
        <w:ind w:firstLineChars="200" w:firstLine="446"/>
        <w:rPr>
          <w:rFonts w:eastAsiaTheme="minorEastAsia"/>
          <w:sz w:val="24"/>
          <w:szCs w:val="24"/>
        </w:rPr>
      </w:pPr>
      <w:r>
        <w:rPr>
          <w:rFonts w:eastAsiaTheme="minorEastAsia"/>
          <w:sz w:val="24"/>
          <w:szCs w:val="24"/>
        </w:rPr>
        <w:lastRenderedPageBreak/>
        <w:t>（二）共用设施设备运行、维修、养护：</w:t>
      </w:r>
    </w:p>
    <w:p w:rsidR="00E66B48" w:rsidRDefault="00734F71" w:rsidP="006038A6">
      <w:pPr>
        <w:spacing w:line="480" w:lineRule="exact"/>
        <w:ind w:firstLineChars="200" w:firstLine="446"/>
        <w:rPr>
          <w:rFonts w:eastAsiaTheme="minorEastAsia"/>
          <w:sz w:val="24"/>
          <w:szCs w:val="24"/>
        </w:rPr>
      </w:pPr>
      <w:r>
        <w:rPr>
          <w:rFonts w:eastAsiaTheme="minorEastAsia"/>
          <w:sz w:val="24"/>
          <w:szCs w:val="24"/>
        </w:rPr>
        <w:t>1.</w:t>
      </w:r>
      <w:r>
        <w:rPr>
          <w:rFonts w:eastAsiaTheme="minorEastAsia"/>
          <w:sz w:val="24"/>
          <w:szCs w:val="24"/>
        </w:rPr>
        <w:t>供、配电设施设备</w:t>
      </w:r>
      <w:r>
        <w:rPr>
          <w:rFonts w:eastAsiaTheme="minorEastAsia"/>
          <w:sz w:val="24"/>
          <w:szCs w:val="24"/>
        </w:rPr>
        <w:t>:</w:t>
      </w:r>
    </w:p>
    <w:p w:rsidR="00E66B48" w:rsidRDefault="00E66B48" w:rsidP="006038A6">
      <w:pPr>
        <w:spacing w:line="480" w:lineRule="exact"/>
        <w:ind w:firstLineChars="200" w:firstLine="366"/>
        <w:rPr>
          <w:rFonts w:eastAsiaTheme="minorEastAsia"/>
          <w:spacing w:val="-20"/>
          <w:sz w:val="24"/>
          <w:szCs w:val="24"/>
          <w:u w:val="single"/>
        </w:rPr>
      </w:pPr>
    </w:p>
    <w:p w:rsidR="00E66B48" w:rsidRDefault="00734F71" w:rsidP="006038A6">
      <w:pPr>
        <w:spacing w:line="480" w:lineRule="exact"/>
        <w:ind w:firstLineChars="200" w:firstLine="446"/>
        <w:rPr>
          <w:rFonts w:eastAsiaTheme="minorEastAsia"/>
          <w:sz w:val="24"/>
          <w:szCs w:val="24"/>
        </w:rPr>
      </w:pPr>
      <w:r>
        <w:rPr>
          <w:rFonts w:eastAsiaTheme="minorEastAsia"/>
          <w:sz w:val="24"/>
          <w:szCs w:val="24"/>
        </w:rPr>
        <w:t>2.</w:t>
      </w:r>
      <w:r>
        <w:rPr>
          <w:rFonts w:eastAsiaTheme="minorEastAsia"/>
          <w:sz w:val="24"/>
          <w:szCs w:val="24"/>
        </w:rPr>
        <w:t>给、排水设施设备</w:t>
      </w:r>
      <w:r>
        <w:rPr>
          <w:rFonts w:eastAsiaTheme="minorEastAsia"/>
          <w:sz w:val="24"/>
          <w:szCs w:val="24"/>
        </w:rPr>
        <w:t>:</w:t>
      </w:r>
    </w:p>
    <w:p w:rsidR="00E66B48" w:rsidRDefault="00E66B48" w:rsidP="006038A6">
      <w:pPr>
        <w:spacing w:line="480" w:lineRule="exact"/>
        <w:ind w:firstLineChars="200" w:firstLine="366"/>
        <w:rPr>
          <w:rFonts w:eastAsiaTheme="minorEastAsia"/>
          <w:spacing w:val="-20"/>
          <w:sz w:val="24"/>
          <w:szCs w:val="24"/>
          <w:u w:val="single"/>
        </w:rPr>
      </w:pPr>
    </w:p>
    <w:p w:rsidR="00E66B48" w:rsidRDefault="00734F71" w:rsidP="006038A6">
      <w:pPr>
        <w:spacing w:line="480" w:lineRule="exact"/>
        <w:ind w:firstLineChars="200" w:firstLine="446"/>
        <w:rPr>
          <w:rFonts w:eastAsiaTheme="minorEastAsia"/>
          <w:sz w:val="24"/>
          <w:szCs w:val="24"/>
        </w:rPr>
      </w:pPr>
      <w:r>
        <w:rPr>
          <w:rFonts w:eastAsiaTheme="minorEastAsia"/>
          <w:sz w:val="24"/>
          <w:szCs w:val="24"/>
        </w:rPr>
        <w:t>3.</w:t>
      </w:r>
      <w:r>
        <w:rPr>
          <w:rFonts w:eastAsiaTheme="minorEastAsia"/>
          <w:sz w:val="24"/>
          <w:szCs w:val="24"/>
        </w:rPr>
        <w:t>升降系统</w:t>
      </w:r>
      <w:r>
        <w:rPr>
          <w:rFonts w:eastAsiaTheme="minorEastAsia"/>
          <w:sz w:val="24"/>
          <w:szCs w:val="24"/>
        </w:rPr>
        <w:t>:</w:t>
      </w:r>
    </w:p>
    <w:p w:rsidR="00E66B48" w:rsidRDefault="00E66B48" w:rsidP="006038A6">
      <w:pPr>
        <w:spacing w:line="480" w:lineRule="exact"/>
        <w:ind w:firstLineChars="200" w:firstLine="366"/>
        <w:rPr>
          <w:rFonts w:eastAsiaTheme="minorEastAsia"/>
          <w:spacing w:val="-20"/>
          <w:sz w:val="24"/>
          <w:szCs w:val="24"/>
          <w:u w:val="single"/>
        </w:rPr>
      </w:pPr>
    </w:p>
    <w:p w:rsidR="00E66B48" w:rsidRDefault="00734F71" w:rsidP="006038A6">
      <w:pPr>
        <w:spacing w:line="480" w:lineRule="exact"/>
        <w:ind w:firstLineChars="200" w:firstLine="446"/>
        <w:rPr>
          <w:rFonts w:eastAsiaTheme="minorEastAsia"/>
          <w:sz w:val="24"/>
          <w:szCs w:val="24"/>
        </w:rPr>
      </w:pPr>
      <w:r>
        <w:rPr>
          <w:rFonts w:eastAsiaTheme="minorEastAsia"/>
          <w:sz w:val="24"/>
          <w:szCs w:val="24"/>
        </w:rPr>
        <w:t>4.</w:t>
      </w:r>
      <w:r>
        <w:rPr>
          <w:rFonts w:eastAsiaTheme="minorEastAsia"/>
          <w:sz w:val="24"/>
          <w:szCs w:val="24"/>
        </w:rPr>
        <w:t>消防系统</w:t>
      </w:r>
      <w:r>
        <w:rPr>
          <w:rFonts w:eastAsiaTheme="minorEastAsia"/>
          <w:sz w:val="24"/>
          <w:szCs w:val="24"/>
        </w:rPr>
        <w:t>:</w:t>
      </w:r>
    </w:p>
    <w:p w:rsidR="00E66B48" w:rsidRDefault="00E66B48" w:rsidP="006038A6">
      <w:pPr>
        <w:spacing w:line="480" w:lineRule="exact"/>
        <w:ind w:firstLineChars="200" w:firstLine="366"/>
        <w:rPr>
          <w:rFonts w:eastAsiaTheme="minorEastAsia"/>
          <w:spacing w:val="-20"/>
          <w:sz w:val="24"/>
          <w:szCs w:val="24"/>
          <w:u w:val="single"/>
        </w:rPr>
      </w:pPr>
    </w:p>
    <w:p w:rsidR="00E66B48" w:rsidRDefault="00734F71" w:rsidP="006038A6">
      <w:pPr>
        <w:spacing w:line="480" w:lineRule="exact"/>
        <w:ind w:firstLineChars="200" w:firstLine="446"/>
        <w:rPr>
          <w:rFonts w:eastAsiaTheme="minorEastAsia"/>
          <w:sz w:val="24"/>
          <w:szCs w:val="24"/>
        </w:rPr>
      </w:pPr>
      <w:r>
        <w:rPr>
          <w:rFonts w:eastAsiaTheme="minorEastAsia"/>
          <w:sz w:val="24"/>
          <w:szCs w:val="24"/>
        </w:rPr>
        <w:t>5.</w:t>
      </w:r>
      <w:r>
        <w:rPr>
          <w:rFonts w:eastAsiaTheme="minorEastAsia"/>
          <w:sz w:val="24"/>
          <w:szCs w:val="24"/>
        </w:rPr>
        <w:t>空气调节系统</w:t>
      </w:r>
      <w:r>
        <w:rPr>
          <w:rFonts w:eastAsiaTheme="minorEastAsia"/>
          <w:sz w:val="24"/>
          <w:szCs w:val="24"/>
        </w:rPr>
        <w:t>:</w:t>
      </w:r>
    </w:p>
    <w:p w:rsidR="00E66B48" w:rsidRDefault="00E66B48" w:rsidP="006038A6">
      <w:pPr>
        <w:spacing w:line="480" w:lineRule="exact"/>
        <w:ind w:firstLineChars="200" w:firstLine="366"/>
        <w:rPr>
          <w:rFonts w:eastAsiaTheme="minorEastAsia"/>
          <w:spacing w:val="-20"/>
          <w:sz w:val="24"/>
          <w:szCs w:val="24"/>
          <w:u w:val="single"/>
        </w:rPr>
      </w:pPr>
    </w:p>
    <w:p w:rsidR="00E66B48" w:rsidRDefault="00734F71" w:rsidP="006038A6">
      <w:pPr>
        <w:spacing w:line="480" w:lineRule="exact"/>
        <w:ind w:firstLineChars="200" w:firstLine="446"/>
        <w:rPr>
          <w:rFonts w:eastAsiaTheme="minorEastAsia"/>
          <w:sz w:val="24"/>
          <w:szCs w:val="24"/>
        </w:rPr>
      </w:pPr>
      <w:r>
        <w:rPr>
          <w:rFonts w:eastAsiaTheme="minorEastAsia"/>
          <w:sz w:val="24"/>
          <w:szCs w:val="24"/>
        </w:rPr>
        <w:t>6.</w:t>
      </w:r>
      <w:r>
        <w:rPr>
          <w:rFonts w:eastAsiaTheme="minorEastAsia"/>
          <w:sz w:val="24"/>
          <w:szCs w:val="24"/>
        </w:rPr>
        <w:t>智能化系统</w:t>
      </w:r>
      <w:r>
        <w:rPr>
          <w:rFonts w:eastAsiaTheme="minorEastAsia"/>
          <w:sz w:val="24"/>
          <w:szCs w:val="24"/>
        </w:rPr>
        <w:t>:</w:t>
      </w:r>
    </w:p>
    <w:p w:rsidR="00E66B48" w:rsidRDefault="00E66B48" w:rsidP="006038A6">
      <w:pPr>
        <w:spacing w:line="480" w:lineRule="exact"/>
        <w:ind w:firstLineChars="200" w:firstLine="366"/>
        <w:rPr>
          <w:rFonts w:eastAsiaTheme="minorEastAsia"/>
          <w:spacing w:val="-20"/>
          <w:sz w:val="24"/>
          <w:szCs w:val="24"/>
          <w:u w:val="single"/>
        </w:rPr>
      </w:pPr>
    </w:p>
    <w:p w:rsidR="00E66B48" w:rsidRDefault="00734F71" w:rsidP="006038A6">
      <w:pPr>
        <w:spacing w:line="480" w:lineRule="exact"/>
        <w:ind w:firstLineChars="200" w:firstLine="446"/>
        <w:rPr>
          <w:rFonts w:eastAsiaTheme="minorEastAsia"/>
          <w:sz w:val="24"/>
          <w:szCs w:val="24"/>
        </w:rPr>
      </w:pPr>
      <w:r>
        <w:rPr>
          <w:rFonts w:eastAsiaTheme="minorEastAsia"/>
          <w:sz w:val="24"/>
          <w:szCs w:val="24"/>
        </w:rPr>
        <w:t>7.</w:t>
      </w:r>
      <w:r>
        <w:rPr>
          <w:rFonts w:eastAsiaTheme="minorEastAsia"/>
          <w:sz w:val="24"/>
          <w:szCs w:val="24"/>
        </w:rPr>
        <w:t>楼宇自动化系统（通讯系统等）</w:t>
      </w:r>
      <w:r>
        <w:rPr>
          <w:rFonts w:eastAsiaTheme="minorEastAsia"/>
          <w:sz w:val="24"/>
          <w:szCs w:val="24"/>
        </w:rPr>
        <w:t>:</w:t>
      </w:r>
    </w:p>
    <w:p w:rsidR="00E66B48" w:rsidRDefault="00E66B48" w:rsidP="006038A6">
      <w:pPr>
        <w:spacing w:line="480" w:lineRule="exact"/>
        <w:ind w:firstLineChars="200" w:firstLine="366"/>
        <w:rPr>
          <w:rFonts w:eastAsiaTheme="minorEastAsia"/>
          <w:spacing w:val="-20"/>
          <w:sz w:val="24"/>
          <w:szCs w:val="24"/>
          <w:u w:val="single"/>
        </w:rPr>
      </w:pPr>
    </w:p>
    <w:p w:rsidR="00E66B48" w:rsidRDefault="00734F71" w:rsidP="006038A6">
      <w:pPr>
        <w:spacing w:line="480" w:lineRule="exact"/>
        <w:ind w:firstLineChars="200" w:firstLine="446"/>
        <w:rPr>
          <w:rFonts w:eastAsiaTheme="minorEastAsia"/>
          <w:sz w:val="24"/>
          <w:szCs w:val="24"/>
        </w:rPr>
      </w:pPr>
      <w:r>
        <w:rPr>
          <w:rFonts w:eastAsiaTheme="minorEastAsia"/>
          <w:sz w:val="24"/>
          <w:szCs w:val="24"/>
        </w:rPr>
        <w:t>8.</w:t>
      </w:r>
      <w:r>
        <w:rPr>
          <w:rFonts w:eastAsiaTheme="minorEastAsia"/>
          <w:sz w:val="24"/>
          <w:szCs w:val="24"/>
        </w:rPr>
        <w:t>停车场管理系统</w:t>
      </w:r>
      <w:r>
        <w:rPr>
          <w:rFonts w:eastAsiaTheme="minorEastAsia"/>
          <w:sz w:val="24"/>
          <w:szCs w:val="24"/>
        </w:rPr>
        <w:t>:</w:t>
      </w:r>
    </w:p>
    <w:p w:rsidR="00E66B48" w:rsidRDefault="00E66B48" w:rsidP="006038A6">
      <w:pPr>
        <w:spacing w:line="480" w:lineRule="exact"/>
        <w:ind w:firstLineChars="200" w:firstLine="366"/>
        <w:rPr>
          <w:rFonts w:eastAsiaTheme="minorEastAsia"/>
          <w:spacing w:val="-20"/>
          <w:sz w:val="24"/>
          <w:szCs w:val="24"/>
          <w:u w:val="single"/>
        </w:rPr>
      </w:pPr>
    </w:p>
    <w:p w:rsidR="00E66B48" w:rsidRDefault="00734F71" w:rsidP="006038A6">
      <w:pPr>
        <w:spacing w:line="480" w:lineRule="exact"/>
        <w:ind w:firstLineChars="200" w:firstLine="446"/>
        <w:rPr>
          <w:rFonts w:eastAsiaTheme="minorEastAsia"/>
          <w:sz w:val="24"/>
          <w:szCs w:val="24"/>
        </w:rPr>
      </w:pPr>
      <w:r>
        <w:rPr>
          <w:rFonts w:eastAsiaTheme="minorEastAsia"/>
          <w:sz w:val="24"/>
          <w:szCs w:val="24"/>
        </w:rPr>
        <w:t>9.</w:t>
      </w:r>
      <w:r>
        <w:rPr>
          <w:rFonts w:eastAsiaTheme="minorEastAsia"/>
          <w:sz w:val="24"/>
          <w:szCs w:val="24"/>
        </w:rPr>
        <w:t>其他</w:t>
      </w:r>
      <w:r>
        <w:rPr>
          <w:rFonts w:eastAsiaTheme="minorEastAsia"/>
          <w:sz w:val="24"/>
          <w:szCs w:val="24"/>
        </w:rPr>
        <w:t>:</w:t>
      </w:r>
    </w:p>
    <w:p w:rsidR="00E66B48" w:rsidRDefault="00E66B48" w:rsidP="006038A6">
      <w:pPr>
        <w:spacing w:line="480" w:lineRule="exact"/>
        <w:ind w:firstLineChars="200" w:firstLine="366"/>
        <w:rPr>
          <w:rFonts w:eastAsiaTheme="minorEastAsia"/>
          <w:spacing w:val="-20"/>
          <w:sz w:val="24"/>
          <w:szCs w:val="24"/>
          <w:u w:val="single"/>
        </w:rPr>
      </w:pPr>
    </w:p>
    <w:p w:rsidR="00E66B48" w:rsidRDefault="00734F71" w:rsidP="006038A6">
      <w:pPr>
        <w:spacing w:line="480" w:lineRule="exact"/>
        <w:ind w:firstLineChars="200" w:firstLine="446"/>
        <w:rPr>
          <w:rFonts w:eastAsiaTheme="minorEastAsia"/>
          <w:sz w:val="24"/>
          <w:szCs w:val="24"/>
        </w:rPr>
      </w:pPr>
      <w:r>
        <w:rPr>
          <w:rFonts w:eastAsiaTheme="minorEastAsia"/>
          <w:sz w:val="24"/>
          <w:szCs w:val="24"/>
        </w:rPr>
        <w:t>（三）共用部位和共用场地的环境保洁和绿化养护：</w:t>
      </w:r>
    </w:p>
    <w:p w:rsidR="00E66B48" w:rsidRDefault="00E66B48" w:rsidP="006038A6">
      <w:pPr>
        <w:spacing w:line="480" w:lineRule="exact"/>
        <w:ind w:firstLineChars="200" w:firstLine="366"/>
        <w:rPr>
          <w:rFonts w:eastAsiaTheme="minorEastAsia"/>
          <w:spacing w:val="-20"/>
          <w:sz w:val="24"/>
          <w:szCs w:val="24"/>
          <w:u w:val="single"/>
        </w:rPr>
      </w:pPr>
    </w:p>
    <w:p w:rsidR="00E66B48" w:rsidRDefault="00734F71" w:rsidP="006038A6">
      <w:pPr>
        <w:spacing w:line="480" w:lineRule="exact"/>
        <w:ind w:firstLineChars="200" w:firstLine="446"/>
        <w:rPr>
          <w:rFonts w:eastAsiaTheme="minorEastAsia"/>
          <w:sz w:val="24"/>
          <w:szCs w:val="24"/>
        </w:rPr>
      </w:pPr>
      <w:r>
        <w:rPr>
          <w:rFonts w:eastAsiaTheme="minorEastAsia"/>
          <w:sz w:val="24"/>
          <w:szCs w:val="24"/>
        </w:rPr>
        <w:t>（四）物业装饰装修的管理：</w:t>
      </w:r>
    </w:p>
    <w:p w:rsidR="00E66B48" w:rsidRDefault="00E66B48" w:rsidP="006038A6">
      <w:pPr>
        <w:spacing w:line="480" w:lineRule="exact"/>
        <w:ind w:firstLineChars="200" w:firstLine="366"/>
        <w:rPr>
          <w:rFonts w:eastAsiaTheme="minorEastAsia"/>
          <w:spacing w:val="-20"/>
          <w:sz w:val="24"/>
          <w:szCs w:val="24"/>
          <w:u w:val="single"/>
        </w:rPr>
      </w:pPr>
    </w:p>
    <w:p w:rsidR="00E66B48" w:rsidRDefault="00734F71" w:rsidP="006038A6">
      <w:pPr>
        <w:spacing w:line="480" w:lineRule="exact"/>
        <w:ind w:firstLineChars="200" w:firstLine="446"/>
        <w:rPr>
          <w:rFonts w:eastAsiaTheme="minorEastAsia"/>
          <w:sz w:val="24"/>
          <w:szCs w:val="24"/>
          <w:bdr w:val="single" w:sz="4" w:space="0" w:color="auto"/>
        </w:rPr>
      </w:pPr>
      <w:r>
        <w:rPr>
          <w:rFonts w:eastAsiaTheme="minorEastAsia"/>
          <w:sz w:val="24"/>
          <w:szCs w:val="24"/>
        </w:rPr>
        <w:t>（五）车辆行驶和停放秩序的服务、管理：</w:t>
      </w:r>
    </w:p>
    <w:p w:rsidR="00E66B48" w:rsidRDefault="00E66B48" w:rsidP="006038A6">
      <w:pPr>
        <w:spacing w:line="480" w:lineRule="exact"/>
        <w:ind w:firstLineChars="200" w:firstLine="366"/>
        <w:rPr>
          <w:rFonts w:eastAsiaTheme="minorEastAsia"/>
          <w:spacing w:val="-20"/>
          <w:sz w:val="24"/>
          <w:szCs w:val="24"/>
          <w:u w:val="single"/>
        </w:rPr>
      </w:pPr>
    </w:p>
    <w:p w:rsidR="00E66B48" w:rsidRDefault="00734F71" w:rsidP="006038A6">
      <w:pPr>
        <w:spacing w:line="480" w:lineRule="exact"/>
        <w:ind w:firstLineChars="200" w:firstLine="446"/>
        <w:rPr>
          <w:rFonts w:eastAsiaTheme="minorEastAsia"/>
          <w:sz w:val="24"/>
          <w:szCs w:val="24"/>
          <w:bdr w:val="single" w:sz="4" w:space="0" w:color="auto"/>
        </w:rPr>
      </w:pPr>
      <w:r>
        <w:rPr>
          <w:rFonts w:eastAsiaTheme="minorEastAsia"/>
          <w:sz w:val="24"/>
          <w:szCs w:val="24"/>
        </w:rPr>
        <w:t>（六）物业管理区域内公共秩序的维护和消防管理：</w:t>
      </w:r>
    </w:p>
    <w:p w:rsidR="00E66B48" w:rsidRDefault="00E66B48" w:rsidP="006038A6">
      <w:pPr>
        <w:spacing w:line="480" w:lineRule="exact"/>
        <w:ind w:firstLineChars="200" w:firstLine="366"/>
        <w:rPr>
          <w:rFonts w:eastAsiaTheme="minorEastAsia"/>
          <w:spacing w:val="-20"/>
          <w:sz w:val="24"/>
          <w:szCs w:val="24"/>
          <w:u w:val="single"/>
        </w:rPr>
      </w:pPr>
    </w:p>
    <w:p w:rsidR="00E66B48" w:rsidRDefault="00734F71" w:rsidP="006038A6">
      <w:pPr>
        <w:spacing w:line="480" w:lineRule="exact"/>
        <w:ind w:firstLineChars="200" w:firstLine="446"/>
        <w:rPr>
          <w:rFonts w:eastAsiaTheme="minorEastAsia"/>
          <w:sz w:val="24"/>
          <w:szCs w:val="24"/>
        </w:rPr>
      </w:pPr>
      <w:r>
        <w:rPr>
          <w:rFonts w:eastAsiaTheme="minorEastAsia"/>
          <w:sz w:val="24"/>
          <w:szCs w:val="24"/>
        </w:rPr>
        <w:t>（七）物业档案的建立、保管和使用：</w:t>
      </w:r>
    </w:p>
    <w:p w:rsidR="00E66B48" w:rsidRDefault="00E66B48" w:rsidP="006038A6">
      <w:pPr>
        <w:spacing w:line="480" w:lineRule="exact"/>
        <w:ind w:firstLineChars="200" w:firstLine="366"/>
        <w:rPr>
          <w:rFonts w:eastAsiaTheme="minorEastAsia"/>
          <w:spacing w:val="-20"/>
          <w:sz w:val="24"/>
          <w:szCs w:val="24"/>
          <w:u w:val="single"/>
        </w:rPr>
      </w:pPr>
    </w:p>
    <w:p w:rsidR="00E66B48" w:rsidRDefault="00734F71" w:rsidP="006038A6">
      <w:pPr>
        <w:spacing w:line="480" w:lineRule="exact"/>
        <w:ind w:firstLineChars="200" w:firstLine="446"/>
        <w:rPr>
          <w:rFonts w:eastAsiaTheme="minorEastAsia"/>
          <w:sz w:val="24"/>
          <w:szCs w:val="24"/>
        </w:rPr>
      </w:pPr>
      <w:r>
        <w:rPr>
          <w:rFonts w:eastAsiaTheme="minorEastAsia"/>
          <w:sz w:val="24"/>
          <w:szCs w:val="24"/>
        </w:rPr>
        <w:lastRenderedPageBreak/>
        <w:t>（八）其他委托事项：</w:t>
      </w:r>
    </w:p>
    <w:p w:rsidR="00E66B48" w:rsidRDefault="00734F71" w:rsidP="006038A6">
      <w:pPr>
        <w:spacing w:line="480" w:lineRule="exact"/>
        <w:ind w:firstLineChars="200" w:firstLine="446"/>
        <w:rPr>
          <w:rFonts w:eastAsiaTheme="minorEastAsia"/>
          <w:sz w:val="24"/>
          <w:szCs w:val="24"/>
        </w:rPr>
      </w:pPr>
      <w:r>
        <w:rPr>
          <w:rFonts w:eastAsiaTheme="minorEastAsia"/>
          <w:sz w:val="24"/>
          <w:szCs w:val="24"/>
        </w:rPr>
        <w:t>1</w:t>
      </w:r>
      <w:r>
        <w:rPr>
          <w:rFonts w:eastAsiaTheme="minorEastAsia"/>
          <w:sz w:val="24"/>
          <w:szCs w:val="24"/>
        </w:rPr>
        <w:t>、</w:t>
      </w:r>
    </w:p>
    <w:p w:rsidR="00E66B48" w:rsidRDefault="00734F71" w:rsidP="006038A6">
      <w:pPr>
        <w:spacing w:line="480" w:lineRule="exact"/>
        <w:ind w:firstLineChars="200" w:firstLine="446"/>
        <w:rPr>
          <w:rFonts w:eastAsiaTheme="minorEastAsia"/>
          <w:sz w:val="24"/>
          <w:szCs w:val="24"/>
        </w:rPr>
      </w:pPr>
      <w:r>
        <w:rPr>
          <w:rFonts w:eastAsiaTheme="minorEastAsia"/>
          <w:sz w:val="24"/>
          <w:szCs w:val="24"/>
        </w:rPr>
        <w:t>2</w:t>
      </w:r>
      <w:r>
        <w:rPr>
          <w:rFonts w:eastAsiaTheme="minorEastAsia"/>
          <w:sz w:val="24"/>
          <w:szCs w:val="24"/>
        </w:rPr>
        <w:t>、</w:t>
      </w:r>
    </w:p>
    <w:p w:rsidR="00E66B48" w:rsidRDefault="00734F71" w:rsidP="006038A6">
      <w:pPr>
        <w:spacing w:line="480" w:lineRule="exact"/>
        <w:ind w:firstLineChars="200" w:firstLine="446"/>
        <w:rPr>
          <w:rFonts w:eastAsiaTheme="minorEastAsia"/>
          <w:sz w:val="24"/>
          <w:szCs w:val="24"/>
          <w:u w:val="single"/>
        </w:rPr>
      </w:pPr>
      <w:r>
        <w:rPr>
          <w:rFonts w:eastAsiaTheme="minorEastAsia"/>
          <w:sz w:val="24"/>
          <w:szCs w:val="24"/>
        </w:rPr>
        <w:t>3</w:t>
      </w:r>
      <w:r>
        <w:rPr>
          <w:rFonts w:eastAsiaTheme="minorEastAsia"/>
          <w:sz w:val="24"/>
          <w:szCs w:val="24"/>
        </w:rPr>
        <w:t>、</w:t>
      </w:r>
    </w:p>
    <w:p w:rsidR="00E66B48" w:rsidRDefault="00734F71" w:rsidP="006038A6">
      <w:pPr>
        <w:spacing w:line="480" w:lineRule="exact"/>
        <w:ind w:firstLineChars="200" w:firstLine="446"/>
        <w:rPr>
          <w:rFonts w:eastAsiaTheme="minorEastAsia"/>
          <w:sz w:val="24"/>
          <w:szCs w:val="24"/>
        </w:rPr>
      </w:pPr>
      <w:r>
        <w:rPr>
          <w:rFonts w:eastAsiaTheme="minorEastAsia"/>
          <w:sz w:val="24"/>
          <w:szCs w:val="24"/>
        </w:rPr>
        <w:t>第三条物业服务合同期限</w:t>
      </w:r>
    </w:p>
    <w:p w:rsidR="00E66B48" w:rsidRDefault="00734F71" w:rsidP="006038A6">
      <w:pPr>
        <w:spacing w:line="480" w:lineRule="exact"/>
        <w:ind w:firstLineChars="200" w:firstLine="446"/>
        <w:rPr>
          <w:rFonts w:eastAsiaTheme="minorEastAsia"/>
          <w:color w:val="FF0000"/>
          <w:sz w:val="24"/>
          <w:szCs w:val="24"/>
        </w:rPr>
      </w:pPr>
      <w:r>
        <w:rPr>
          <w:rFonts w:eastAsiaTheme="minorEastAsia"/>
          <w:sz w:val="24"/>
          <w:szCs w:val="24"/>
        </w:rPr>
        <w:t>物业服务合同期限为年。</w:t>
      </w:r>
    </w:p>
    <w:p w:rsidR="00E66B48" w:rsidRDefault="00734F71" w:rsidP="006038A6">
      <w:pPr>
        <w:spacing w:line="480" w:lineRule="exact"/>
        <w:ind w:firstLineChars="200" w:firstLine="446"/>
        <w:rPr>
          <w:rFonts w:eastAsiaTheme="minorEastAsia"/>
          <w:sz w:val="24"/>
          <w:szCs w:val="24"/>
        </w:rPr>
      </w:pPr>
      <w:r>
        <w:rPr>
          <w:rFonts w:eastAsiaTheme="minorEastAsia"/>
          <w:sz w:val="24"/>
          <w:szCs w:val="24"/>
        </w:rPr>
        <w:t>自</w:t>
      </w:r>
      <w:r>
        <w:rPr>
          <w:rFonts w:eastAsiaTheme="minorEastAsia"/>
          <w:sz w:val="24"/>
          <w:szCs w:val="24"/>
        </w:rPr>
        <w:t xml:space="preserve">    </w:t>
      </w:r>
      <w:r>
        <w:rPr>
          <w:rFonts w:eastAsiaTheme="minorEastAsia"/>
          <w:sz w:val="24"/>
          <w:szCs w:val="24"/>
        </w:rPr>
        <w:t>年</w:t>
      </w:r>
      <w:r>
        <w:rPr>
          <w:rFonts w:eastAsiaTheme="minorEastAsia"/>
          <w:sz w:val="24"/>
          <w:szCs w:val="24"/>
        </w:rPr>
        <w:t xml:space="preserve">   </w:t>
      </w:r>
      <w:r>
        <w:rPr>
          <w:rFonts w:eastAsiaTheme="minorEastAsia"/>
          <w:sz w:val="24"/>
          <w:szCs w:val="24"/>
        </w:rPr>
        <w:t>月</w:t>
      </w:r>
      <w:r>
        <w:rPr>
          <w:rFonts w:eastAsiaTheme="minorEastAsia"/>
          <w:sz w:val="24"/>
          <w:szCs w:val="24"/>
        </w:rPr>
        <w:t xml:space="preserve">    </w:t>
      </w:r>
      <w:r>
        <w:rPr>
          <w:rFonts w:eastAsiaTheme="minorEastAsia"/>
          <w:sz w:val="24"/>
          <w:szCs w:val="24"/>
        </w:rPr>
        <w:t>日起至</w:t>
      </w:r>
      <w:r>
        <w:rPr>
          <w:rFonts w:eastAsiaTheme="minorEastAsia"/>
          <w:sz w:val="24"/>
          <w:szCs w:val="24"/>
        </w:rPr>
        <w:t xml:space="preserve">     </w:t>
      </w:r>
      <w:r>
        <w:rPr>
          <w:rFonts w:eastAsiaTheme="minorEastAsia"/>
          <w:sz w:val="24"/>
          <w:szCs w:val="24"/>
        </w:rPr>
        <w:t>年</w:t>
      </w:r>
      <w:r>
        <w:rPr>
          <w:rFonts w:eastAsiaTheme="minorEastAsia"/>
          <w:sz w:val="24"/>
          <w:szCs w:val="24"/>
        </w:rPr>
        <w:t xml:space="preserve">   </w:t>
      </w:r>
      <w:r>
        <w:rPr>
          <w:rFonts w:eastAsiaTheme="minorEastAsia"/>
          <w:sz w:val="24"/>
          <w:szCs w:val="24"/>
        </w:rPr>
        <w:t>月</w:t>
      </w:r>
      <w:r>
        <w:rPr>
          <w:rFonts w:eastAsiaTheme="minorEastAsia"/>
          <w:sz w:val="24"/>
          <w:szCs w:val="24"/>
        </w:rPr>
        <w:t xml:space="preserve">     </w:t>
      </w:r>
      <w:r>
        <w:rPr>
          <w:rFonts w:eastAsiaTheme="minorEastAsia"/>
          <w:sz w:val="24"/>
          <w:szCs w:val="24"/>
        </w:rPr>
        <w:t>日终止。</w:t>
      </w:r>
    </w:p>
    <w:p w:rsidR="00E66B48" w:rsidRDefault="00734F71" w:rsidP="006038A6">
      <w:pPr>
        <w:spacing w:line="480" w:lineRule="exact"/>
        <w:ind w:firstLineChars="200" w:firstLine="446"/>
        <w:rPr>
          <w:rFonts w:eastAsiaTheme="minorEastAsia"/>
          <w:sz w:val="24"/>
          <w:szCs w:val="24"/>
        </w:rPr>
      </w:pPr>
      <w:r>
        <w:rPr>
          <w:rFonts w:eastAsiaTheme="minorEastAsia"/>
          <w:sz w:val="24"/>
          <w:szCs w:val="24"/>
        </w:rPr>
        <w:t>第四条甲方权利义务</w:t>
      </w:r>
    </w:p>
    <w:p w:rsidR="00E66B48" w:rsidRDefault="00734F71" w:rsidP="006038A6">
      <w:pPr>
        <w:spacing w:line="480" w:lineRule="exact"/>
        <w:ind w:firstLineChars="200" w:firstLine="446"/>
        <w:rPr>
          <w:rFonts w:eastAsiaTheme="minorEastAsia"/>
          <w:sz w:val="24"/>
          <w:szCs w:val="24"/>
        </w:rPr>
      </w:pPr>
      <w:r>
        <w:rPr>
          <w:rFonts w:eastAsiaTheme="minorEastAsia"/>
          <w:sz w:val="24"/>
          <w:szCs w:val="24"/>
        </w:rPr>
        <w:t>（一）代表和维护采购人所有人员在物业管理服务活动中的合法权益；</w:t>
      </w:r>
    </w:p>
    <w:p w:rsidR="00E66B48" w:rsidRDefault="00734F71" w:rsidP="006038A6">
      <w:pPr>
        <w:spacing w:line="480" w:lineRule="exact"/>
        <w:ind w:firstLineChars="200" w:firstLine="446"/>
        <w:rPr>
          <w:rFonts w:eastAsiaTheme="minorEastAsia"/>
          <w:sz w:val="24"/>
          <w:szCs w:val="24"/>
        </w:rPr>
      </w:pPr>
      <w:r>
        <w:rPr>
          <w:rFonts w:eastAsiaTheme="minorEastAsia"/>
          <w:sz w:val="24"/>
          <w:szCs w:val="24"/>
        </w:rPr>
        <w:t>（二）制定、修改管理规约，监督采购人所有人员遵守管理规约；</w:t>
      </w:r>
    </w:p>
    <w:p w:rsidR="00E66B48" w:rsidRDefault="00734F71" w:rsidP="006038A6">
      <w:pPr>
        <w:spacing w:line="480" w:lineRule="exact"/>
        <w:ind w:firstLineChars="200" w:firstLine="446"/>
        <w:rPr>
          <w:rFonts w:eastAsiaTheme="minorEastAsia"/>
          <w:sz w:val="24"/>
          <w:szCs w:val="24"/>
        </w:rPr>
      </w:pPr>
      <w:r>
        <w:rPr>
          <w:rFonts w:eastAsiaTheme="minorEastAsia"/>
          <w:sz w:val="24"/>
          <w:szCs w:val="24"/>
        </w:rPr>
        <w:t>（三）审定物业服务合同内容，选聘、解聘物业服务企业；</w:t>
      </w:r>
    </w:p>
    <w:p w:rsidR="00E66B48" w:rsidRDefault="00734F71" w:rsidP="006038A6">
      <w:pPr>
        <w:spacing w:line="480" w:lineRule="exact"/>
        <w:ind w:firstLineChars="200" w:firstLine="446"/>
        <w:rPr>
          <w:rFonts w:eastAsiaTheme="minorEastAsia"/>
          <w:sz w:val="24"/>
          <w:szCs w:val="24"/>
        </w:rPr>
      </w:pPr>
      <w:r>
        <w:rPr>
          <w:rFonts w:eastAsiaTheme="minorEastAsia"/>
          <w:sz w:val="24"/>
          <w:szCs w:val="24"/>
        </w:rPr>
        <w:t>（四）审定乙方提出的物业管理服务年度计划及管理制度，监督并配合乙方管理服务工作的实施及制度的执行；</w:t>
      </w:r>
    </w:p>
    <w:p w:rsidR="00E66B48" w:rsidRDefault="00734F71" w:rsidP="006038A6">
      <w:pPr>
        <w:spacing w:line="480" w:lineRule="exact"/>
        <w:ind w:firstLineChars="200" w:firstLine="446"/>
        <w:rPr>
          <w:rFonts w:eastAsiaTheme="minorEastAsia"/>
          <w:sz w:val="24"/>
          <w:szCs w:val="24"/>
        </w:rPr>
      </w:pPr>
      <w:r>
        <w:rPr>
          <w:rFonts w:eastAsiaTheme="minorEastAsia"/>
          <w:sz w:val="24"/>
          <w:szCs w:val="24"/>
        </w:rPr>
        <w:t>（五）制定、修改、审议物业管理区域内共用部位和共用设施设备的使用、公共秩序和环境卫生的维护等方面的规章制度或者物业服务企业提出的其他管理事项；</w:t>
      </w:r>
    </w:p>
    <w:p w:rsidR="00E66B48" w:rsidRDefault="00734F71" w:rsidP="006038A6">
      <w:pPr>
        <w:spacing w:line="480" w:lineRule="exact"/>
        <w:ind w:firstLineChars="200" w:firstLine="446"/>
        <w:rPr>
          <w:rFonts w:eastAsiaTheme="minorEastAsia"/>
          <w:sz w:val="24"/>
          <w:szCs w:val="24"/>
        </w:rPr>
      </w:pPr>
      <w:r>
        <w:rPr>
          <w:rFonts w:eastAsiaTheme="minorEastAsia"/>
          <w:sz w:val="24"/>
          <w:szCs w:val="24"/>
        </w:rPr>
        <w:t>（六）负责提供物业管理服务所需相关文件和资料；</w:t>
      </w:r>
    </w:p>
    <w:p w:rsidR="00E66B48" w:rsidRDefault="00734F71" w:rsidP="006038A6">
      <w:pPr>
        <w:spacing w:line="480" w:lineRule="exact"/>
        <w:ind w:firstLineChars="200" w:firstLine="446"/>
        <w:rPr>
          <w:rFonts w:eastAsiaTheme="minorEastAsia"/>
          <w:sz w:val="24"/>
          <w:szCs w:val="24"/>
        </w:rPr>
      </w:pPr>
      <w:r>
        <w:rPr>
          <w:rFonts w:eastAsiaTheme="minorEastAsia"/>
          <w:sz w:val="24"/>
          <w:szCs w:val="24"/>
        </w:rPr>
        <w:t>（七）其他：</w:t>
      </w:r>
    </w:p>
    <w:p w:rsidR="00E66B48" w:rsidRDefault="00734F71" w:rsidP="006038A6">
      <w:pPr>
        <w:spacing w:line="480" w:lineRule="exact"/>
        <w:ind w:firstLineChars="200" w:firstLine="446"/>
        <w:rPr>
          <w:rFonts w:eastAsiaTheme="minorEastAsia"/>
          <w:sz w:val="24"/>
          <w:szCs w:val="24"/>
        </w:rPr>
      </w:pPr>
      <w:r>
        <w:rPr>
          <w:rFonts w:eastAsiaTheme="minorEastAsia"/>
          <w:sz w:val="24"/>
          <w:szCs w:val="24"/>
        </w:rPr>
        <w:t>1</w:t>
      </w:r>
      <w:r>
        <w:rPr>
          <w:rFonts w:eastAsiaTheme="minorEastAsia"/>
          <w:sz w:val="24"/>
          <w:szCs w:val="24"/>
        </w:rPr>
        <w:t>、</w:t>
      </w:r>
    </w:p>
    <w:p w:rsidR="00E66B48" w:rsidRDefault="00734F71" w:rsidP="006038A6">
      <w:pPr>
        <w:spacing w:line="480" w:lineRule="exact"/>
        <w:ind w:firstLineChars="200" w:firstLine="446"/>
        <w:rPr>
          <w:rFonts w:eastAsiaTheme="minorEastAsia"/>
          <w:sz w:val="24"/>
          <w:szCs w:val="24"/>
          <w:u w:val="single"/>
        </w:rPr>
      </w:pPr>
      <w:r>
        <w:rPr>
          <w:rFonts w:eastAsiaTheme="minorEastAsia"/>
          <w:sz w:val="24"/>
          <w:szCs w:val="24"/>
        </w:rPr>
        <w:t>2</w:t>
      </w:r>
      <w:r>
        <w:rPr>
          <w:rFonts w:eastAsiaTheme="minorEastAsia"/>
          <w:sz w:val="24"/>
          <w:szCs w:val="24"/>
        </w:rPr>
        <w:t>、</w:t>
      </w:r>
    </w:p>
    <w:p w:rsidR="00E66B48" w:rsidRDefault="00734F71" w:rsidP="006038A6">
      <w:pPr>
        <w:spacing w:line="480" w:lineRule="exact"/>
        <w:ind w:firstLineChars="200" w:firstLine="446"/>
        <w:rPr>
          <w:rFonts w:eastAsiaTheme="minorEastAsia"/>
          <w:sz w:val="24"/>
          <w:szCs w:val="24"/>
          <w:bdr w:val="single" w:sz="4" w:space="0" w:color="auto"/>
        </w:rPr>
      </w:pPr>
      <w:r>
        <w:rPr>
          <w:rFonts w:eastAsiaTheme="minorEastAsia"/>
          <w:sz w:val="24"/>
          <w:szCs w:val="24"/>
        </w:rPr>
        <w:t>3</w:t>
      </w:r>
      <w:r>
        <w:rPr>
          <w:rFonts w:eastAsiaTheme="minorEastAsia"/>
          <w:sz w:val="24"/>
          <w:szCs w:val="24"/>
        </w:rPr>
        <w:t>、</w:t>
      </w:r>
    </w:p>
    <w:p w:rsidR="00E66B48" w:rsidRDefault="00734F71" w:rsidP="006038A6">
      <w:pPr>
        <w:spacing w:line="480" w:lineRule="exact"/>
        <w:ind w:firstLineChars="200" w:firstLine="446"/>
        <w:rPr>
          <w:rFonts w:eastAsiaTheme="minorEastAsia"/>
          <w:sz w:val="24"/>
          <w:szCs w:val="24"/>
        </w:rPr>
      </w:pPr>
      <w:r>
        <w:rPr>
          <w:rFonts w:eastAsiaTheme="minorEastAsia"/>
          <w:sz w:val="24"/>
          <w:szCs w:val="24"/>
        </w:rPr>
        <w:t>第五条乙方权利义务</w:t>
      </w:r>
    </w:p>
    <w:p w:rsidR="00E66B48" w:rsidRDefault="00734F71" w:rsidP="006038A6">
      <w:pPr>
        <w:spacing w:line="480" w:lineRule="exact"/>
        <w:ind w:firstLineChars="200" w:firstLine="446"/>
        <w:rPr>
          <w:rFonts w:eastAsiaTheme="minorEastAsia"/>
          <w:sz w:val="24"/>
          <w:szCs w:val="24"/>
        </w:rPr>
      </w:pPr>
      <w:r>
        <w:rPr>
          <w:rFonts w:eastAsiaTheme="minorEastAsia"/>
          <w:sz w:val="24"/>
          <w:szCs w:val="24"/>
        </w:rPr>
        <w:t>（一）依照国家、本市有关规定和本合同约定，制定物业管理服务方案和制度，对物业及其共用设施设备、消防、公共秩序及环境卫生等进行管理服务；</w:t>
      </w:r>
    </w:p>
    <w:p w:rsidR="00E66B48" w:rsidRDefault="00734F71" w:rsidP="006038A6">
      <w:pPr>
        <w:spacing w:line="480" w:lineRule="exact"/>
        <w:ind w:firstLineChars="200" w:firstLine="446"/>
        <w:rPr>
          <w:rFonts w:eastAsiaTheme="minorEastAsia"/>
          <w:sz w:val="24"/>
          <w:szCs w:val="24"/>
        </w:rPr>
      </w:pPr>
      <w:r>
        <w:rPr>
          <w:rFonts w:eastAsiaTheme="minorEastAsia"/>
          <w:sz w:val="24"/>
          <w:szCs w:val="24"/>
        </w:rPr>
        <w:t>（二）在本物业管理区域内的显著位置，将服务内容、服务标准和收费项目、收费标准等有关情况进行公示；</w:t>
      </w:r>
    </w:p>
    <w:p w:rsidR="00E66B48" w:rsidRDefault="00734F71" w:rsidP="006038A6">
      <w:pPr>
        <w:spacing w:line="480" w:lineRule="exact"/>
        <w:ind w:firstLineChars="200" w:firstLine="446"/>
        <w:rPr>
          <w:rFonts w:eastAsiaTheme="minorEastAsia"/>
          <w:sz w:val="24"/>
          <w:szCs w:val="24"/>
        </w:rPr>
      </w:pPr>
      <w:r>
        <w:rPr>
          <w:rFonts w:eastAsiaTheme="minorEastAsia"/>
          <w:sz w:val="24"/>
          <w:szCs w:val="24"/>
        </w:rPr>
        <w:t>（三）依照本合同约定向采购人收取物业管理服务费；</w:t>
      </w:r>
    </w:p>
    <w:p w:rsidR="00E66B48" w:rsidRDefault="00734F71" w:rsidP="006038A6">
      <w:pPr>
        <w:spacing w:line="480" w:lineRule="exact"/>
        <w:ind w:firstLineChars="200" w:firstLine="446"/>
        <w:rPr>
          <w:rFonts w:eastAsiaTheme="minorEastAsia"/>
          <w:sz w:val="24"/>
          <w:szCs w:val="24"/>
        </w:rPr>
      </w:pPr>
      <w:r>
        <w:rPr>
          <w:rFonts w:eastAsiaTheme="minorEastAsia"/>
          <w:sz w:val="24"/>
          <w:szCs w:val="24"/>
        </w:rPr>
        <w:t>（四）建立物业项目的管理档案；</w:t>
      </w:r>
    </w:p>
    <w:p w:rsidR="00E66B48" w:rsidRDefault="00734F71" w:rsidP="006038A6">
      <w:pPr>
        <w:spacing w:line="480" w:lineRule="exact"/>
        <w:ind w:firstLineChars="200" w:firstLine="446"/>
        <w:rPr>
          <w:rFonts w:eastAsiaTheme="minorEastAsia"/>
          <w:sz w:val="24"/>
          <w:szCs w:val="24"/>
        </w:rPr>
      </w:pPr>
      <w:r>
        <w:rPr>
          <w:rFonts w:eastAsiaTheme="minorEastAsia"/>
          <w:sz w:val="24"/>
          <w:szCs w:val="24"/>
        </w:rPr>
        <w:t>（五）对采购人违反国家和本市有关物业管理方面的法律、法规和规章及管理规约的行为，进行劝阻、制止，并向甲方和有关部门报告；</w:t>
      </w:r>
    </w:p>
    <w:p w:rsidR="00E66B48" w:rsidRDefault="00734F71" w:rsidP="006038A6">
      <w:pPr>
        <w:spacing w:line="480" w:lineRule="exact"/>
        <w:ind w:firstLineChars="200" w:firstLine="446"/>
        <w:rPr>
          <w:rFonts w:eastAsiaTheme="minorEastAsia"/>
          <w:sz w:val="24"/>
          <w:szCs w:val="24"/>
        </w:rPr>
      </w:pPr>
      <w:r>
        <w:rPr>
          <w:rFonts w:eastAsiaTheme="minorEastAsia"/>
          <w:sz w:val="24"/>
          <w:szCs w:val="24"/>
        </w:rPr>
        <w:lastRenderedPageBreak/>
        <w:t>（六）对侵害物业共用部位、共用设施设备的行为要求责任人停止侵害、排除妨害、恢复原状；</w:t>
      </w:r>
    </w:p>
    <w:p w:rsidR="00E66B48" w:rsidRDefault="00734F71" w:rsidP="006038A6">
      <w:pPr>
        <w:spacing w:line="480" w:lineRule="exact"/>
        <w:ind w:firstLineChars="200" w:firstLine="446"/>
        <w:rPr>
          <w:rFonts w:eastAsiaTheme="minorEastAsia"/>
          <w:sz w:val="24"/>
          <w:szCs w:val="24"/>
        </w:rPr>
      </w:pPr>
      <w:r>
        <w:rPr>
          <w:rFonts w:eastAsiaTheme="minorEastAsia"/>
          <w:sz w:val="24"/>
          <w:szCs w:val="24"/>
        </w:rPr>
        <w:t>（七）不得将物业项目全部委托给他人管理，但可以将专项服务委托专业公司承担；</w:t>
      </w:r>
    </w:p>
    <w:p w:rsidR="00E66B48" w:rsidRDefault="00734F71" w:rsidP="006038A6">
      <w:pPr>
        <w:spacing w:line="480" w:lineRule="exact"/>
        <w:ind w:firstLineChars="200" w:firstLine="446"/>
        <w:rPr>
          <w:rFonts w:eastAsiaTheme="minorEastAsia"/>
          <w:sz w:val="24"/>
          <w:szCs w:val="24"/>
        </w:rPr>
      </w:pPr>
      <w:r>
        <w:rPr>
          <w:rFonts w:eastAsiaTheme="minorEastAsia"/>
          <w:sz w:val="24"/>
          <w:szCs w:val="24"/>
        </w:rPr>
        <w:t>（八）负责编制物业的年度维修养护计划，并组织实施；</w:t>
      </w:r>
    </w:p>
    <w:p w:rsidR="00E66B48" w:rsidRDefault="00734F71" w:rsidP="006038A6">
      <w:pPr>
        <w:spacing w:line="480" w:lineRule="exact"/>
        <w:ind w:firstLineChars="200" w:firstLine="446"/>
        <w:rPr>
          <w:rFonts w:eastAsiaTheme="minorEastAsia"/>
          <w:sz w:val="24"/>
          <w:szCs w:val="24"/>
        </w:rPr>
      </w:pPr>
      <w:r>
        <w:rPr>
          <w:rFonts w:eastAsiaTheme="minorEastAsia"/>
          <w:sz w:val="24"/>
          <w:szCs w:val="24"/>
        </w:rPr>
        <w:t>（九）提前将装饰装修房屋的有关规定书面告知采购人，当采购人装饰装修房屋时，对不符合安全要求和影响公共利益的行为，进行劝阻制止，劝阻无效时向有关行政管理部门报告；</w:t>
      </w:r>
    </w:p>
    <w:p w:rsidR="00E66B48" w:rsidRDefault="00734F71" w:rsidP="006038A6">
      <w:pPr>
        <w:spacing w:line="480" w:lineRule="exact"/>
        <w:ind w:firstLineChars="200" w:firstLine="446"/>
        <w:rPr>
          <w:rFonts w:eastAsiaTheme="minorEastAsia"/>
          <w:sz w:val="24"/>
          <w:szCs w:val="24"/>
        </w:rPr>
      </w:pPr>
      <w:r>
        <w:rPr>
          <w:rFonts w:eastAsiaTheme="minorEastAsia"/>
          <w:sz w:val="24"/>
          <w:szCs w:val="24"/>
        </w:rPr>
        <w:t>（十）负责编制物业服务年度计划；</w:t>
      </w:r>
    </w:p>
    <w:p w:rsidR="00E66B48" w:rsidRDefault="00734F71" w:rsidP="006038A6">
      <w:pPr>
        <w:spacing w:line="480" w:lineRule="exact"/>
        <w:ind w:firstLineChars="200" w:firstLine="446"/>
        <w:rPr>
          <w:rFonts w:eastAsiaTheme="minorEastAsia"/>
          <w:sz w:val="24"/>
          <w:szCs w:val="24"/>
        </w:rPr>
      </w:pPr>
      <w:r>
        <w:rPr>
          <w:rFonts w:eastAsiaTheme="minorEastAsia"/>
          <w:sz w:val="24"/>
          <w:szCs w:val="24"/>
        </w:rPr>
        <w:t>（十一）对本物业的共用部位、设施及场地不得擅自占用和改变使用功能，如需在本物业内改、扩建或者完善配套设施设备，经甲方同意后报有关部门批准方可以实施；</w:t>
      </w:r>
    </w:p>
    <w:p w:rsidR="00E66B48" w:rsidRDefault="00734F71" w:rsidP="006038A6">
      <w:pPr>
        <w:spacing w:line="480" w:lineRule="exact"/>
        <w:ind w:firstLineChars="200" w:firstLine="446"/>
        <w:rPr>
          <w:rFonts w:eastAsiaTheme="minorEastAsia"/>
          <w:sz w:val="24"/>
          <w:szCs w:val="24"/>
          <w:bdr w:val="single" w:sz="4" w:space="0" w:color="auto"/>
        </w:rPr>
      </w:pPr>
      <w:r>
        <w:rPr>
          <w:rFonts w:eastAsiaTheme="minorEastAsia"/>
          <w:sz w:val="24"/>
          <w:szCs w:val="24"/>
        </w:rPr>
        <w:t>（十二）本合同终止乙方不再管理本物业时，在合同终止之日起十日内，除向甲方移交本合同规定的资料外，还必须办理下列移交事项：</w:t>
      </w:r>
    </w:p>
    <w:p w:rsidR="00E66B48" w:rsidRDefault="00734F71" w:rsidP="006038A6">
      <w:pPr>
        <w:spacing w:line="480" w:lineRule="exact"/>
        <w:ind w:firstLineChars="200" w:firstLine="446"/>
        <w:rPr>
          <w:rFonts w:eastAsiaTheme="minorEastAsia"/>
          <w:sz w:val="24"/>
          <w:szCs w:val="24"/>
        </w:rPr>
      </w:pPr>
      <w:r>
        <w:rPr>
          <w:rFonts w:eastAsiaTheme="minorEastAsia"/>
          <w:sz w:val="24"/>
          <w:szCs w:val="24"/>
        </w:rPr>
        <w:t>1</w:t>
      </w:r>
      <w:r>
        <w:rPr>
          <w:rFonts w:eastAsiaTheme="minorEastAsia"/>
          <w:sz w:val="24"/>
          <w:szCs w:val="24"/>
        </w:rPr>
        <w:t>、预收的物业管理服务费等收益余额；</w:t>
      </w:r>
    </w:p>
    <w:p w:rsidR="00E66B48" w:rsidRDefault="00734F71" w:rsidP="006038A6">
      <w:pPr>
        <w:spacing w:line="480" w:lineRule="exact"/>
        <w:ind w:firstLineChars="200" w:firstLine="446"/>
        <w:rPr>
          <w:rFonts w:eastAsiaTheme="minorEastAsia"/>
          <w:sz w:val="24"/>
          <w:szCs w:val="24"/>
        </w:rPr>
      </w:pPr>
      <w:r>
        <w:rPr>
          <w:rFonts w:eastAsiaTheme="minorEastAsia"/>
          <w:sz w:val="24"/>
          <w:szCs w:val="24"/>
        </w:rPr>
        <w:t>2</w:t>
      </w:r>
      <w:r>
        <w:rPr>
          <w:rFonts w:eastAsiaTheme="minorEastAsia"/>
          <w:sz w:val="24"/>
          <w:szCs w:val="24"/>
        </w:rPr>
        <w:t>、物业管理项目的档案资料；</w:t>
      </w:r>
    </w:p>
    <w:p w:rsidR="00E66B48" w:rsidRDefault="00734F71" w:rsidP="006038A6">
      <w:pPr>
        <w:spacing w:line="480" w:lineRule="exact"/>
        <w:ind w:firstLineChars="200" w:firstLine="446"/>
        <w:rPr>
          <w:rFonts w:eastAsiaTheme="minorEastAsia"/>
          <w:sz w:val="24"/>
          <w:szCs w:val="24"/>
        </w:rPr>
      </w:pPr>
      <w:r>
        <w:rPr>
          <w:rFonts w:eastAsiaTheme="minorEastAsia"/>
          <w:sz w:val="24"/>
          <w:szCs w:val="24"/>
        </w:rPr>
        <w:t>3</w:t>
      </w:r>
      <w:r>
        <w:rPr>
          <w:rFonts w:eastAsiaTheme="minorEastAsia"/>
          <w:sz w:val="24"/>
          <w:szCs w:val="24"/>
        </w:rPr>
        <w:t>、物业管理用房和属于采购人的场地、设施设备。</w:t>
      </w:r>
    </w:p>
    <w:p w:rsidR="00E66B48" w:rsidRDefault="00734F71" w:rsidP="006038A6">
      <w:pPr>
        <w:spacing w:line="480" w:lineRule="exact"/>
        <w:ind w:firstLineChars="200" w:firstLine="446"/>
        <w:rPr>
          <w:rFonts w:eastAsiaTheme="minorEastAsia"/>
          <w:sz w:val="24"/>
          <w:szCs w:val="24"/>
        </w:rPr>
      </w:pPr>
      <w:r>
        <w:rPr>
          <w:rFonts w:eastAsiaTheme="minorEastAsia"/>
          <w:sz w:val="24"/>
          <w:szCs w:val="24"/>
        </w:rPr>
        <w:t>（十三）应当协助公安部门做好物业管理区域内的公共秩序维护和安全防范工作。在本物业管理区域内发生治安案件或者各类灾害事故时，应当及时向公安和有关部门报告，并积极协助做好调查和救助工作；</w:t>
      </w:r>
    </w:p>
    <w:p w:rsidR="00E66B48" w:rsidRDefault="00734F71" w:rsidP="006038A6">
      <w:pPr>
        <w:spacing w:line="480" w:lineRule="exact"/>
        <w:ind w:firstLineChars="200" w:firstLine="446"/>
        <w:rPr>
          <w:rFonts w:eastAsiaTheme="minorEastAsia"/>
          <w:sz w:val="24"/>
          <w:szCs w:val="24"/>
        </w:rPr>
      </w:pPr>
      <w:r>
        <w:rPr>
          <w:rFonts w:eastAsiaTheme="minorEastAsia"/>
          <w:sz w:val="24"/>
          <w:szCs w:val="24"/>
        </w:rPr>
        <w:t>（十四）接受采购人的监督；</w:t>
      </w:r>
    </w:p>
    <w:p w:rsidR="00E66B48" w:rsidRDefault="00734F71" w:rsidP="006038A6">
      <w:pPr>
        <w:spacing w:line="480" w:lineRule="exact"/>
        <w:ind w:firstLineChars="200" w:firstLine="446"/>
        <w:rPr>
          <w:rFonts w:eastAsiaTheme="minorEastAsia"/>
          <w:sz w:val="24"/>
          <w:szCs w:val="24"/>
        </w:rPr>
      </w:pPr>
      <w:r>
        <w:rPr>
          <w:rFonts w:eastAsiaTheme="minorEastAsia"/>
          <w:sz w:val="24"/>
          <w:szCs w:val="24"/>
        </w:rPr>
        <w:t>（十五）接受物业管理行政主管部门的监督指导；</w:t>
      </w:r>
    </w:p>
    <w:p w:rsidR="00E66B48" w:rsidRDefault="00734F71" w:rsidP="006038A6">
      <w:pPr>
        <w:spacing w:line="480" w:lineRule="exact"/>
        <w:ind w:firstLineChars="200" w:firstLine="446"/>
        <w:rPr>
          <w:rFonts w:eastAsiaTheme="minorEastAsia"/>
          <w:sz w:val="24"/>
          <w:szCs w:val="24"/>
        </w:rPr>
      </w:pPr>
      <w:r>
        <w:rPr>
          <w:rFonts w:eastAsiaTheme="minorEastAsia"/>
          <w:sz w:val="24"/>
          <w:szCs w:val="24"/>
        </w:rPr>
        <w:t>（十六）其他：</w:t>
      </w:r>
    </w:p>
    <w:p w:rsidR="00E66B48" w:rsidRDefault="00E66B48" w:rsidP="006038A6">
      <w:pPr>
        <w:spacing w:line="480" w:lineRule="exact"/>
        <w:ind w:firstLineChars="200" w:firstLine="366"/>
        <w:rPr>
          <w:rFonts w:eastAsiaTheme="minorEastAsia"/>
          <w:spacing w:val="-20"/>
          <w:sz w:val="24"/>
          <w:szCs w:val="24"/>
          <w:u w:val="single"/>
        </w:rPr>
      </w:pPr>
    </w:p>
    <w:p w:rsidR="00E66B48" w:rsidRDefault="00734F71" w:rsidP="006038A6">
      <w:pPr>
        <w:spacing w:line="480" w:lineRule="exact"/>
        <w:ind w:firstLineChars="200" w:firstLine="446"/>
        <w:rPr>
          <w:rFonts w:eastAsiaTheme="minorEastAsia"/>
          <w:sz w:val="24"/>
          <w:szCs w:val="24"/>
        </w:rPr>
      </w:pPr>
      <w:r>
        <w:rPr>
          <w:rFonts w:eastAsiaTheme="minorEastAsia"/>
          <w:sz w:val="24"/>
          <w:szCs w:val="24"/>
        </w:rPr>
        <w:t>第六条物业管理服务费用</w:t>
      </w:r>
    </w:p>
    <w:p w:rsidR="00E66B48" w:rsidRDefault="00734F71" w:rsidP="006038A6">
      <w:pPr>
        <w:spacing w:line="480" w:lineRule="exact"/>
        <w:ind w:firstLineChars="200" w:firstLine="446"/>
        <w:rPr>
          <w:rFonts w:eastAsiaTheme="minorEastAsia"/>
          <w:sz w:val="24"/>
          <w:szCs w:val="24"/>
        </w:rPr>
      </w:pPr>
      <w:r>
        <w:rPr>
          <w:rFonts w:eastAsiaTheme="minorEastAsia"/>
          <w:sz w:val="24"/>
          <w:szCs w:val="24"/>
        </w:rPr>
        <w:t>本物业管理区域内的物业管理服务费采取包干制的形式，年服务费用为大写：（小写：）。</w:t>
      </w:r>
    </w:p>
    <w:p w:rsidR="00E66B48" w:rsidRDefault="00734F71" w:rsidP="006038A6">
      <w:pPr>
        <w:spacing w:line="480" w:lineRule="exact"/>
        <w:ind w:firstLineChars="200" w:firstLine="446"/>
        <w:rPr>
          <w:rFonts w:eastAsiaTheme="minorEastAsia"/>
          <w:sz w:val="24"/>
          <w:szCs w:val="24"/>
        </w:rPr>
      </w:pPr>
      <w:r>
        <w:rPr>
          <w:rFonts w:eastAsiaTheme="minorEastAsia"/>
          <w:sz w:val="24"/>
          <w:szCs w:val="24"/>
        </w:rPr>
        <w:t>乙方按照上述标准收取物业服务费用，并按本合同约定的服务内容和质量标准提供服务，盈余或亏损由乙方享有或承担。</w:t>
      </w:r>
    </w:p>
    <w:p w:rsidR="00E66B48" w:rsidRDefault="00734F71" w:rsidP="006038A6">
      <w:pPr>
        <w:spacing w:line="480" w:lineRule="exact"/>
        <w:ind w:firstLineChars="200" w:firstLine="446"/>
        <w:rPr>
          <w:rFonts w:eastAsiaTheme="minorEastAsia"/>
          <w:spacing w:val="-20"/>
          <w:sz w:val="24"/>
          <w:szCs w:val="24"/>
          <w:u w:val="single"/>
        </w:rPr>
      </w:pPr>
      <w:r>
        <w:rPr>
          <w:rFonts w:eastAsiaTheme="minorEastAsia"/>
          <w:sz w:val="24"/>
          <w:szCs w:val="24"/>
        </w:rPr>
        <w:lastRenderedPageBreak/>
        <w:t>付款方式如下：</w:t>
      </w:r>
    </w:p>
    <w:p w:rsidR="00E66B48" w:rsidRDefault="00E66B48" w:rsidP="006038A6">
      <w:pPr>
        <w:spacing w:line="480" w:lineRule="exact"/>
        <w:ind w:firstLineChars="200" w:firstLine="366"/>
        <w:rPr>
          <w:rFonts w:eastAsiaTheme="minorEastAsia"/>
          <w:spacing w:val="-20"/>
          <w:sz w:val="24"/>
          <w:szCs w:val="24"/>
          <w:u w:val="single"/>
        </w:rPr>
      </w:pPr>
    </w:p>
    <w:p w:rsidR="00E66B48" w:rsidRDefault="00734F71" w:rsidP="006038A6">
      <w:pPr>
        <w:spacing w:line="480" w:lineRule="exact"/>
        <w:ind w:firstLineChars="200" w:firstLine="446"/>
        <w:rPr>
          <w:rFonts w:eastAsiaTheme="minorEastAsia"/>
          <w:sz w:val="24"/>
          <w:szCs w:val="24"/>
        </w:rPr>
      </w:pPr>
      <w:r>
        <w:rPr>
          <w:rFonts w:eastAsiaTheme="minorEastAsia"/>
          <w:sz w:val="24"/>
          <w:szCs w:val="24"/>
        </w:rPr>
        <w:t>第七条物业管理用房</w:t>
      </w:r>
    </w:p>
    <w:p w:rsidR="00E66B48" w:rsidRDefault="00734F71" w:rsidP="006038A6">
      <w:pPr>
        <w:spacing w:line="480" w:lineRule="exact"/>
        <w:ind w:firstLineChars="200" w:firstLine="446"/>
        <w:rPr>
          <w:rFonts w:eastAsiaTheme="minorEastAsia"/>
          <w:sz w:val="24"/>
          <w:szCs w:val="24"/>
        </w:rPr>
      </w:pPr>
      <w:r>
        <w:rPr>
          <w:rFonts w:eastAsiaTheme="minorEastAsia"/>
          <w:sz w:val="24"/>
          <w:szCs w:val="24"/>
        </w:rPr>
        <w:t>在合同生效之日起日内，甲方向乙方无偿提供并移交建筑平方米、坐落于的物业管理用房，用于物业管理服务活动。物业管理用房属采购人所有，乙方负责维修、养护，不得买卖和抵押；任何单位和个人不得占用或者改作他用。</w:t>
      </w:r>
    </w:p>
    <w:p w:rsidR="00E66B48" w:rsidRDefault="00734F71" w:rsidP="006038A6">
      <w:pPr>
        <w:spacing w:line="480" w:lineRule="exact"/>
        <w:ind w:firstLineChars="200" w:firstLine="446"/>
        <w:rPr>
          <w:rFonts w:eastAsiaTheme="minorEastAsia"/>
          <w:sz w:val="24"/>
          <w:szCs w:val="24"/>
        </w:rPr>
      </w:pPr>
      <w:r>
        <w:rPr>
          <w:rFonts w:eastAsiaTheme="minorEastAsia"/>
          <w:sz w:val="24"/>
          <w:szCs w:val="24"/>
        </w:rPr>
        <w:t>第八条物业及物业管理交接</w:t>
      </w:r>
    </w:p>
    <w:p w:rsidR="00E66B48" w:rsidRDefault="00734F71" w:rsidP="006038A6">
      <w:pPr>
        <w:spacing w:line="480" w:lineRule="exact"/>
        <w:ind w:firstLineChars="200" w:firstLine="446"/>
        <w:rPr>
          <w:rFonts w:eastAsiaTheme="minorEastAsia"/>
          <w:sz w:val="24"/>
          <w:szCs w:val="24"/>
        </w:rPr>
      </w:pPr>
      <w:r>
        <w:rPr>
          <w:rFonts w:eastAsiaTheme="minorEastAsia"/>
          <w:sz w:val="24"/>
          <w:szCs w:val="24"/>
        </w:rPr>
        <w:t>自本合同生效之日起，由甲方向乙方移交下列资金、物品和资料：</w:t>
      </w:r>
    </w:p>
    <w:p w:rsidR="00E66B48" w:rsidRDefault="00734F71" w:rsidP="006038A6">
      <w:pPr>
        <w:spacing w:line="480" w:lineRule="exact"/>
        <w:ind w:firstLineChars="200" w:firstLine="446"/>
        <w:rPr>
          <w:rFonts w:eastAsiaTheme="minorEastAsia"/>
          <w:sz w:val="24"/>
          <w:szCs w:val="24"/>
        </w:rPr>
      </w:pPr>
      <w:r>
        <w:rPr>
          <w:rFonts w:eastAsiaTheme="minorEastAsia"/>
          <w:sz w:val="24"/>
          <w:szCs w:val="24"/>
        </w:rPr>
        <w:t>（一）竣工总平面图，单体建筑、结构、设备的竣工图，附属配套设施、地下管网工程竣工图等资料；</w:t>
      </w:r>
    </w:p>
    <w:p w:rsidR="00E66B48" w:rsidRDefault="00734F71" w:rsidP="006038A6">
      <w:pPr>
        <w:spacing w:line="480" w:lineRule="exact"/>
        <w:ind w:firstLineChars="200" w:firstLine="446"/>
        <w:rPr>
          <w:rFonts w:eastAsiaTheme="minorEastAsia"/>
          <w:sz w:val="24"/>
          <w:szCs w:val="24"/>
        </w:rPr>
      </w:pPr>
      <w:r>
        <w:rPr>
          <w:rFonts w:eastAsiaTheme="minorEastAsia"/>
          <w:sz w:val="24"/>
          <w:szCs w:val="24"/>
        </w:rPr>
        <w:t>（二）物业竣工验收资料；</w:t>
      </w:r>
    </w:p>
    <w:p w:rsidR="00E66B48" w:rsidRDefault="00734F71" w:rsidP="006038A6">
      <w:pPr>
        <w:spacing w:line="480" w:lineRule="exact"/>
        <w:ind w:firstLineChars="200" w:firstLine="446"/>
        <w:rPr>
          <w:rFonts w:eastAsiaTheme="minorEastAsia"/>
          <w:sz w:val="24"/>
          <w:szCs w:val="24"/>
        </w:rPr>
      </w:pPr>
      <w:r>
        <w:rPr>
          <w:rFonts w:eastAsiaTheme="minorEastAsia"/>
          <w:sz w:val="24"/>
          <w:szCs w:val="24"/>
        </w:rPr>
        <w:t>（三）共用设施设备安装、使用、维护和保养技术资料；</w:t>
      </w:r>
    </w:p>
    <w:p w:rsidR="00E66B48" w:rsidRDefault="00734F71" w:rsidP="006038A6">
      <w:pPr>
        <w:spacing w:line="480" w:lineRule="exact"/>
        <w:ind w:firstLineChars="200" w:firstLine="446"/>
        <w:rPr>
          <w:rFonts w:eastAsiaTheme="minorEastAsia"/>
          <w:sz w:val="24"/>
          <w:szCs w:val="24"/>
        </w:rPr>
      </w:pPr>
      <w:r>
        <w:rPr>
          <w:rFonts w:eastAsiaTheme="minorEastAsia"/>
          <w:sz w:val="24"/>
          <w:szCs w:val="24"/>
        </w:rPr>
        <w:t>（四）物业质量保证书和使用说明书；</w:t>
      </w:r>
    </w:p>
    <w:p w:rsidR="00E66B48" w:rsidRDefault="00734F71" w:rsidP="006038A6">
      <w:pPr>
        <w:spacing w:line="480" w:lineRule="exact"/>
        <w:ind w:firstLineChars="200" w:firstLine="446"/>
        <w:rPr>
          <w:rFonts w:eastAsiaTheme="minorEastAsia"/>
          <w:sz w:val="24"/>
          <w:szCs w:val="24"/>
        </w:rPr>
      </w:pPr>
      <w:r>
        <w:rPr>
          <w:rFonts w:eastAsiaTheme="minorEastAsia"/>
          <w:sz w:val="24"/>
          <w:szCs w:val="24"/>
        </w:rPr>
        <w:t>（五）物业管理服务费等余额；</w:t>
      </w:r>
    </w:p>
    <w:p w:rsidR="00E66B48" w:rsidRDefault="00734F71" w:rsidP="006038A6">
      <w:pPr>
        <w:spacing w:line="480" w:lineRule="exact"/>
        <w:ind w:firstLineChars="200" w:firstLine="446"/>
        <w:rPr>
          <w:rFonts w:eastAsiaTheme="minorEastAsia"/>
          <w:sz w:val="24"/>
          <w:szCs w:val="24"/>
        </w:rPr>
      </w:pPr>
      <w:r>
        <w:rPr>
          <w:rFonts w:eastAsiaTheme="minorEastAsia"/>
          <w:sz w:val="24"/>
          <w:szCs w:val="24"/>
        </w:rPr>
        <w:t>（六）物业管理需要的其他资料；</w:t>
      </w:r>
    </w:p>
    <w:p w:rsidR="00E66B48" w:rsidRDefault="00734F71" w:rsidP="006038A6">
      <w:pPr>
        <w:spacing w:line="480" w:lineRule="exact"/>
        <w:ind w:firstLineChars="200" w:firstLine="446"/>
        <w:rPr>
          <w:rFonts w:eastAsiaTheme="minorEastAsia"/>
          <w:sz w:val="24"/>
          <w:szCs w:val="24"/>
        </w:rPr>
      </w:pPr>
      <w:r>
        <w:rPr>
          <w:rFonts w:eastAsiaTheme="minorEastAsia"/>
          <w:sz w:val="24"/>
          <w:szCs w:val="24"/>
        </w:rPr>
        <w:t>（七）物业管理用房和属于采购人的场地、设施设备。</w:t>
      </w:r>
    </w:p>
    <w:p w:rsidR="00E66B48" w:rsidRDefault="00734F71" w:rsidP="006038A6">
      <w:pPr>
        <w:spacing w:line="480" w:lineRule="exact"/>
        <w:ind w:firstLineChars="200" w:firstLine="446"/>
        <w:rPr>
          <w:rFonts w:eastAsiaTheme="minorEastAsia"/>
          <w:sz w:val="24"/>
          <w:szCs w:val="24"/>
        </w:rPr>
      </w:pPr>
      <w:r>
        <w:rPr>
          <w:rFonts w:eastAsiaTheme="minorEastAsia"/>
          <w:sz w:val="24"/>
          <w:szCs w:val="24"/>
        </w:rPr>
        <w:t>第九条采购人装饰装修房屋，应当遵守国家和本市有关规定。</w:t>
      </w:r>
    </w:p>
    <w:p w:rsidR="00E66B48" w:rsidRDefault="00734F71" w:rsidP="006038A6">
      <w:pPr>
        <w:spacing w:line="480" w:lineRule="exact"/>
        <w:ind w:firstLineChars="200" w:firstLine="446"/>
        <w:rPr>
          <w:rFonts w:eastAsiaTheme="minorEastAsia"/>
          <w:sz w:val="24"/>
          <w:szCs w:val="24"/>
        </w:rPr>
      </w:pPr>
      <w:r>
        <w:rPr>
          <w:rFonts w:eastAsiaTheme="minorEastAsia"/>
          <w:sz w:val="24"/>
          <w:szCs w:val="24"/>
        </w:rPr>
        <w:t>采购人应当与物业服务企业签订装饰装修管理服务协议。装饰装修管理服务协议一般包括装饰装修工程的内容和期限、允许施工的时间、废弃物的清运和处置以及相关费用等。</w:t>
      </w:r>
    </w:p>
    <w:p w:rsidR="00E66B48" w:rsidRDefault="00734F71" w:rsidP="006038A6">
      <w:pPr>
        <w:spacing w:line="480" w:lineRule="exact"/>
        <w:ind w:firstLineChars="200" w:firstLine="446"/>
        <w:rPr>
          <w:rFonts w:eastAsiaTheme="minorEastAsia"/>
          <w:sz w:val="24"/>
          <w:szCs w:val="24"/>
        </w:rPr>
      </w:pPr>
      <w:r>
        <w:rPr>
          <w:rFonts w:eastAsiaTheme="minorEastAsia"/>
          <w:sz w:val="24"/>
          <w:szCs w:val="24"/>
        </w:rPr>
        <w:t>第十条违约责任</w:t>
      </w:r>
    </w:p>
    <w:p w:rsidR="00E66B48" w:rsidRDefault="00734F71" w:rsidP="006038A6">
      <w:pPr>
        <w:spacing w:line="480" w:lineRule="exact"/>
        <w:ind w:firstLineChars="200" w:firstLine="446"/>
        <w:rPr>
          <w:rFonts w:eastAsiaTheme="minorEastAsia"/>
          <w:sz w:val="24"/>
          <w:szCs w:val="24"/>
        </w:rPr>
      </w:pPr>
      <w:r>
        <w:rPr>
          <w:rFonts w:eastAsiaTheme="minorEastAsia"/>
          <w:sz w:val="24"/>
          <w:szCs w:val="24"/>
        </w:rPr>
        <w:t>（一）甲方违反合同第四条的约定，使乙方未完成规定的管理服务目标，乙方有权要求甲方解决，逾期未解决的，甲方承担违约责任；造成乙方经济损失的，甲方应当给予乙方经济赔偿。</w:t>
      </w:r>
    </w:p>
    <w:p w:rsidR="00E66B48" w:rsidRDefault="00734F71" w:rsidP="006038A6">
      <w:pPr>
        <w:spacing w:line="480" w:lineRule="exact"/>
        <w:ind w:firstLineChars="200" w:firstLine="446"/>
        <w:rPr>
          <w:rFonts w:eastAsiaTheme="minorEastAsia"/>
          <w:sz w:val="24"/>
          <w:szCs w:val="24"/>
        </w:rPr>
      </w:pPr>
      <w:r>
        <w:rPr>
          <w:rFonts w:eastAsiaTheme="minorEastAsia"/>
          <w:sz w:val="24"/>
          <w:szCs w:val="24"/>
        </w:rPr>
        <w:t>（二）乙方违反本合同第二、五条的约定，未能达到约定的管理服务目标，甲方有权要求乙方在日内整改，逾期未整改的，乙方承担违约责任；造成甲方经济损失的，乙方应当给予甲方经济赔偿。</w:t>
      </w:r>
    </w:p>
    <w:p w:rsidR="00E66B48" w:rsidRDefault="00734F71" w:rsidP="006038A6">
      <w:pPr>
        <w:spacing w:line="480" w:lineRule="exact"/>
        <w:ind w:firstLineChars="200" w:firstLine="446"/>
        <w:rPr>
          <w:rFonts w:eastAsiaTheme="minorEastAsia"/>
          <w:sz w:val="24"/>
          <w:szCs w:val="24"/>
        </w:rPr>
      </w:pPr>
      <w:r>
        <w:rPr>
          <w:rFonts w:eastAsiaTheme="minorEastAsia"/>
          <w:sz w:val="24"/>
          <w:szCs w:val="24"/>
        </w:rPr>
        <w:t>（三）乙方违反本合同第六条约定，擅自提高收费标准的，甲方有权要求乙方清退；造成甲方经济损失的，乙方应当给予甲方经济赔偿。</w:t>
      </w:r>
    </w:p>
    <w:p w:rsidR="00E66B48" w:rsidRDefault="00734F71" w:rsidP="006038A6">
      <w:pPr>
        <w:spacing w:line="480" w:lineRule="exact"/>
        <w:ind w:firstLineChars="200" w:firstLine="446"/>
        <w:rPr>
          <w:rFonts w:eastAsiaTheme="minorEastAsia"/>
          <w:sz w:val="24"/>
          <w:szCs w:val="24"/>
        </w:rPr>
      </w:pPr>
      <w:r>
        <w:rPr>
          <w:rFonts w:eastAsiaTheme="minorEastAsia"/>
          <w:sz w:val="24"/>
          <w:szCs w:val="24"/>
        </w:rPr>
        <w:lastRenderedPageBreak/>
        <w:t>（四）合同期满，乙方未按规定时间向甲方办理移交事项，乙方向甲方支付违约金元。</w:t>
      </w:r>
    </w:p>
    <w:p w:rsidR="00E66B48" w:rsidRDefault="00734F71" w:rsidP="006038A6">
      <w:pPr>
        <w:spacing w:line="480" w:lineRule="exact"/>
        <w:ind w:firstLineChars="200" w:firstLine="446"/>
        <w:rPr>
          <w:rFonts w:eastAsiaTheme="minorEastAsia"/>
          <w:sz w:val="24"/>
          <w:szCs w:val="24"/>
        </w:rPr>
      </w:pPr>
      <w:r>
        <w:rPr>
          <w:rFonts w:eastAsiaTheme="minorEastAsia"/>
          <w:sz w:val="24"/>
          <w:szCs w:val="24"/>
        </w:rPr>
        <w:t>（五）若采购人部分人员拒绝、阻碍乙方对物业共用部位、共用设施设备进行维修、养护，造成损失的，甲方应当承担赔偿责任。</w:t>
      </w:r>
    </w:p>
    <w:p w:rsidR="00E66B48" w:rsidRDefault="00734F71" w:rsidP="006038A6">
      <w:pPr>
        <w:spacing w:line="480" w:lineRule="exact"/>
        <w:ind w:firstLineChars="200" w:firstLine="446"/>
        <w:rPr>
          <w:rFonts w:eastAsiaTheme="minorEastAsia"/>
          <w:sz w:val="24"/>
          <w:szCs w:val="24"/>
        </w:rPr>
      </w:pPr>
      <w:r>
        <w:rPr>
          <w:rFonts w:eastAsiaTheme="minorEastAsia"/>
          <w:sz w:val="24"/>
          <w:szCs w:val="24"/>
        </w:rPr>
        <w:t>（六）甲、乙任何一方无正当理由提前终止合同的，应当向对方支付</w:t>
      </w:r>
      <w:r>
        <w:rPr>
          <w:rFonts w:eastAsiaTheme="minorEastAsia"/>
          <w:sz w:val="24"/>
          <w:szCs w:val="24"/>
        </w:rPr>
        <w:t xml:space="preserve">    </w:t>
      </w:r>
      <w:r>
        <w:rPr>
          <w:rFonts w:eastAsiaTheme="minorEastAsia"/>
          <w:sz w:val="24"/>
          <w:szCs w:val="24"/>
        </w:rPr>
        <w:t>元的违约金；违约方还应当承担超过违约金部分的经济损失。</w:t>
      </w:r>
    </w:p>
    <w:p w:rsidR="00E66B48" w:rsidRDefault="00734F71" w:rsidP="006038A6">
      <w:pPr>
        <w:spacing w:line="480" w:lineRule="exact"/>
        <w:ind w:firstLineChars="200" w:firstLine="446"/>
        <w:rPr>
          <w:rFonts w:eastAsiaTheme="minorEastAsia"/>
          <w:sz w:val="24"/>
          <w:szCs w:val="24"/>
        </w:rPr>
      </w:pPr>
      <w:r>
        <w:rPr>
          <w:rFonts w:eastAsiaTheme="minorEastAsia"/>
          <w:sz w:val="24"/>
          <w:szCs w:val="24"/>
        </w:rPr>
        <w:t>（七）其他：</w:t>
      </w:r>
    </w:p>
    <w:p w:rsidR="00E66B48" w:rsidRDefault="00E66B48" w:rsidP="006038A6">
      <w:pPr>
        <w:spacing w:line="480" w:lineRule="exact"/>
        <w:ind w:firstLineChars="200" w:firstLine="446"/>
        <w:rPr>
          <w:rFonts w:eastAsiaTheme="minorEastAsia"/>
          <w:sz w:val="24"/>
          <w:szCs w:val="24"/>
        </w:rPr>
      </w:pPr>
    </w:p>
    <w:p w:rsidR="00E66B48" w:rsidRDefault="00734F71" w:rsidP="006038A6">
      <w:pPr>
        <w:spacing w:line="480" w:lineRule="exact"/>
        <w:ind w:firstLineChars="200" w:firstLine="446"/>
        <w:rPr>
          <w:rFonts w:eastAsiaTheme="minorEastAsia"/>
          <w:sz w:val="24"/>
          <w:szCs w:val="24"/>
        </w:rPr>
      </w:pPr>
      <w:r>
        <w:rPr>
          <w:rFonts w:eastAsiaTheme="minorEastAsia"/>
          <w:sz w:val="24"/>
          <w:szCs w:val="24"/>
        </w:rPr>
        <w:t>第十一条质量纠纷的约定</w:t>
      </w:r>
    </w:p>
    <w:p w:rsidR="00E66B48" w:rsidRDefault="00734F71" w:rsidP="006038A6">
      <w:pPr>
        <w:spacing w:line="480" w:lineRule="exact"/>
        <w:ind w:firstLineChars="200" w:firstLine="446"/>
        <w:rPr>
          <w:rFonts w:eastAsiaTheme="minorEastAsia"/>
          <w:sz w:val="24"/>
          <w:szCs w:val="24"/>
        </w:rPr>
      </w:pPr>
      <w:r>
        <w:rPr>
          <w:rFonts w:eastAsiaTheme="minorEastAsia"/>
          <w:sz w:val="24"/>
          <w:szCs w:val="24"/>
        </w:rPr>
        <w:t>因房屋建筑质量、设施设备质量或者安装技术等原因，达不到使用功能，造成重大事故的，由甲方向开发建设单位反映并作善后处理。产生质量事故的直接原因，以有资质的鉴定部门的鉴定为准。</w:t>
      </w:r>
    </w:p>
    <w:p w:rsidR="00E66B48" w:rsidRDefault="00734F71" w:rsidP="006038A6">
      <w:pPr>
        <w:spacing w:line="480" w:lineRule="exact"/>
        <w:ind w:firstLineChars="200" w:firstLine="446"/>
        <w:rPr>
          <w:rFonts w:eastAsiaTheme="minorEastAsia"/>
          <w:sz w:val="24"/>
          <w:szCs w:val="24"/>
        </w:rPr>
      </w:pPr>
      <w:r>
        <w:rPr>
          <w:rFonts w:eastAsiaTheme="minorEastAsia"/>
          <w:sz w:val="24"/>
          <w:szCs w:val="24"/>
        </w:rPr>
        <w:t>第十二条不可抗力的约定</w:t>
      </w:r>
    </w:p>
    <w:p w:rsidR="00E66B48" w:rsidRDefault="00734F71" w:rsidP="006038A6">
      <w:pPr>
        <w:spacing w:line="480" w:lineRule="exact"/>
        <w:ind w:firstLineChars="200" w:firstLine="446"/>
        <w:rPr>
          <w:rFonts w:eastAsiaTheme="minorEastAsia"/>
          <w:sz w:val="24"/>
          <w:szCs w:val="24"/>
        </w:rPr>
      </w:pPr>
      <w:r>
        <w:rPr>
          <w:rFonts w:eastAsiaTheme="minorEastAsia"/>
          <w:sz w:val="24"/>
          <w:szCs w:val="24"/>
        </w:rPr>
        <w:t>本合同执行期间，如遇不可抗力，致使合同无法履行时，双方应当按有关法律规定及时协商处理。</w:t>
      </w:r>
    </w:p>
    <w:p w:rsidR="00E66B48" w:rsidRDefault="00734F71" w:rsidP="006038A6">
      <w:pPr>
        <w:spacing w:line="480" w:lineRule="exact"/>
        <w:ind w:firstLineChars="200" w:firstLine="446"/>
        <w:rPr>
          <w:rFonts w:eastAsiaTheme="minorEastAsia"/>
          <w:sz w:val="24"/>
          <w:szCs w:val="24"/>
        </w:rPr>
      </w:pPr>
      <w:r>
        <w:rPr>
          <w:rFonts w:eastAsiaTheme="minorEastAsia"/>
          <w:sz w:val="24"/>
          <w:szCs w:val="24"/>
        </w:rPr>
        <w:t>第十三条免责条款</w:t>
      </w:r>
    </w:p>
    <w:p w:rsidR="00E66B48" w:rsidRDefault="00734F71" w:rsidP="006038A6">
      <w:pPr>
        <w:spacing w:line="480" w:lineRule="exact"/>
        <w:ind w:firstLineChars="200" w:firstLine="446"/>
        <w:rPr>
          <w:rFonts w:eastAsiaTheme="minorEastAsia"/>
          <w:sz w:val="24"/>
          <w:szCs w:val="24"/>
        </w:rPr>
      </w:pPr>
      <w:r>
        <w:rPr>
          <w:rFonts w:eastAsiaTheme="minorEastAsia"/>
          <w:sz w:val="24"/>
          <w:szCs w:val="24"/>
        </w:rPr>
        <w:t>以下情况乙方不承担责任：</w:t>
      </w:r>
    </w:p>
    <w:p w:rsidR="00E66B48" w:rsidRDefault="00734F71" w:rsidP="006038A6">
      <w:pPr>
        <w:spacing w:line="480" w:lineRule="exact"/>
        <w:ind w:firstLineChars="200" w:firstLine="446"/>
        <w:rPr>
          <w:rFonts w:eastAsiaTheme="minorEastAsia"/>
          <w:sz w:val="24"/>
          <w:szCs w:val="24"/>
        </w:rPr>
      </w:pPr>
      <w:r>
        <w:rPr>
          <w:rFonts w:eastAsiaTheme="minorEastAsia"/>
          <w:sz w:val="24"/>
          <w:szCs w:val="24"/>
        </w:rPr>
        <w:t>1</w:t>
      </w:r>
      <w:r>
        <w:rPr>
          <w:rFonts w:eastAsiaTheme="minorEastAsia"/>
          <w:sz w:val="24"/>
          <w:szCs w:val="24"/>
        </w:rPr>
        <w:t>、乙方已履行本合同约定义务，但因物业本身固有瑕疵造成损失的；</w:t>
      </w:r>
    </w:p>
    <w:p w:rsidR="00E66B48" w:rsidRDefault="00734F71" w:rsidP="006038A6">
      <w:pPr>
        <w:spacing w:line="480" w:lineRule="exact"/>
        <w:ind w:firstLineChars="200" w:firstLine="446"/>
        <w:rPr>
          <w:rFonts w:eastAsiaTheme="minorEastAsia"/>
          <w:sz w:val="24"/>
          <w:szCs w:val="24"/>
        </w:rPr>
      </w:pPr>
      <w:r>
        <w:rPr>
          <w:rFonts w:eastAsiaTheme="minorEastAsia"/>
          <w:sz w:val="24"/>
          <w:szCs w:val="24"/>
        </w:rPr>
        <w:t>2</w:t>
      </w:r>
      <w:r>
        <w:rPr>
          <w:rFonts w:eastAsiaTheme="minorEastAsia"/>
          <w:sz w:val="24"/>
          <w:szCs w:val="24"/>
        </w:rPr>
        <w:t>、因维修养护物业共用部位、共用设施设备需要且事先已告知采购人，暂时停水、停电、停止共用设施设备使用等造成损失的；</w:t>
      </w:r>
    </w:p>
    <w:p w:rsidR="00E66B48" w:rsidRDefault="00734F71" w:rsidP="006038A6">
      <w:pPr>
        <w:spacing w:line="480" w:lineRule="exact"/>
        <w:ind w:firstLineChars="200" w:firstLine="446"/>
        <w:rPr>
          <w:rFonts w:eastAsiaTheme="minorEastAsia"/>
          <w:sz w:val="24"/>
          <w:szCs w:val="24"/>
        </w:rPr>
      </w:pPr>
      <w:r>
        <w:rPr>
          <w:rFonts w:eastAsiaTheme="minorEastAsia"/>
          <w:sz w:val="24"/>
          <w:szCs w:val="24"/>
        </w:rPr>
        <w:t>3</w:t>
      </w:r>
      <w:r>
        <w:rPr>
          <w:rFonts w:eastAsiaTheme="minorEastAsia"/>
          <w:sz w:val="24"/>
          <w:szCs w:val="24"/>
        </w:rPr>
        <w:t>、因非乙方责任出现供水、供电、供气、供热、通讯、有线电视及其他共用设施设备运行障碍造成损失的。</w:t>
      </w:r>
    </w:p>
    <w:p w:rsidR="00E66B48" w:rsidRDefault="00734F71" w:rsidP="006038A6">
      <w:pPr>
        <w:spacing w:line="480" w:lineRule="exact"/>
        <w:ind w:firstLineChars="200" w:firstLine="446"/>
        <w:rPr>
          <w:rFonts w:eastAsiaTheme="minorEastAsia"/>
          <w:sz w:val="24"/>
          <w:szCs w:val="24"/>
        </w:rPr>
      </w:pPr>
      <w:r>
        <w:rPr>
          <w:rFonts w:eastAsiaTheme="minorEastAsia"/>
          <w:sz w:val="24"/>
          <w:szCs w:val="24"/>
        </w:rPr>
        <w:t>第十四条合同的解除</w:t>
      </w:r>
    </w:p>
    <w:p w:rsidR="00E66B48" w:rsidRDefault="00734F71" w:rsidP="006038A6">
      <w:pPr>
        <w:spacing w:line="480" w:lineRule="exact"/>
        <w:ind w:firstLineChars="200" w:firstLine="446"/>
        <w:rPr>
          <w:rFonts w:eastAsiaTheme="minorEastAsia"/>
          <w:sz w:val="24"/>
          <w:szCs w:val="24"/>
        </w:rPr>
      </w:pPr>
      <w:r>
        <w:rPr>
          <w:rFonts w:eastAsiaTheme="minorEastAsia"/>
          <w:sz w:val="24"/>
          <w:szCs w:val="24"/>
        </w:rPr>
        <w:t>本合同因任何一方原因而无法继续履行的，解除合同的一方应当在三个月前将解除时间、原因书面告知合同另一方，解除前应报请政府采购主管部门备案（通知）。</w:t>
      </w:r>
    </w:p>
    <w:p w:rsidR="00E66B48" w:rsidRDefault="00734F71" w:rsidP="006038A6">
      <w:pPr>
        <w:spacing w:line="480" w:lineRule="exact"/>
        <w:ind w:firstLineChars="200" w:firstLine="446"/>
        <w:rPr>
          <w:rFonts w:eastAsiaTheme="minorEastAsia"/>
          <w:sz w:val="24"/>
          <w:szCs w:val="24"/>
        </w:rPr>
      </w:pPr>
      <w:r>
        <w:rPr>
          <w:rFonts w:eastAsiaTheme="minorEastAsia"/>
          <w:sz w:val="24"/>
          <w:szCs w:val="24"/>
        </w:rPr>
        <w:t>合同解除后，按照有关规定办理相关交接手续。</w:t>
      </w:r>
    </w:p>
    <w:p w:rsidR="00E66B48" w:rsidRDefault="00734F71" w:rsidP="006038A6">
      <w:pPr>
        <w:spacing w:line="480" w:lineRule="exact"/>
        <w:ind w:firstLineChars="200" w:firstLine="446"/>
        <w:rPr>
          <w:rFonts w:eastAsiaTheme="minorEastAsia"/>
          <w:sz w:val="24"/>
          <w:szCs w:val="24"/>
        </w:rPr>
      </w:pPr>
      <w:r>
        <w:rPr>
          <w:rFonts w:eastAsiaTheme="minorEastAsia"/>
          <w:sz w:val="24"/>
          <w:szCs w:val="24"/>
        </w:rPr>
        <w:t>第十五条争议处理</w:t>
      </w:r>
    </w:p>
    <w:p w:rsidR="00E66B48" w:rsidRDefault="00734F71" w:rsidP="006038A6">
      <w:pPr>
        <w:spacing w:line="480" w:lineRule="exact"/>
        <w:ind w:firstLineChars="200" w:firstLine="446"/>
        <w:rPr>
          <w:rFonts w:eastAsiaTheme="minorEastAsia"/>
          <w:sz w:val="24"/>
          <w:szCs w:val="24"/>
        </w:rPr>
      </w:pPr>
      <w:r>
        <w:rPr>
          <w:rFonts w:eastAsiaTheme="minorEastAsia"/>
          <w:sz w:val="24"/>
          <w:szCs w:val="24"/>
        </w:rPr>
        <w:t>由于甲、乙双方在履行本合同过程中出现问题，由甲、乙双方直接交涉解决，包括采用诉诸法律的手段。</w:t>
      </w:r>
    </w:p>
    <w:p w:rsidR="00E66B48" w:rsidRDefault="00734F71" w:rsidP="006038A6">
      <w:pPr>
        <w:spacing w:line="480" w:lineRule="exact"/>
        <w:ind w:firstLineChars="200" w:firstLine="446"/>
        <w:rPr>
          <w:rFonts w:eastAsiaTheme="minorEastAsia"/>
          <w:sz w:val="24"/>
          <w:szCs w:val="24"/>
        </w:rPr>
      </w:pPr>
      <w:r>
        <w:rPr>
          <w:rFonts w:eastAsiaTheme="minorEastAsia"/>
          <w:color w:val="000000"/>
          <w:sz w:val="24"/>
          <w:szCs w:val="24"/>
        </w:rPr>
        <w:lastRenderedPageBreak/>
        <w:t>本合同未作明示约定，而又有相关法律、法规规定的，从其规定。本合同发生争议产生的诉讼，由合同履行所在地人民法院管辖。</w:t>
      </w:r>
    </w:p>
    <w:p w:rsidR="00E66B48" w:rsidRDefault="00734F71" w:rsidP="006038A6">
      <w:pPr>
        <w:spacing w:line="480" w:lineRule="exact"/>
        <w:ind w:firstLineChars="200" w:firstLine="446"/>
        <w:rPr>
          <w:rFonts w:eastAsiaTheme="minorEastAsia"/>
          <w:sz w:val="24"/>
          <w:szCs w:val="24"/>
        </w:rPr>
      </w:pPr>
      <w:r>
        <w:rPr>
          <w:rFonts w:eastAsiaTheme="minorEastAsia"/>
          <w:sz w:val="24"/>
          <w:szCs w:val="24"/>
        </w:rPr>
        <w:t>第十六条合同附件</w:t>
      </w:r>
    </w:p>
    <w:p w:rsidR="00E66B48" w:rsidRDefault="00734F71" w:rsidP="006038A6">
      <w:pPr>
        <w:spacing w:line="480" w:lineRule="exact"/>
        <w:ind w:firstLineChars="200" w:firstLine="446"/>
        <w:rPr>
          <w:rFonts w:eastAsiaTheme="minorEastAsia"/>
          <w:sz w:val="24"/>
          <w:szCs w:val="24"/>
        </w:rPr>
      </w:pPr>
      <w:r>
        <w:rPr>
          <w:rFonts w:eastAsiaTheme="minorEastAsia"/>
          <w:sz w:val="24"/>
          <w:szCs w:val="24"/>
        </w:rPr>
        <w:t>有关涉及本合同乙方向天津市政府采购中心所提交的投标文件及有关澄清资料和服务承诺均视为本合同不可分割的部分，对乙方具有约束力。</w:t>
      </w:r>
    </w:p>
    <w:p w:rsidR="00E66B48" w:rsidRDefault="00734F71" w:rsidP="006038A6">
      <w:pPr>
        <w:spacing w:line="480" w:lineRule="exact"/>
        <w:ind w:firstLineChars="200" w:firstLine="446"/>
        <w:rPr>
          <w:rFonts w:eastAsiaTheme="minorEastAsia"/>
          <w:sz w:val="24"/>
          <w:szCs w:val="24"/>
        </w:rPr>
      </w:pPr>
      <w:r>
        <w:rPr>
          <w:rFonts w:eastAsiaTheme="minorEastAsia"/>
          <w:sz w:val="24"/>
          <w:szCs w:val="24"/>
        </w:rPr>
        <w:t>本合同及其附件和合同特殊条款中未规定的事宜，均遵照国家和本市有关法律、法规和规章执行。</w:t>
      </w:r>
    </w:p>
    <w:p w:rsidR="00E66B48" w:rsidRDefault="00734F71" w:rsidP="006038A6">
      <w:pPr>
        <w:spacing w:line="480" w:lineRule="exact"/>
        <w:ind w:firstLineChars="200" w:firstLine="446"/>
        <w:rPr>
          <w:rFonts w:eastAsiaTheme="minorEastAsia"/>
          <w:sz w:val="24"/>
          <w:szCs w:val="24"/>
        </w:rPr>
      </w:pPr>
      <w:r>
        <w:rPr>
          <w:rFonts w:eastAsiaTheme="minorEastAsia"/>
          <w:sz w:val="24"/>
          <w:szCs w:val="24"/>
        </w:rPr>
        <w:t>第十七条合同生效</w:t>
      </w:r>
    </w:p>
    <w:p w:rsidR="00E66B48" w:rsidRDefault="00734F71" w:rsidP="006038A6">
      <w:pPr>
        <w:spacing w:line="480" w:lineRule="exact"/>
        <w:ind w:firstLineChars="200" w:firstLine="446"/>
        <w:rPr>
          <w:rFonts w:eastAsiaTheme="minorEastAsia"/>
          <w:sz w:val="24"/>
          <w:szCs w:val="24"/>
        </w:rPr>
      </w:pPr>
      <w:r>
        <w:rPr>
          <w:rFonts w:eastAsiaTheme="minorEastAsia"/>
          <w:sz w:val="24"/>
          <w:szCs w:val="24"/>
        </w:rPr>
        <w:t>本合同一式</w:t>
      </w:r>
      <w:r>
        <w:rPr>
          <w:rFonts w:eastAsiaTheme="minorEastAsia" w:hint="eastAsia"/>
          <w:sz w:val="24"/>
          <w:szCs w:val="24"/>
        </w:rPr>
        <w:t xml:space="preserve">  </w:t>
      </w:r>
      <w:r>
        <w:rPr>
          <w:rFonts w:eastAsiaTheme="minorEastAsia"/>
          <w:sz w:val="24"/>
          <w:szCs w:val="24"/>
        </w:rPr>
        <w:t>份，甲方持</w:t>
      </w:r>
      <w:r>
        <w:rPr>
          <w:rFonts w:eastAsiaTheme="minorEastAsia" w:hint="eastAsia"/>
          <w:sz w:val="24"/>
          <w:szCs w:val="24"/>
        </w:rPr>
        <w:t xml:space="preserve">   </w:t>
      </w:r>
      <w:r>
        <w:rPr>
          <w:rFonts w:eastAsiaTheme="minorEastAsia"/>
          <w:sz w:val="24"/>
          <w:szCs w:val="24"/>
        </w:rPr>
        <w:t>份，</w:t>
      </w:r>
      <w:r>
        <w:rPr>
          <w:rFonts w:eastAsiaTheme="minorEastAsia" w:hint="eastAsia"/>
          <w:sz w:val="24"/>
          <w:szCs w:val="24"/>
        </w:rPr>
        <w:t>乙</w:t>
      </w:r>
      <w:r>
        <w:rPr>
          <w:rFonts w:eastAsiaTheme="minorEastAsia"/>
          <w:sz w:val="24"/>
          <w:szCs w:val="24"/>
        </w:rPr>
        <w:t>方持</w:t>
      </w:r>
      <w:r>
        <w:rPr>
          <w:rFonts w:eastAsiaTheme="minorEastAsia" w:hint="eastAsia"/>
          <w:sz w:val="24"/>
          <w:szCs w:val="24"/>
        </w:rPr>
        <w:t xml:space="preserve">   </w:t>
      </w:r>
      <w:r>
        <w:rPr>
          <w:rFonts w:eastAsiaTheme="minorEastAsia"/>
          <w:sz w:val="24"/>
          <w:szCs w:val="24"/>
        </w:rPr>
        <w:t>份，均具同等效力，签字盖章后生效。</w:t>
      </w:r>
    </w:p>
    <w:p w:rsidR="00E66B48" w:rsidRDefault="00E66B48" w:rsidP="006038A6">
      <w:pPr>
        <w:spacing w:line="480" w:lineRule="exact"/>
        <w:ind w:firstLineChars="200" w:firstLine="446"/>
        <w:rPr>
          <w:rFonts w:eastAsiaTheme="minorEastAsia"/>
          <w:sz w:val="24"/>
          <w:szCs w:val="24"/>
        </w:rPr>
      </w:pPr>
    </w:p>
    <w:p w:rsidR="00E66B48" w:rsidRDefault="00734F71" w:rsidP="006038A6">
      <w:pPr>
        <w:tabs>
          <w:tab w:val="left" w:pos="360"/>
        </w:tabs>
        <w:spacing w:line="516" w:lineRule="exact"/>
        <w:ind w:firstLineChars="200" w:firstLine="446"/>
        <w:rPr>
          <w:rFonts w:eastAsiaTheme="minorEastAsia"/>
          <w:color w:val="000000"/>
          <w:sz w:val="24"/>
          <w:szCs w:val="24"/>
        </w:rPr>
      </w:pPr>
      <w:r>
        <w:rPr>
          <w:rFonts w:eastAsiaTheme="minorEastAsia"/>
          <w:sz w:val="24"/>
          <w:szCs w:val="24"/>
        </w:rPr>
        <w:t>采购人</w:t>
      </w:r>
      <w:r>
        <w:rPr>
          <w:rFonts w:eastAsiaTheme="minorEastAsia"/>
          <w:sz w:val="24"/>
          <w:szCs w:val="24"/>
        </w:rPr>
        <w:t>-</w:t>
      </w:r>
      <w:r>
        <w:rPr>
          <w:rFonts w:eastAsiaTheme="minorEastAsia"/>
          <w:sz w:val="24"/>
          <w:szCs w:val="24"/>
        </w:rPr>
        <w:t>甲方（公章）</w:t>
      </w:r>
      <w:r>
        <w:rPr>
          <w:rFonts w:eastAsiaTheme="minorEastAsia"/>
          <w:color w:val="000000"/>
          <w:sz w:val="24"/>
          <w:szCs w:val="24"/>
        </w:rPr>
        <w:t>：</w:t>
      </w:r>
      <w:r>
        <w:rPr>
          <w:rFonts w:eastAsiaTheme="minorEastAsia"/>
          <w:color w:val="000000"/>
          <w:sz w:val="24"/>
          <w:szCs w:val="24"/>
        </w:rPr>
        <w:t xml:space="preserve">           </w:t>
      </w:r>
      <w:r>
        <w:rPr>
          <w:rFonts w:eastAsiaTheme="minorEastAsia"/>
          <w:sz w:val="24"/>
          <w:szCs w:val="24"/>
        </w:rPr>
        <w:t>供应商</w:t>
      </w:r>
      <w:r>
        <w:rPr>
          <w:rFonts w:eastAsiaTheme="minorEastAsia"/>
          <w:sz w:val="24"/>
          <w:szCs w:val="24"/>
        </w:rPr>
        <w:t>-</w:t>
      </w:r>
      <w:r>
        <w:rPr>
          <w:rFonts w:eastAsiaTheme="minorEastAsia"/>
          <w:sz w:val="24"/>
          <w:szCs w:val="24"/>
        </w:rPr>
        <w:t>乙方（公章）</w:t>
      </w:r>
      <w:r>
        <w:rPr>
          <w:rFonts w:eastAsiaTheme="minorEastAsia"/>
          <w:color w:val="000000"/>
          <w:sz w:val="24"/>
          <w:szCs w:val="24"/>
        </w:rPr>
        <w:t>：</w:t>
      </w:r>
    </w:p>
    <w:p w:rsidR="00E66B48" w:rsidRDefault="00734F71" w:rsidP="006038A6">
      <w:pPr>
        <w:tabs>
          <w:tab w:val="left" w:pos="0"/>
          <w:tab w:val="left" w:pos="315"/>
        </w:tabs>
        <w:spacing w:line="516" w:lineRule="exact"/>
        <w:ind w:firstLineChars="200" w:firstLine="446"/>
        <w:rPr>
          <w:rFonts w:eastAsiaTheme="minorEastAsia"/>
          <w:color w:val="000000"/>
          <w:sz w:val="24"/>
          <w:szCs w:val="24"/>
        </w:rPr>
      </w:pPr>
      <w:r>
        <w:rPr>
          <w:rFonts w:eastAsiaTheme="minorEastAsia"/>
          <w:color w:val="000000"/>
          <w:sz w:val="24"/>
          <w:szCs w:val="24"/>
        </w:rPr>
        <w:t>地址：</w:t>
      </w:r>
      <w:r>
        <w:rPr>
          <w:rFonts w:eastAsiaTheme="minorEastAsia"/>
          <w:color w:val="000000"/>
          <w:sz w:val="24"/>
          <w:szCs w:val="24"/>
        </w:rPr>
        <w:t xml:space="preserve">                         </w:t>
      </w:r>
      <w:r>
        <w:rPr>
          <w:rFonts w:eastAsiaTheme="minorEastAsia"/>
          <w:color w:val="000000"/>
          <w:sz w:val="24"/>
          <w:szCs w:val="24"/>
        </w:rPr>
        <w:t>地址：</w:t>
      </w:r>
    </w:p>
    <w:p w:rsidR="00E66B48" w:rsidRDefault="00734F71" w:rsidP="006038A6">
      <w:pPr>
        <w:tabs>
          <w:tab w:val="left" w:pos="0"/>
          <w:tab w:val="left" w:pos="315"/>
        </w:tabs>
        <w:spacing w:line="516" w:lineRule="exact"/>
        <w:ind w:firstLineChars="200" w:firstLine="446"/>
        <w:rPr>
          <w:rFonts w:eastAsiaTheme="minorEastAsia"/>
          <w:color w:val="000000"/>
          <w:sz w:val="24"/>
          <w:szCs w:val="24"/>
        </w:rPr>
      </w:pPr>
      <w:r>
        <w:rPr>
          <w:rFonts w:eastAsiaTheme="minorEastAsia"/>
          <w:color w:val="000000"/>
          <w:sz w:val="24"/>
          <w:szCs w:val="24"/>
        </w:rPr>
        <w:t>法定代表人：</w:t>
      </w:r>
      <w:r>
        <w:rPr>
          <w:rFonts w:eastAsiaTheme="minorEastAsia"/>
          <w:color w:val="000000"/>
          <w:sz w:val="24"/>
          <w:szCs w:val="24"/>
        </w:rPr>
        <w:t xml:space="preserve">                   </w:t>
      </w:r>
      <w:r>
        <w:rPr>
          <w:rFonts w:eastAsiaTheme="minorEastAsia"/>
          <w:color w:val="000000"/>
          <w:sz w:val="24"/>
          <w:szCs w:val="24"/>
        </w:rPr>
        <w:t>法定代表人：</w:t>
      </w:r>
    </w:p>
    <w:p w:rsidR="00E66B48" w:rsidRDefault="00734F71" w:rsidP="006038A6">
      <w:pPr>
        <w:tabs>
          <w:tab w:val="left" w:pos="360"/>
        </w:tabs>
        <w:spacing w:line="516" w:lineRule="exact"/>
        <w:ind w:firstLineChars="200" w:firstLine="446"/>
        <w:rPr>
          <w:rFonts w:eastAsiaTheme="minorEastAsia"/>
          <w:color w:val="000000"/>
          <w:sz w:val="24"/>
          <w:szCs w:val="24"/>
        </w:rPr>
      </w:pPr>
      <w:r>
        <w:rPr>
          <w:rFonts w:eastAsiaTheme="minorEastAsia"/>
          <w:color w:val="000000"/>
          <w:sz w:val="24"/>
          <w:szCs w:val="24"/>
        </w:rPr>
        <w:t>委托代理人：</w:t>
      </w:r>
      <w:r>
        <w:rPr>
          <w:rFonts w:eastAsiaTheme="minorEastAsia"/>
          <w:color w:val="000000"/>
          <w:sz w:val="24"/>
          <w:szCs w:val="24"/>
        </w:rPr>
        <w:t xml:space="preserve">                   </w:t>
      </w:r>
      <w:r>
        <w:rPr>
          <w:rFonts w:eastAsiaTheme="minorEastAsia"/>
          <w:color w:val="000000"/>
          <w:sz w:val="24"/>
          <w:szCs w:val="24"/>
        </w:rPr>
        <w:t>委托代理人：</w:t>
      </w:r>
    </w:p>
    <w:p w:rsidR="00E66B48" w:rsidRDefault="00734F71" w:rsidP="006038A6">
      <w:pPr>
        <w:tabs>
          <w:tab w:val="left" w:pos="360"/>
        </w:tabs>
        <w:spacing w:line="516" w:lineRule="exact"/>
        <w:ind w:firstLineChars="200" w:firstLine="446"/>
        <w:rPr>
          <w:rFonts w:eastAsiaTheme="minorEastAsia"/>
          <w:color w:val="000000"/>
          <w:sz w:val="24"/>
          <w:szCs w:val="24"/>
        </w:rPr>
      </w:pPr>
      <w:r>
        <w:rPr>
          <w:rFonts w:eastAsiaTheme="minorEastAsia"/>
          <w:color w:val="000000"/>
          <w:sz w:val="24"/>
          <w:szCs w:val="24"/>
        </w:rPr>
        <w:t>电话：</w:t>
      </w:r>
      <w:r>
        <w:rPr>
          <w:rFonts w:eastAsiaTheme="minorEastAsia"/>
          <w:color w:val="000000"/>
          <w:sz w:val="24"/>
          <w:szCs w:val="24"/>
        </w:rPr>
        <w:t xml:space="preserve">                         </w:t>
      </w:r>
      <w:r>
        <w:rPr>
          <w:rFonts w:eastAsiaTheme="minorEastAsia"/>
          <w:color w:val="000000"/>
          <w:sz w:val="24"/>
          <w:szCs w:val="24"/>
        </w:rPr>
        <w:t>电话：</w:t>
      </w:r>
    </w:p>
    <w:p w:rsidR="00E66B48" w:rsidRDefault="00734F71" w:rsidP="006038A6">
      <w:pPr>
        <w:tabs>
          <w:tab w:val="left" w:pos="360"/>
        </w:tabs>
        <w:spacing w:line="516" w:lineRule="exact"/>
        <w:ind w:firstLineChars="200" w:firstLine="446"/>
        <w:rPr>
          <w:rFonts w:eastAsiaTheme="minorEastAsia"/>
          <w:color w:val="000000"/>
          <w:sz w:val="24"/>
          <w:szCs w:val="24"/>
        </w:rPr>
      </w:pPr>
      <w:r>
        <w:rPr>
          <w:rFonts w:eastAsiaTheme="minorEastAsia"/>
          <w:color w:val="000000"/>
          <w:sz w:val="24"/>
          <w:szCs w:val="24"/>
        </w:rPr>
        <w:t>时间：</w:t>
      </w:r>
      <w:r>
        <w:rPr>
          <w:rFonts w:eastAsiaTheme="minorEastAsia"/>
          <w:color w:val="000000"/>
          <w:sz w:val="24"/>
          <w:szCs w:val="24"/>
        </w:rPr>
        <w:t xml:space="preserve">         </w:t>
      </w:r>
      <w:r>
        <w:rPr>
          <w:rFonts w:eastAsiaTheme="minorEastAsia"/>
          <w:color w:val="000000"/>
          <w:sz w:val="24"/>
          <w:szCs w:val="24"/>
        </w:rPr>
        <w:t>年</w:t>
      </w:r>
      <w:r>
        <w:rPr>
          <w:rFonts w:eastAsiaTheme="minorEastAsia"/>
          <w:color w:val="000000"/>
          <w:sz w:val="24"/>
          <w:szCs w:val="24"/>
        </w:rPr>
        <w:t xml:space="preserve">        </w:t>
      </w:r>
      <w:r>
        <w:rPr>
          <w:rFonts w:eastAsiaTheme="minorEastAsia"/>
          <w:color w:val="000000"/>
          <w:sz w:val="24"/>
          <w:szCs w:val="24"/>
        </w:rPr>
        <w:t>月</w:t>
      </w:r>
      <w:r>
        <w:rPr>
          <w:rFonts w:eastAsiaTheme="minorEastAsia"/>
          <w:color w:val="000000"/>
          <w:sz w:val="24"/>
          <w:szCs w:val="24"/>
        </w:rPr>
        <w:t xml:space="preserve">         </w:t>
      </w:r>
      <w:r>
        <w:rPr>
          <w:rFonts w:eastAsiaTheme="minorEastAsia"/>
          <w:color w:val="000000"/>
          <w:sz w:val="24"/>
          <w:szCs w:val="24"/>
        </w:rPr>
        <w:t>日</w:t>
      </w:r>
    </w:p>
    <w:p w:rsidR="00E66B48" w:rsidRDefault="00E66B48">
      <w:pPr>
        <w:jc w:val="center"/>
        <w:rPr>
          <w:rFonts w:eastAsiaTheme="minorEastAsia"/>
          <w:sz w:val="24"/>
          <w:szCs w:val="24"/>
        </w:rPr>
      </w:pPr>
    </w:p>
    <w:p w:rsidR="00E66B48" w:rsidRDefault="00E66B48">
      <w:pPr>
        <w:jc w:val="center"/>
        <w:rPr>
          <w:rFonts w:eastAsiaTheme="minorEastAsia"/>
          <w:sz w:val="24"/>
          <w:szCs w:val="24"/>
        </w:rPr>
      </w:pPr>
    </w:p>
    <w:p w:rsidR="00E66B48" w:rsidRDefault="00734F71">
      <w:pPr>
        <w:widowControl/>
        <w:jc w:val="center"/>
        <w:rPr>
          <w:rFonts w:eastAsiaTheme="minorEastAsia"/>
          <w:b/>
          <w:bCs/>
          <w:sz w:val="24"/>
          <w:szCs w:val="24"/>
        </w:rPr>
      </w:pPr>
      <w:r>
        <w:rPr>
          <w:rFonts w:eastAsiaTheme="minorEastAsia"/>
          <w:b/>
          <w:bCs/>
          <w:sz w:val="24"/>
          <w:szCs w:val="24"/>
        </w:rPr>
        <w:t>合同特殊条款</w:t>
      </w:r>
    </w:p>
    <w:p w:rsidR="00E66B48" w:rsidRDefault="00E66B48" w:rsidP="006038A6">
      <w:pPr>
        <w:tabs>
          <w:tab w:val="left" w:pos="360"/>
        </w:tabs>
        <w:spacing w:line="520" w:lineRule="exact"/>
        <w:ind w:firstLineChars="171" w:firstLine="382"/>
        <w:rPr>
          <w:rFonts w:eastAsiaTheme="minorEastAsia"/>
          <w:color w:val="000000"/>
          <w:sz w:val="24"/>
          <w:szCs w:val="24"/>
        </w:rPr>
      </w:pPr>
    </w:p>
    <w:p w:rsidR="00E66B48" w:rsidRDefault="00734F71" w:rsidP="006038A6">
      <w:pPr>
        <w:tabs>
          <w:tab w:val="left" w:pos="360"/>
        </w:tabs>
        <w:spacing w:line="520" w:lineRule="exact"/>
        <w:ind w:firstLineChars="171" w:firstLine="382"/>
        <w:rPr>
          <w:rFonts w:eastAsiaTheme="minorEastAsia"/>
          <w:color w:val="000000"/>
          <w:sz w:val="24"/>
          <w:szCs w:val="24"/>
        </w:rPr>
      </w:pPr>
      <w:r>
        <w:rPr>
          <w:rFonts w:eastAsiaTheme="minorEastAsia"/>
          <w:color w:val="000000"/>
          <w:sz w:val="24"/>
          <w:szCs w:val="24"/>
        </w:rPr>
        <w:t>合同特殊条款是合同一般条款的补充和修改。如果两者之间有抵触，应以特殊条款为准。</w:t>
      </w:r>
    </w:p>
    <w:p w:rsidR="00E66B48" w:rsidRDefault="00734F71" w:rsidP="006038A6">
      <w:pPr>
        <w:tabs>
          <w:tab w:val="left" w:pos="360"/>
        </w:tabs>
        <w:spacing w:line="520" w:lineRule="exact"/>
        <w:ind w:firstLineChars="171" w:firstLine="382"/>
        <w:rPr>
          <w:rFonts w:eastAsiaTheme="minorEastAsia"/>
          <w:color w:val="000000"/>
          <w:sz w:val="24"/>
          <w:szCs w:val="24"/>
        </w:rPr>
      </w:pPr>
      <w:r>
        <w:rPr>
          <w:rFonts w:eastAsiaTheme="minorEastAsia"/>
          <w:color w:val="000000"/>
          <w:sz w:val="24"/>
          <w:szCs w:val="24"/>
        </w:rPr>
        <w:t>合同特殊条款由甲、乙双方根据采购项目的具体情况协商拟订。</w:t>
      </w:r>
    </w:p>
    <w:p w:rsidR="00E66B48" w:rsidRDefault="00E66B48">
      <w:pPr>
        <w:autoSpaceDN w:val="0"/>
        <w:spacing w:line="360" w:lineRule="auto"/>
        <w:rPr>
          <w:b/>
          <w:bCs/>
        </w:rPr>
      </w:pPr>
    </w:p>
    <w:p w:rsidR="00E66B48" w:rsidRDefault="00E66B48">
      <w:pPr>
        <w:autoSpaceDN w:val="0"/>
        <w:spacing w:line="360" w:lineRule="auto"/>
        <w:rPr>
          <w:b/>
          <w:bCs/>
        </w:rPr>
      </w:pPr>
    </w:p>
    <w:p w:rsidR="00E66B48" w:rsidRDefault="00734F71">
      <w:pPr>
        <w:widowControl/>
        <w:jc w:val="left"/>
        <w:rPr>
          <w:b/>
          <w:bCs/>
        </w:rPr>
      </w:pPr>
      <w:r>
        <w:rPr>
          <w:b/>
          <w:bCs/>
        </w:rPr>
        <w:br w:type="page"/>
      </w:r>
    </w:p>
    <w:p w:rsidR="00E66B48" w:rsidRDefault="00734F71">
      <w:pPr>
        <w:pStyle w:val="ac"/>
        <w:rPr>
          <w:rFonts w:ascii="Times New Roman" w:hAnsi="Times New Roman"/>
        </w:rPr>
      </w:pPr>
      <w:r>
        <w:rPr>
          <w:rFonts w:ascii="Times New Roman" w:hAnsiTheme="minorEastAsia"/>
        </w:rPr>
        <w:lastRenderedPageBreak/>
        <w:t>第五部分投标文件格式</w:t>
      </w:r>
    </w:p>
    <w:p w:rsidR="00E66B48" w:rsidRDefault="00734F71">
      <w:pPr>
        <w:autoSpaceDN w:val="0"/>
        <w:spacing w:line="360" w:lineRule="auto"/>
        <w:jc w:val="center"/>
        <w:rPr>
          <w:b/>
          <w:bCs/>
          <w:sz w:val="24"/>
        </w:rPr>
      </w:pPr>
      <w:r>
        <w:rPr>
          <w:rFonts w:hAnsiTheme="minorEastAsia"/>
          <w:b/>
          <w:bCs/>
          <w:sz w:val="24"/>
        </w:rPr>
        <w:t>投标文件封面格式</w:t>
      </w:r>
    </w:p>
    <w:p w:rsidR="00E66B48" w:rsidRDefault="00E66B48">
      <w:pPr>
        <w:autoSpaceDE w:val="0"/>
        <w:autoSpaceDN w:val="0"/>
        <w:adjustRightInd w:val="0"/>
        <w:spacing w:line="520" w:lineRule="exact"/>
      </w:pPr>
    </w:p>
    <w:p w:rsidR="00E66B48" w:rsidRDefault="00E66B48">
      <w:pPr>
        <w:autoSpaceDE w:val="0"/>
        <w:autoSpaceDN w:val="0"/>
        <w:adjustRightInd w:val="0"/>
        <w:spacing w:line="520" w:lineRule="exact"/>
        <w:rPr>
          <w:b/>
          <w:kern w:val="0"/>
          <w:sz w:val="24"/>
        </w:rPr>
      </w:pPr>
    </w:p>
    <w:p w:rsidR="00E66B48" w:rsidRDefault="00E66B48">
      <w:pPr>
        <w:autoSpaceDE w:val="0"/>
        <w:autoSpaceDN w:val="0"/>
        <w:adjustRightInd w:val="0"/>
        <w:spacing w:line="520" w:lineRule="exact"/>
        <w:rPr>
          <w:b/>
          <w:kern w:val="0"/>
          <w:sz w:val="24"/>
        </w:rPr>
      </w:pPr>
    </w:p>
    <w:p w:rsidR="00E66B48" w:rsidRDefault="00E66B48">
      <w:pPr>
        <w:autoSpaceDE w:val="0"/>
        <w:autoSpaceDN w:val="0"/>
        <w:adjustRightInd w:val="0"/>
        <w:spacing w:line="520" w:lineRule="exact"/>
        <w:rPr>
          <w:b/>
          <w:kern w:val="0"/>
          <w:sz w:val="24"/>
        </w:rPr>
      </w:pPr>
    </w:p>
    <w:p w:rsidR="00E66B48" w:rsidRDefault="00734F71">
      <w:pPr>
        <w:autoSpaceDE w:val="0"/>
        <w:autoSpaceDN w:val="0"/>
        <w:adjustRightInd w:val="0"/>
        <w:jc w:val="center"/>
        <w:rPr>
          <w:kern w:val="0"/>
          <w:sz w:val="144"/>
          <w:szCs w:val="144"/>
        </w:rPr>
      </w:pPr>
      <w:r>
        <w:rPr>
          <w:rFonts w:hAnsiTheme="minorEastAsia"/>
          <w:sz w:val="160"/>
          <w:szCs w:val="84"/>
        </w:rPr>
        <w:t>投标文件</w:t>
      </w:r>
    </w:p>
    <w:p w:rsidR="00E66B48" w:rsidRDefault="00E66B48">
      <w:pPr>
        <w:autoSpaceDE w:val="0"/>
        <w:autoSpaceDN w:val="0"/>
        <w:adjustRightInd w:val="0"/>
        <w:spacing w:line="520" w:lineRule="exact"/>
        <w:rPr>
          <w:b/>
          <w:kern w:val="0"/>
          <w:sz w:val="36"/>
          <w:szCs w:val="36"/>
        </w:rPr>
      </w:pPr>
    </w:p>
    <w:p w:rsidR="00E66B48" w:rsidRDefault="00734F71">
      <w:pPr>
        <w:autoSpaceDE w:val="0"/>
        <w:autoSpaceDN w:val="0"/>
        <w:adjustRightInd w:val="0"/>
        <w:spacing w:line="520" w:lineRule="exact"/>
        <w:jc w:val="center"/>
        <w:rPr>
          <w:b/>
          <w:color w:val="FF0000"/>
          <w:kern w:val="0"/>
          <w:sz w:val="24"/>
        </w:rPr>
      </w:pPr>
      <w:r>
        <w:rPr>
          <w:rFonts w:hAnsiTheme="minorEastAsia"/>
          <w:b/>
          <w:color w:val="FF0000"/>
          <w:kern w:val="0"/>
          <w:sz w:val="24"/>
        </w:rPr>
        <w:t>（加盖电子签章）</w:t>
      </w:r>
    </w:p>
    <w:p w:rsidR="00E66B48" w:rsidRDefault="00734F71" w:rsidP="006038A6">
      <w:pPr>
        <w:spacing w:beforeLines="30" w:before="85" w:afterLines="70" w:after="199" w:line="540" w:lineRule="exact"/>
        <w:ind w:leftChars="300" w:left="579"/>
        <w:rPr>
          <w:b/>
          <w:sz w:val="34"/>
          <w:szCs w:val="34"/>
        </w:rPr>
      </w:pPr>
      <w:r>
        <w:rPr>
          <w:rFonts w:hAnsiTheme="minorEastAsia"/>
          <w:b/>
          <w:sz w:val="34"/>
          <w:szCs w:val="34"/>
        </w:rPr>
        <w:t>项目编号：</w:t>
      </w:r>
    </w:p>
    <w:p w:rsidR="00E66B48" w:rsidRDefault="00734F71" w:rsidP="006038A6">
      <w:pPr>
        <w:spacing w:beforeLines="30" w:before="85" w:afterLines="70" w:after="199" w:line="540" w:lineRule="exact"/>
        <w:ind w:leftChars="300" w:left="2026" w:hangingChars="446" w:hanging="1447"/>
        <w:rPr>
          <w:b/>
          <w:sz w:val="34"/>
          <w:szCs w:val="34"/>
        </w:rPr>
      </w:pPr>
      <w:r>
        <w:rPr>
          <w:rFonts w:hAnsiTheme="minorEastAsia"/>
          <w:b/>
          <w:sz w:val="34"/>
          <w:szCs w:val="34"/>
        </w:rPr>
        <w:t>项目名称：</w:t>
      </w:r>
    </w:p>
    <w:p w:rsidR="00E66B48" w:rsidRDefault="00734F71" w:rsidP="006038A6">
      <w:pPr>
        <w:spacing w:beforeLines="30" w:before="85" w:afterLines="70" w:after="199" w:line="540" w:lineRule="exact"/>
        <w:ind w:leftChars="300" w:left="2026" w:hangingChars="446" w:hanging="1447"/>
        <w:rPr>
          <w:b/>
          <w:sz w:val="34"/>
          <w:szCs w:val="34"/>
        </w:rPr>
      </w:pPr>
      <w:r>
        <w:rPr>
          <w:rFonts w:hAnsiTheme="minorEastAsia"/>
          <w:b/>
          <w:sz w:val="34"/>
          <w:szCs w:val="34"/>
        </w:rPr>
        <w:t>投标包号：</w:t>
      </w:r>
    </w:p>
    <w:p w:rsidR="00E66B48" w:rsidRDefault="00734F71" w:rsidP="006038A6">
      <w:pPr>
        <w:spacing w:beforeLines="30" w:before="85" w:afterLines="70" w:after="199" w:line="540" w:lineRule="exact"/>
        <w:ind w:leftChars="300" w:left="579"/>
        <w:rPr>
          <w:b/>
          <w:sz w:val="34"/>
          <w:szCs w:val="34"/>
        </w:rPr>
      </w:pPr>
      <w:r>
        <w:rPr>
          <w:rFonts w:hAnsiTheme="minorEastAsia"/>
          <w:b/>
          <w:sz w:val="34"/>
          <w:szCs w:val="34"/>
        </w:rPr>
        <w:t>投标单位名称：</w:t>
      </w:r>
    </w:p>
    <w:p w:rsidR="00E66B48" w:rsidRDefault="00734F71" w:rsidP="006038A6">
      <w:pPr>
        <w:spacing w:beforeLines="30" w:before="85" w:afterLines="70" w:after="199" w:line="540" w:lineRule="exact"/>
        <w:ind w:leftChars="300" w:left="579"/>
        <w:rPr>
          <w:b/>
          <w:kern w:val="0"/>
          <w:sz w:val="34"/>
          <w:szCs w:val="34"/>
        </w:rPr>
      </w:pPr>
      <w:r>
        <w:rPr>
          <w:rFonts w:hAnsiTheme="minorEastAsia" w:hint="eastAsia"/>
          <w:b/>
          <w:kern w:val="0"/>
          <w:sz w:val="34"/>
          <w:szCs w:val="34"/>
        </w:rPr>
        <w:t>投标代表人姓名：</w:t>
      </w:r>
    </w:p>
    <w:p w:rsidR="00E66B48" w:rsidRDefault="00E66B48" w:rsidP="006038A6">
      <w:pPr>
        <w:tabs>
          <w:tab w:val="left" w:pos="1260"/>
          <w:tab w:val="center" w:pos="4156"/>
        </w:tabs>
        <w:autoSpaceDE w:val="0"/>
        <w:autoSpaceDN w:val="0"/>
        <w:adjustRightInd w:val="0"/>
        <w:spacing w:line="360" w:lineRule="auto"/>
        <w:ind w:firstLineChars="200" w:firstLine="649"/>
        <w:outlineLvl w:val="0"/>
        <w:rPr>
          <w:b/>
          <w:sz w:val="34"/>
          <w:szCs w:val="34"/>
        </w:rPr>
      </w:pPr>
    </w:p>
    <w:p w:rsidR="00E66B48" w:rsidRDefault="00E66B48" w:rsidP="006038A6">
      <w:pPr>
        <w:tabs>
          <w:tab w:val="left" w:pos="1260"/>
          <w:tab w:val="center" w:pos="4156"/>
        </w:tabs>
        <w:autoSpaceDE w:val="0"/>
        <w:autoSpaceDN w:val="0"/>
        <w:adjustRightInd w:val="0"/>
        <w:spacing w:line="360" w:lineRule="auto"/>
        <w:ind w:firstLineChars="200" w:firstLine="649"/>
        <w:outlineLvl w:val="0"/>
        <w:rPr>
          <w:b/>
          <w:sz w:val="34"/>
          <w:szCs w:val="34"/>
        </w:rPr>
      </w:pPr>
    </w:p>
    <w:p w:rsidR="00E66B48" w:rsidRDefault="00E66B48" w:rsidP="006038A6">
      <w:pPr>
        <w:tabs>
          <w:tab w:val="left" w:pos="1260"/>
          <w:tab w:val="center" w:pos="4156"/>
        </w:tabs>
        <w:autoSpaceDE w:val="0"/>
        <w:autoSpaceDN w:val="0"/>
        <w:adjustRightInd w:val="0"/>
        <w:spacing w:line="360" w:lineRule="auto"/>
        <w:ind w:firstLineChars="200" w:firstLine="649"/>
        <w:outlineLvl w:val="0"/>
        <w:rPr>
          <w:b/>
          <w:sz w:val="34"/>
          <w:szCs w:val="34"/>
        </w:rPr>
      </w:pPr>
    </w:p>
    <w:p w:rsidR="00E66B48" w:rsidRDefault="00734F71" w:rsidP="006038A6">
      <w:pPr>
        <w:tabs>
          <w:tab w:val="left" w:pos="1260"/>
          <w:tab w:val="center" w:pos="4156"/>
        </w:tabs>
        <w:autoSpaceDE w:val="0"/>
        <w:autoSpaceDN w:val="0"/>
        <w:adjustRightInd w:val="0"/>
        <w:spacing w:line="360" w:lineRule="auto"/>
        <w:ind w:firstLineChars="200" w:firstLine="649"/>
        <w:outlineLvl w:val="0"/>
        <w:rPr>
          <w:b/>
          <w:bCs/>
          <w:color w:val="000000"/>
          <w:sz w:val="24"/>
          <w:lang w:val="zh-CN"/>
        </w:rPr>
      </w:pPr>
      <w:r>
        <w:rPr>
          <w:rFonts w:hAnsiTheme="minorEastAsia"/>
          <w:b/>
          <w:sz w:val="34"/>
          <w:szCs w:val="34"/>
        </w:rPr>
        <w:t>投标日期：年月日</w:t>
      </w:r>
    </w:p>
    <w:p w:rsidR="00E66B48" w:rsidRDefault="00734F71">
      <w:pPr>
        <w:widowControl/>
        <w:jc w:val="left"/>
        <w:rPr>
          <w:b/>
          <w:sz w:val="24"/>
        </w:rPr>
      </w:pPr>
      <w:r>
        <w:rPr>
          <w:b/>
          <w:sz w:val="24"/>
        </w:rPr>
        <w:br w:type="page"/>
      </w:r>
    </w:p>
    <w:p w:rsidR="00E66B48" w:rsidRDefault="00734F71">
      <w:pPr>
        <w:autoSpaceDN w:val="0"/>
        <w:spacing w:line="360" w:lineRule="auto"/>
        <w:jc w:val="center"/>
        <w:rPr>
          <w:b/>
          <w:bCs/>
          <w:sz w:val="24"/>
        </w:rPr>
      </w:pPr>
      <w:r>
        <w:rPr>
          <w:rFonts w:hAnsiTheme="minorEastAsia"/>
          <w:b/>
          <w:bCs/>
          <w:sz w:val="24"/>
        </w:rPr>
        <w:lastRenderedPageBreak/>
        <w:t>投标文件总目录</w:t>
      </w:r>
    </w:p>
    <w:p w:rsidR="00E66B48" w:rsidRDefault="00734F71">
      <w:pPr>
        <w:autoSpaceDN w:val="0"/>
        <w:spacing w:line="360" w:lineRule="auto"/>
        <w:jc w:val="center"/>
        <w:rPr>
          <w:b/>
          <w:bCs/>
          <w:sz w:val="24"/>
        </w:rPr>
      </w:pPr>
      <w:r>
        <w:rPr>
          <w:rFonts w:hAnsiTheme="minorEastAsia"/>
          <w:b/>
          <w:bCs/>
          <w:sz w:val="24"/>
        </w:rPr>
        <w:t>（投标人自行编制）</w:t>
      </w:r>
    </w:p>
    <w:p w:rsidR="00E66B48" w:rsidRDefault="00734F71">
      <w:pPr>
        <w:widowControl/>
        <w:jc w:val="left"/>
        <w:rPr>
          <w:b/>
          <w:sz w:val="24"/>
        </w:rPr>
      </w:pPr>
      <w:r>
        <w:rPr>
          <w:b/>
          <w:sz w:val="24"/>
        </w:rPr>
        <w:br w:type="page"/>
      </w:r>
    </w:p>
    <w:p w:rsidR="00E66B48" w:rsidRDefault="00734F71">
      <w:pPr>
        <w:widowControl/>
        <w:jc w:val="center"/>
        <w:rPr>
          <w:b/>
          <w:sz w:val="24"/>
        </w:rPr>
      </w:pPr>
      <w:r>
        <w:rPr>
          <w:rFonts w:hAnsiTheme="minorEastAsia"/>
          <w:b/>
          <w:sz w:val="24"/>
        </w:rPr>
        <w:lastRenderedPageBreak/>
        <w:t>评分因素及评标标准页码检索</w:t>
      </w:r>
    </w:p>
    <w:p w:rsidR="00E66B48" w:rsidRDefault="00734F71">
      <w:pPr>
        <w:widowControl/>
        <w:jc w:val="center"/>
        <w:rPr>
          <w:b/>
          <w:sz w:val="24"/>
        </w:rPr>
      </w:pPr>
      <w:r>
        <w:rPr>
          <w:rFonts w:hAnsiTheme="minorEastAsia"/>
          <w:b/>
          <w:bCs/>
          <w:sz w:val="24"/>
        </w:rPr>
        <w:t>（需投标人按招标文件</w:t>
      </w:r>
      <w:r>
        <w:rPr>
          <w:b/>
          <w:bCs/>
          <w:sz w:val="24"/>
        </w:rPr>
        <w:t>“</w:t>
      </w:r>
      <w:r>
        <w:rPr>
          <w:rFonts w:hAnsiTheme="minorEastAsia"/>
          <w:b/>
          <w:bCs/>
          <w:sz w:val="24"/>
        </w:rPr>
        <w:t>评分因素及评标标准</w:t>
      </w:r>
      <w:r>
        <w:rPr>
          <w:b/>
          <w:bCs/>
          <w:sz w:val="24"/>
        </w:rPr>
        <w:t>”</w:t>
      </w:r>
      <w:r>
        <w:rPr>
          <w:rFonts w:hAnsiTheme="minorEastAsia"/>
          <w:b/>
          <w:bCs/>
          <w:sz w:val="24"/>
        </w:rPr>
        <w:t>中每个评分项逐项列明页码）</w:t>
      </w:r>
    </w:p>
    <w:p w:rsidR="00E66B48" w:rsidRDefault="00E66B48">
      <w:pPr>
        <w:widowControl/>
        <w:jc w:val="left"/>
        <w:rPr>
          <w:b/>
          <w:sz w:val="24"/>
        </w:rPr>
      </w:pPr>
    </w:p>
    <w:p w:rsidR="00E66B48" w:rsidRDefault="00734F71">
      <w:pPr>
        <w:widowControl/>
        <w:jc w:val="left"/>
        <w:rPr>
          <w:sz w:val="24"/>
        </w:rPr>
      </w:pPr>
      <w:r>
        <w:rPr>
          <w:b/>
          <w:sz w:val="24"/>
        </w:rPr>
        <w:br w:type="page"/>
      </w:r>
      <w:r>
        <w:rPr>
          <w:rFonts w:hAnsiTheme="minorEastAsia"/>
          <w:b/>
          <w:sz w:val="24"/>
        </w:rPr>
        <w:lastRenderedPageBreak/>
        <w:t>附件</w:t>
      </w:r>
      <w:r>
        <w:rPr>
          <w:b/>
          <w:sz w:val="24"/>
        </w:rPr>
        <w:t>1</w:t>
      </w:r>
    </w:p>
    <w:p w:rsidR="00E66B48" w:rsidRDefault="00734F71">
      <w:pPr>
        <w:tabs>
          <w:tab w:val="left" w:pos="360"/>
        </w:tabs>
        <w:spacing w:line="560" w:lineRule="exact"/>
        <w:jc w:val="center"/>
        <w:rPr>
          <w:b/>
          <w:sz w:val="24"/>
        </w:rPr>
      </w:pPr>
      <w:r>
        <w:rPr>
          <w:rFonts w:hAnsiTheme="minorEastAsia"/>
          <w:b/>
          <w:sz w:val="24"/>
        </w:rPr>
        <w:t>投标书</w:t>
      </w:r>
    </w:p>
    <w:p w:rsidR="00E66B48" w:rsidRDefault="00734F71">
      <w:pPr>
        <w:spacing w:line="560" w:lineRule="exact"/>
        <w:rPr>
          <w:sz w:val="24"/>
        </w:rPr>
      </w:pPr>
      <w:r>
        <w:rPr>
          <w:rFonts w:hAnsiTheme="minorEastAsia"/>
          <w:sz w:val="24"/>
        </w:rPr>
        <w:t>致：天津市</w:t>
      </w:r>
      <w:r>
        <w:rPr>
          <w:rFonts w:hAnsiTheme="minorEastAsia" w:hint="eastAsia"/>
          <w:sz w:val="24"/>
        </w:rPr>
        <w:t>滨海新区</w:t>
      </w:r>
      <w:r>
        <w:rPr>
          <w:rFonts w:hAnsiTheme="minorEastAsia"/>
          <w:sz w:val="24"/>
        </w:rPr>
        <w:t>政府采购中心</w:t>
      </w:r>
    </w:p>
    <w:p w:rsidR="00E66B48" w:rsidRDefault="00734F71" w:rsidP="006038A6">
      <w:pPr>
        <w:spacing w:line="360" w:lineRule="auto"/>
        <w:ind w:firstLineChars="200" w:firstLine="446"/>
        <w:rPr>
          <w:sz w:val="24"/>
        </w:rPr>
      </w:pPr>
      <w:r>
        <w:rPr>
          <w:rFonts w:hAnsiTheme="minorEastAsia"/>
          <w:sz w:val="24"/>
        </w:rPr>
        <w:t>根据贵方为项目（项目编号：）的投标邀请，投标人代表（姓名</w:t>
      </w:r>
      <w:r>
        <w:rPr>
          <w:sz w:val="24"/>
          <w:lang w:val="en-GB"/>
        </w:rPr>
        <w:t>/</w:t>
      </w:r>
      <w:r>
        <w:rPr>
          <w:rFonts w:hAnsiTheme="minorEastAsia"/>
          <w:sz w:val="24"/>
        </w:rPr>
        <w:t>职务）经正式授权并代表我公司（投标单位名称、地址）提交网上应答及上传加盖电子签章的投标文件。</w:t>
      </w:r>
    </w:p>
    <w:p w:rsidR="00E66B48" w:rsidRDefault="00734F71" w:rsidP="006038A6">
      <w:pPr>
        <w:spacing w:line="360" w:lineRule="auto"/>
        <w:ind w:firstLineChars="200" w:firstLine="446"/>
        <w:rPr>
          <w:sz w:val="24"/>
        </w:rPr>
      </w:pPr>
      <w:r>
        <w:rPr>
          <w:rFonts w:hAnsiTheme="minorEastAsia"/>
          <w:sz w:val="24"/>
        </w:rPr>
        <w:t>据此函，投标人代表宣布同意如下：</w:t>
      </w:r>
    </w:p>
    <w:p w:rsidR="00E66B48" w:rsidRDefault="00734F71" w:rsidP="006038A6">
      <w:pPr>
        <w:spacing w:line="360" w:lineRule="auto"/>
        <w:ind w:firstLineChars="200" w:firstLine="446"/>
        <w:rPr>
          <w:sz w:val="24"/>
        </w:rPr>
      </w:pPr>
      <w:r>
        <w:rPr>
          <w:sz w:val="24"/>
        </w:rPr>
        <w:t xml:space="preserve">1. </w:t>
      </w:r>
      <w:r>
        <w:rPr>
          <w:rFonts w:hAnsiTheme="minorEastAsia"/>
          <w:sz w:val="24"/>
        </w:rPr>
        <w:t>所附投标报价表中规定的应提供服务的投标总价为：</w:t>
      </w:r>
    </w:p>
    <w:p w:rsidR="00E66B48" w:rsidRDefault="00734F71" w:rsidP="006038A6">
      <w:pPr>
        <w:spacing w:line="360" w:lineRule="auto"/>
        <w:ind w:firstLineChars="200" w:firstLine="446"/>
        <w:rPr>
          <w:sz w:val="24"/>
        </w:rPr>
      </w:pPr>
      <w:r>
        <w:rPr>
          <w:rFonts w:hAnsiTheme="minorEastAsia"/>
          <w:sz w:val="24"/>
        </w:rPr>
        <w:t>第包，￥元（人民币），大写。</w:t>
      </w:r>
    </w:p>
    <w:p w:rsidR="00E66B48" w:rsidRDefault="00734F71" w:rsidP="006038A6">
      <w:pPr>
        <w:spacing w:line="360" w:lineRule="auto"/>
        <w:ind w:firstLineChars="200" w:firstLine="446"/>
        <w:rPr>
          <w:sz w:val="24"/>
        </w:rPr>
      </w:pPr>
      <w:r>
        <w:rPr>
          <w:sz w:val="24"/>
        </w:rPr>
        <w:t>……</w:t>
      </w:r>
    </w:p>
    <w:p w:rsidR="00E66B48" w:rsidRDefault="00734F71" w:rsidP="006038A6">
      <w:pPr>
        <w:spacing w:line="360" w:lineRule="auto"/>
        <w:ind w:firstLineChars="200" w:firstLine="446"/>
        <w:rPr>
          <w:sz w:val="24"/>
        </w:rPr>
      </w:pPr>
      <w:r>
        <w:rPr>
          <w:sz w:val="24"/>
        </w:rPr>
        <w:t xml:space="preserve">2. </w:t>
      </w:r>
      <w:r>
        <w:rPr>
          <w:rFonts w:hAnsiTheme="minorEastAsia"/>
          <w:sz w:val="24"/>
        </w:rPr>
        <w:t>我公司将按招标文件的规定履行合同责任和义务。</w:t>
      </w:r>
    </w:p>
    <w:p w:rsidR="00E66B48" w:rsidRDefault="00734F71" w:rsidP="006038A6">
      <w:pPr>
        <w:spacing w:line="360" w:lineRule="auto"/>
        <w:ind w:firstLineChars="200" w:firstLine="446"/>
        <w:rPr>
          <w:sz w:val="24"/>
        </w:rPr>
      </w:pPr>
      <w:r>
        <w:rPr>
          <w:sz w:val="24"/>
        </w:rPr>
        <w:t xml:space="preserve">3. </w:t>
      </w:r>
      <w:r>
        <w:rPr>
          <w:rFonts w:hAnsiTheme="minorEastAsia"/>
          <w:sz w:val="24"/>
        </w:rPr>
        <w:t>我公司已详细审查全部招标文件，包括更正公告以及全部参考资料和所有附件。我们完全理解并同意放弃对这方面有不明及误解的权利，并认为全部招标文件（包括更正公告以及全部参考资料和所有附件）公平公正，无倾向性和排他性。</w:t>
      </w:r>
    </w:p>
    <w:p w:rsidR="00E66B48" w:rsidRDefault="00734F71" w:rsidP="006038A6">
      <w:pPr>
        <w:spacing w:line="360" w:lineRule="auto"/>
        <w:ind w:firstLineChars="200" w:firstLine="446"/>
        <w:rPr>
          <w:sz w:val="24"/>
        </w:rPr>
      </w:pPr>
      <w:r>
        <w:rPr>
          <w:sz w:val="24"/>
        </w:rPr>
        <w:t xml:space="preserve">4. </w:t>
      </w:r>
      <w:r>
        <w:rPr>
          <w:rFonts w:hAnsiTheme="minorEastAsia"/>
          <w:sz w:val="24"/>
        </w:rPr>
        <w:t>我公司的投标有效期为开标之日起</w:t>
      </w:r>
      <w:r>
        <w:rPr>
          <w:sz w:val="24"/>
        </w:rPr>
        <w:t>60</w:t>
      </w:r>
      <w:r>
        <w:rPr>
          <w:rFonts w:hAnsiTheme="minorEastAsia"/>
          <w:sz w:val="24"/>
        </w:rPr>
        <w:t>天。</w:t>
      </w:r>
    </w:p>
    <w:p w:rsidR="00E66B48" w:rsidRDefault="00734F71" w:rsidP="006038A6">
      <w:pPr>
        <w:spacing w:line="360" w:lineRule="auto"/>
        <w:ind w:firstLineChars="200" w:firstLine="446"/>
        <w:rPr>
          <w:sz w:val="24"/>
        </w:rPr>
      </w:pPr>
      <w:r>
        <w:rPr>
          <w:sz w:val="24"/>
        </w:rPr>
        <w:t xml:space="preserve">5. </w:t>
      </w:r>
      <w:r>
        <w:rPr>
          <w:rFonts w:hAnsiTheme="minorEastAsia"/>
          <w:sz w:val="24"/>
        </w:rPr>
        <w:t>我公司同意按照招标方要求提供的与投标有关的一切数据或资料，并声明投标文件及所提供的一切资料</w:t>
      </w:r>
      <w:proofErr w:type="gramStart"/>
      <w:r>
        <w:rPr>
          <w:rFonts w:hAnsiTheme="minorEastAsia"/>
          <w:sz w:val="24"/>
        </w:rPr>
        <w:t>均真实</w:t>
      </w:r>
      <w:proofErr w:type="gramEnd"/>
      <w:r>
        <w:rPr>
          <w:rFonts w:hAnsiTheme="minorEastAsia"/>
          <w:sz w:val="24"/>
        </w:rPr>
        <w:t>有效。由于我公司提供资料不实而造成的责任和后果由我公司自行承担。</w:t>
      </w:r>
    </w:p>
    <w:p w:rsidR="00E66B48" w:rsidRDefault="00734F71" w:rsidP="006038A6">
      <w:pPr>
        <w:spacing w:line="360" w:lineRule="auto"/>
        <w:ind w:firstLineChars="200" w:firstLine="446"/>
        <w:rPr>
          <w:sz w:val="24"/>
        </w:rPr>
      </w:pPr>
      <w:r>
        <w:rPr>
          <w:sz w:val="24"/>
        </w:rPr>
        <w:t xml:space="preserve">6. </w:t>
      </w:r>
      <w:r>
        <w:rPr>
          <w:rFonts w:hAnsiTheme="minorEastAsia"/>
          <w:sz w:val="24"/>
        </w:rPr>
        <w:t>我公司保证所投产品来自合法的供货渠道，若中标，则有义务向采购人提供其需要的有效书面证明材料。如果提供非法渠道的商品，视为欺诈，并承担相关责任。</w:t>
      </w:r>
    </w:p>
    <w:p w:rsidR="00E66B48" w:rsidRDefault="00734F71" w:rsidP="006038A6">
      <w:pPr>
        <w:spacing w:line="360" w:lineRule="auto"/>
        <w:ind w:firstLineChars="200" w:firstLine="446"/>
        <w:rPr>
          <w:sz w:val="24"/>
        </w:rPr>
      </w:pPr>
      <w:r>
        <w:rPr>
          <w:sz w:val="24"/>
        </w:rPr>
        <w:t xml:space="preserve">7. </w:t>
      </w:r>
      <w:r>
        <w:rPr>
          <w:rFonts w:hAnsiTheme="minorEastAsia"/>
          <w:sz w:val="24"/>
        </w:rPr>
        <w:t>我公司已熟知贵中心关于本项目电子招投标的要求和规定。我公司</w:t>
      </w:r>
      <w:proofErr w:type="gramStart"/>
      <w:r>
        <w:rPr>
          <w:rFonts w:hAnsiTheme="minorEastAsia"/>
          <w:sz w:val="24"/>
        </w:rPr>
        <w:t>完全响应</w:t>
      </w:r>
      <w:proofErr w:type="gramEnd"/>
      <w:r>
        <w:rPr>
          <w:rFonts w:hAnsiTheme="minorEastAsia"/>
          <w:sz w:val="24"/>
        </w:rPr>
        <w:t>本次招投标通过网上进行的方式，我方承诺投标数据以应答截止时间贵中心网络服务器数据库的记录为准，一切因网络通信或我方操作失误造成的应答数据错误或</w:t>
      </w:r>
      <w:proofErr w:type="gramStart"/>
      <w:r>
        <w:rPr>
          <w:rFonts w:hAnsiTheme="minorEastAsia"/>
          <w:sz w:val="24"/>
        </w:rPr>
        <w:t>缺失均</w:t>
      </w:r>
      <w:proofErr w:type="gramEnd"/>
      <w:r>
        <w:rPr>
          <w:rFonts w:hAnsiTheme="minorEastAsia"/>
          <w:sz w:val="24"/>
        </w:rPr>
        <w:t>与贵中心无关，我方愿承担因此出现的任何风险和责任。</w:t>
      </w:r>
    </w:p>
    <w:p w:rsidR="00E66B48" w:rsidRDefault="00734F71" w:rsidP="006038A6">
      <w:pPr>
        <w:spacing w:line="360" w:lineRule="auto"/>
        <w:ind w:firstLineChars="200" w:firstLine="446"/>
        <w:rPr>
          <w:sz w:val="24"/>
        </w:rPr>
      </w:pPr>
      <w:r>
        <w:rPr>
          <w:sz w:val="24"/>
        </w:rPr>
        <w:lastRenderedPageBreak/>
        <w:t xml:space="preserve">8. </w:t>
      </w:r>
      <w:r>
        <w:rPr>
          <w:rFonts w:hAnsiTheme="minorEastAsia"/>
          <w:sz w:val="24"/>
        </w:rPr>
        <w:t>我公司承诺完全符合《政府采购法》、《政府采购法实施条例》等法律法规规定，并随时接受</w:t>
      </w:r>
      <w:r>
        <w:rPr>
          <w:rFonts w:hAnsiTheme="minorEastAsia" w:hint="eastAsia"/>
          <w:sz w:val="24"/>
        </w:rPr>
        <w:t>采购人、采购代理机构</w:t>
      </w:r>
      <w:r>
        <w:rPr>
          <w:rFonts w:hAnsiTheme="minorEastAsia"/>
          <w:sz w:val="24"/>
        </w:rPr>
        <w:t>的检查验证。在整个招标过程中，我公司若有违规行为，我公司完全接受贵中心依照相关法律法规和招标文件的规定给予处罚。</w:t>
      </w:r>
    </w:p>
    <w:p w:rsidR="00E66B48" w:rsidRDefault="00734F71" w:rsidP="006038A6">
      <w:pPr>
        <w:spacing w:line="360" w:lineRule="auto"/>
        <w:ind w:firstLineChars="200" w:firstLine="446"/>
        <w:jc w:val="left"/>
        <w:rPr>
          <w:sz w:val="24"/>
        </w:rPr>
      </w:pPr>
      <w:r>
        <w:rPr>
          <w:rFonts w:hint="eastAsia"/>
          <w:sz w:val="24"/>
        </w:rPr>
        <w:t xml:space="preserve">9. </w:t>
      </w:r>
      <w:r>
        <w:rPr>
          <w:rFonts w:hint="eastAsia"/>
          <w:sz w:val="24"/>
        </w:rPr>
        <w:t>我公司承诺未列入“信用中国”网站（</w:t>
      </w:r>
      <w:r>
        <w:rPr>
          <w:rFonts w:hint="eastAsia"/>
          <w:sz w:val="24"/>
        </w:rPr>
        <w:t>www.creditchina.gov.cn</w:t>
      </w:r>
      <w:r>
        <w:rPr>
          <w:rFonts w:hint="eastAsia"/>
          <w:sz w:val="24"/>
        </w:rPr>
        <w:t>）失信被执行人、重大税收违法案件当事人名单，也未列入中国政府采购网（</w:t>
      </w:r>
      <w:r>
        <w:rPr>
          <w:rFonts w:hint="eastAsia"/>
          <w:sz w:val="24"/>
        </w:rPr>
        <w:t>www.ccgp.gov.cn</w:t>
      </w:r>
      <w:r>
        <w:rPr>
          <w:rFonts w:hint="eastAsia"/>
          <w:sz w:val="24"/>
        </w:rPr>
        <w:t>）政府采购严重违法失信行为记录名单，符合《中华人民共和国政府采购法》第二十二条规定的各项条件，具备履行合同所必需的设备和专业技术能力，</w:t>
      </w:r>
      <w:r>
        <w:rPr>
          <w:rFonts w:hint="eastAsia"/>
          <w:sz w:val="24"/>
          <w:szCs w:val="24"/>
        </w:rPr>
        <w:t>投标截止日前</w:t>
      </w:r>
      <w:r>
        <w:rPr>
          <w:rFonts w:hint="eastAsia"/>
          <w:sz w:val="24"/>
          <w:szCs w:val="24"/>
        </w:rPr>
        <w:t>3</w:t>
      </w:r>
      <w:r>
        <w:rPr>
          <w:rFonts w:hint="eastAsia"/>
          <w:sz w:val="24"/>
          <w:szCs w:val="24"/>
        </w:rPr>
        <w:t>年在经营活动中没有重大违法记录</w:t>
      </w:r>
      <w:r>
        <w:rPr>
          <w:rFonts w:hint="eastAsia"/>
          <w:sz w:val="24"/>
        </w:rPr>
        <w:t>。</w:t>
      </w:r>
    </w:p>
    <w:p w:rsidR="00E66B48" w:rsidRDefault="00734F71" w:rsidP="006038A6">
      <w:pPr>
        <w:spacing w:line="360" w:lineRule="auto"/>
        <w:ind w:firstLineChars="200" w:firstLine="446"/>
        <w:rPr>
          <w:sz w:val="24"/>
        </w:rPr>
      </w:pPr>
      <w:r>
        <w:rPr>
          <w:rFonts w:hint="eastAsia"/>
          <w:sz w:val="24"/>
        </w:rPr>
        <w:t>10</w:t>
      </w:r>
      <w:r>
        <w:rPr>
          <w:sz w:val="24"/>
        </w:rPr>
        <w:t xml:space="preserve">. </w:t>
      </w:r>
      <w:r>
        <w:rPr>
          <w:rFonts w:hAnsiTheme="minorEastAsia"/>
          <w:sz w:val="24"/>
        </w:rPr>
        <w:t>我公司若中标，</w:t>
      </w:r>
      <w:proofErr w:type="gramStart"/>
      <w:r>
        <w:rPr>
          <w:rFonts w:hAnsiTheme="minorEastAsia"/>
          <w:sz w:val="24"/>
        </w:rPr>
        <w:t>本承诺</w:t>
      </w:r>
      <w:proofErr w:type="gramEnd"/>
      <w:r>
        <w:rPr>
          <w:rFonts w:hAnsiTheme="minorEastAsia"/>
          <w:sz w:val="24"/>
        </w:rPr>
        <w:t>将成为合同不可分割的一部分，与合同具有同等的法律效力。</w:t>
      </w:r>
    </w:p>
    <w:p w:rsidR="00E66B48" w:rsidRDefault="00734F71" w:rsidP="006038A6">
      <w:pPr>
        <w:spacing w:line="360" w:lineRule="auto"/>
        <w:ind w:firstLineChars="200" w:firstLine="446"/>
        <w:rPr>
          <w:sz w:val="24"/>
        </w:rPr>
      </w:pPr>
      <w:r>
        <w:rPr>
          <w:sz w:val="24"/>
        </w:rPr>
        <w:t>1</w:t>
      </w:r>
      <w:r>
        <w:rPr>
          <w:rFonts w:hint="eastAsia"/>
          <w:sz w:val="24"/>
        </w:rPr>
        <w:t>1</w:t>
      </w:r>
      <w:r>
        <w:rPr>
          <w:sz w:val="24"/>
        </w:rPr>
        <w:t xml:space="preserve">. </w:t>
      </w:r>
      <w:r>
        <w:rPr>
          <w:rFonts w:hAnsiTheme="minorEastAsia"/>
          <w:sz w:val="24"/>
        </w:rPr>
        <w:t>如违反上述承诺，我公司投标无效且接受相关部门依法</w:t>
      </w:r>
      <w:proofErr w:type="gramStart"/>
      <w:r>
        <w:rPr>
          <w:rFonts w:hAnsiTheme="minorEastAsia"/>
          <w:sz w:val="24"/>
        </w:rPr>
        <w:t>作出</w:t>
      </w:r>
      <w:proofErr w:type="gramEnd"/>
      <w:r>
        <w:rPr>
          <w:rFonts w:hAnsiTheme="minorEastAsia"/>
          <w:sz w:val="24"/>
        </w:rPr>
        <w:t>的处罚，并承担通过</w:t>
      </w:r>
      <w:r>
        <w:rPr>
          <w:sz w:val="24"/>
        </w:rPr>
        <w:t>“</w:t>
      </w:r>
      <w:r>
        <w:rPr>
          <w:rFonts w:hAnsiTheme="minorEastAsia"/>
          <w:sz w:val="24"/>
        </w:rPr>
        <w:t>天津市政府采购网</w:t>
      </w:r>
      <w:r>
        <w:rPr>
          <w:sz w:val="24"/>
        </w:rPr>
        <w:t>”</w:t>
      </w:r>
      <w:r>
        <w:rPr>
          <w:rFonts w:hAnsiTheme="minorEastAsia"/>
          <w:sz w:val="24"/>
        </w:rPr>
        <w:t>等相关媒体予以公布的任何风险和责任。</w:t>
      </w:r>
    </w:p>
    <w:p w:rsidR="00E66B48" w:rsidRDefault="00734F71" w:rsidP="006038A6">
      <w:pPr>
        <w:spacing w:line="360" w:lineRule="auto"/>
        <w:ind w:firstLineChars="200" w:firstLine="446"/>
        <w:rPr>
          <w:sz w:val="24"/>
        </w:rPr>
      </w:pPr>
      <w:r>
        <w:rPr>
          <w:sz w:val="24"/>
        </w:rPr>
        <w:t>1</w:t>
      </w:r>
      <w:r>
        <w:rPr>
          <w:rFonts w:hint="eastAsia"/>
          <w:sz w:val="24"/>
        </w:rPr>
        <w:t>2</w:t>
      </w:r>
      <w:r>
        <w:rPr>
          <w:sz w:val="24"/>
        </w:rPr>
        <w:t xml:space="preserve">. </w:t>
      </w:r>
      <w:r>
        <w:rPr>
          <w:rFonts w:hAnsiTheme="minorEastAsia"/>
          <w:sz w:val="24"/>
        </w:rPr>
        <w:t>与本投标有关的一切正式往来通讯请寄：</w:t>
      </w:r>
    </w:p>
    <w:p w:rsidR="00E66B48" w:rsidRDefault="00E66B48" w:rsidP="006038A6">
      <w:pPr>
        <w:spacing w:line="360" w:lineRule="auto"/>
        <w:ind w:firstLineChars="200" w:firstLine="446"/>
        <w:rPr>
          <w:sz w:val="24"/>
        </w:rPr>
      </w:pPr>
    </w:p>
    <w:p w:rsidR="00E66B48" w:rsidRDefault="00734F71" w:rsidP="006038A6">
      <w:pPr>
        <w:spacing w:line="360" w:lineRule="auto"/>
        <w:ind w:firstLineChars="200" w:firstLine="446"/>
        <w:rPr>
          <w:sz w:val="24"/>
        </w:rPr>
      </w:pPr>
      <w:r>
        <w:rPr>
          <w:rFonts w:hAnsiTheme="minorEastAsia"/>
          <w:sz w:val="24"/>
        </w:rPr>
        <w:t>地址：</w:t>
      </w:r>
    </w:p>
    <w:p w:rsidR="00E66B48" w:rsidRDefault="00734F71" w:rsidP="006038A6">
      <w:pPr>
        <w:spacing w:line="360" w:lineRule="auto"/>
        <w:ind w:firstLineChars="200" w:firstLine="446"/>
        <w:rPr>
          <w:sz w:val="24"/>
        </w:rPr>
      </w:pPr>
      <w:r>
        <w:rPr>
          <w:rFonts w:hAnsiTheme="minorEastAsia"/>
          <w:sz w:val="24"/>
        </w:rPr>
        <w:t>邮政编码：</w:t>
      </w:r>
    </w:p>
    <w:p w:rsidR="00E66B48" w:rsidRDefault="00734F71" w:rsidP="006038A6">
      <w:pPr>
        <w:spacing w:line="360" w:lineRule="auto"/>
        <w:ind w:firstLineChars="200" w:firstLine="446"/>
        <w:rPr>
          <w:sz w:val="24"/>
        </w:rPr>
      </w:pPr>
      <w:r>
        <w:rPr>
          <w:rFonts w:hAnsiTheme="minorEastAsia"/>
          <w:sz w:val="24"/>
        </w:rPr>
        <w:t>电话：</w:t>
      </w:r>
    </w:p>
    <w:p w:rsidR="00E66B48" w:rsidRDefault="00734F71" w:rsidP="006038A6">
      <w:pPr>
        <w:spacing w:line="360" w:lineRule="auto"/>
        <w:ind w:firstLineChars="200" w:firstLine="446"/>
        <w:rPr>
          <w:sz w:val="24"/>
        </w:rPr>
      </w:pPr>
      <w:r>
        <w:rPr>
          <w:rFonts w:hAnsiTheme="minorEastAsia"/>
          <w:sz w:val="24"/>
        </w:rPr>
        <w:t>传真：</w:t>
      </w:r>
    </w:p>
    <w:p w:rsidR="00E66B48" w:rsidRDefault="00734F71" w:rsidP="006038A6">
      <w:pPr>
        <w:spacing w:line="360" w:lineRule="auto"/>
        <w:ind w:firstLineChars="1700" w:firstLine="3794"/>
        <w:rPr>
          <w:sz w:val="24"/>
        </w:rPr>
      </w:pPr>
      <w:r>
        <w:rPr>
          <w:rFonts w:hAnsiTheme="minorEastAsia"/>
          <w:sz w:val="24"/>
        </w:rPr>
        <w:t>投标人名称：</w:t>
      </w:r>
    </w:p>
    <w:p w:rsidR="00E66B48" w:rsidRDefault="00734F71" w:rsidP="006038A6">
      <w:pPr>
        <w:spacing w:line="360" w:lineRule="auto"/>
        <w:ind w:firstLineChars="1700" w:firstLine="3794"/>
        <w:rPr>
          <w:sz w:val="24"/>
        </w:rPr>
      </w:pPr>
      <w:r>
        <w:rPr>
          <w:rFonts w:hAnsiTheme="minorEastAsia"/>
          <w:sz w:val="24"/>
        </w:rPr>
        <w:t>日期：年月日</w:t>
      </w:r>
    </w:p>
    <w:p w:rsidR="00E66B48" w:rsidRDefault="00E66B48">
      <w:pPr>
        <w:spacing w:line="560" w:lineRule="exact"/>
        <w:rPr>
          <w:sz w:val="24"/>
        </w:rPr>
      </w:pPr>
    </w:p>
    <w:p w:rsidR="00E66B48" w:rsidRDefault="00E66B48">
      <w:pPr>
        <w:spacing w:line="560" w:lineRule="exact"/>
        <w:rPr>
          <w:sz w:val="24"/>
        </w:rPr>
      </w:pPr>
    </w:p>
    <w:p w:rsidR="00E66B48" w:rsidRDefault="00E66B48">
      <w:pPr>
        <w:spacing w:line="560" w:lineRule="exact"/>
        <w:rPr>
          <w:sz w:val="24"/>
        </w:rPr>
      </w:pPr>
    </w:p>
    <w:p w:rsidR="00E66B48" w:rsidRDefault="00E66B48">
      <w:pPr>
        <w:spacing w:line="560" w:lineRule="exact"/>
        <w:rPr>
          <w:sz w:val="24"/>
        </w:rPr>
      </w:pPr>
    </w:p>
    <w:p w:rsidR="00E66B48" w:rsidRDefault="00734F71">
      <w:pPr>
        <w:widowControl/>
        <w:jc w:val="left"/>
        <w:rPr>
          <w:b/>
          <w:sz w:val="24"/>
        </w:rPr>
      </w:pPr>
      <w:r>
        <w:rPr>
          <w:b/>
          <w:sz w:val="24"/>
        </w:rPr>
        <w:br w:type="page"/>
      </w:r>
    </w:p>
    <w:p w:rsidR="00E66B48" w:rsidRDefault="00734F71">
      <w:pPr>
        <w:tabs>
          <w:tab w:val="left" w:pos="360"/>
        </w:tabs>
        <w:spacing w:afterLines="100" w:after="285" w:line="360" w:lineRule="auto"/>
        <w:rPr>
          <w:b/>
          <w:sz w:val="24"/>
        </w:rPr>
      </w:pPr>
      <w:bookmarkStart w:id="28" w:name="OLE_LINK11"/>
      <w:bookmarkStart w:id="29" w:name="OLE_LINK12"/>
      <w:bookmarkStart w:id="30" w:name="OLE_LINK38"/>
      <w:bookmarkStart w:id="31" w:name="OLE_LINK40"/>
      <w:bookmarkStart w:id="32" w:name="OLE_LINK33"/>
      <w:bookmarkStart w:id="33" w:name="OLE_LINK30"/>
      <w:bookmarkStart w:id="34" w:name="OLE_LINK36"/>
      <w:bookmarkStart w:id="35" w:name="OLE_LINK29"/>
      <w:bookmarkStart w:id="36" w:name="OLE_LINK35"/>
      <w:bookmarkStart w:id="37" w:name="OLE_LINK19"/>
      <w:bookmarkStart w:id="38" w:name="OLE_LINK31"/>
      <w:bookmarkStart w:id="39" w:name="OLE_LINK8"/>
      <w:bookmarkStart w:id="40" w:name="OLE_LINK21"/>
      <w:bookmarkStart w:id="41" w:name="OLE_LINK25"/>
      <w:bookmarkStart w:id="42" w:name="OLE_LINK34"/>
      <w:bookmarkStart w:id="43" w:name="OLE_LINK44"/>
      <w:bookmarkStart w:id="44" w:name="OLE_LINK42"/>
      <w:r>
        <w:rPr>
          <w:rFonts w:hAnsiTheme="minorEastAsia"/>
          <w:b/>
          <w:sz w:val="24"/>
        </w:rPr>
        <w:lastRenderedPageBreak/>
        <w:t>附件</w:t>
      </w:r>
      <w:r>
        <w:rPr>
          <w:rFonts w:hint="eastAsia"/>
          <w:b/>
          <w:sz w:val="24"/>
        </w:rPr>
        <w:t>2</w:t>
      </w:r>
    </w:p>
    <w:p w:rsidR="00E66B48" w:rsidRDefault="00734F71">
      <w:pPr>
        <w:ind w:right="84"/>
        <w:jc w:val="center"/>
        <w:rPr>
          <w:b/>
          <w:sz w:val="24"/>
        </w:rPr>
      </w:pPr>
      <w:r>
        <w:rPr>
          <w:rFonts w:hint="eastAsia"/>
          <w:b/>
          <w:sz w:val="24"/>
        </w:rPr>
        <w:t>供应商资格声明函</w:t>
      </w:r>
    </w:p>
    <w:p w:rsidR="00E66B48" w:rsidRDefault="00E66B48">
      <w:pPr>
        <w:spacing w:line="360" w:lineRule="auto"/>
        <w:ind w:firstLine="420"/>
        <w:jc w:val="center"/>
        <w:rPr>
          <w:b/>
          <w:sz w:val="24"/>
        </w:rPr>
      </w:pPr>
    </w:p>
    <w:p w:rsidR="00E66B48" w:rsidRDefault="00734F71">
      <w:pPr>
        <w:spacing w:line="360" w:lineRule="auto"/>
        <w:rPr>
          <w:sz w:val="24"/>
        </w:rPr>
      </w:pPr>
      <w:r>
        <w:rPr>
          <w:sz w:val="24"/>
          <w:szCs w:val="21"/>
        </w:rPr>
        <w:t>天津</w:t>
      </w:r>
      <w:r>
        <w:rPr>
          <w:rFonts w:hint="eastAsia"/>
          <w:sz w:val="24"/>
          <w:szCs w:val="21"/>
        </w:rPr>
        <w:t>市滨海新区</w:t>
      </w:r>
      <w:r>
        <w:rPr>
          <w:sz w:val="24"/>
          <w:szCs w:val="21"/>
        </w:rPr>
        <w:t>政府采购中心</w:t>
      </w:r>
      <w:r>
        <w:rPr>
          <w:rFonts w:hint="eastAsia"/>
          <w:sz w:val="24"/>
        </w:rPr>
        <w:t>：</w:t>
      </w:r>
    </w:p>
    <w:p w:rsidR="00E66B48" w:rsidRDefault="00734F71" w:rsidP="006038A6">
      <w:pPr>
        <w:spacing w:line="360" w:lineRule="auto"/>
        <w:ind w:firstLineChars="200" w:firstLine="446"/>
        <w:rPr>
          <w:sz w:val="24"/>
        </w:rPr>
      </w:pPr>
      <w:r>
        <w:rPr>
          <w:rFonts w:hint="eastAsia"/>
          <w:sz w:val="24"/>
        </w:rPr>
        <w:t>我单位自愿参与本项目的政府采购活动，郑重承诺如下：</w:t>
      </w:r>
    </w:p>
    <w:p w:rsidR="00E66B48" w:rsidRDefault="00734F71" w:rsidP="006038A6">
      <w:pPr>
        <w:spacing w:line="360" w:lineRule="auto"/>
        <w:ind w:firstLineChars="200" w:firstLine="446"/>
        <w:rPr>
          <w:sz w:val="24"/>
        </w:rPr>
      </w:pPr>
      <w:r>
        <w:rPr>
          <w:rFonts w:hint="eastAsia"/>
          <w:sz w:val="24"/>
        </w:rPr>
        <w:t>（一）我单位具有良好的商业信誉和健全的财务会计制度；</w:t>
      </w:r>
    </w:p>
    <w:p w:rsidR="00E66B48" w:rsidRDefault="00734F71" w:rsidP="006038A6">
      <w:pPr>
        <w:spacing w:line="360" w:lineRule="auto"/>
        <w:ind w:firstLineChars="200" w:firstLine="446"/>
        <w:rPr>
          <w:sz w:val="24"/>
        </w:rPr>
      </w:pPr>
      <w:r>
        <w:rPr>
          <w:rFonts w:hint="eastAsia"/>
          <w:sz w:val="24"/>
        </w:rPr>
        <w:t>（二）我单位依法缴纳税收和社会保障资金；</w:t>
      </w:r>
    </w:p>
    <w:p w:rsidR="00E66B48" w:rsidRDefault="00734F71" w:rsidP="006038A6">
      <w:pPr>
        <w:spacing w:line="360" w:lineRule="auto"/>
        <w:ind w:firstLineChars="200" w:firstLine="446"/>
        <w:rPr>
          <w:sz w:val="24"/>
        </w:rPr>
      </w:pPr>
      <w:r>
        <w:rPr>
          <w:rFonts w:hint="eastAsia"/>
          <w:sz w:val="24"/>
        </w:rPr>
        <w:t>（三）我单位具备履行合同所必需的设备和专业技术能力；</w:t>
      </w:r>
    </w:p>
    <w:p w:rsidR="00E66B48" w:rsidRDefault="00734F71" w:rsidP="006038A6">
      <w:pPr>
        <w:spacing w:line="360" w:lineRule="auto"/>
        <w:ind w:firstLineChars="200" w:firstLine="446"/>
        <w:rPr>
          <w:sz w:val="24"/>
        </w:rPr>
      </w:pPr>
      <w:r>
        <w:rPr>
          <w:rFonts w:hint="eastAsia"/>
          <w:sz w:val="24"/>
        </w:rPr>
        <w:t>（四）参加政府采购活动前</w:t>
      </w:r>
      <w:r>
        <w:rPr>
          <w:rFonts w:hint="eastAsia"/>
          <w:sz w:val="24"/>
        </w:rPr>
        <w:t>3</w:t>
      </w:r>
      <w:r>
        <w:rPr>
          <w:rFonts w:hint="eastAsia"/>
          <w:sz w:val="24"/>
        </w:rPr>
        <w:t>年我单位在经营活动中没有重大违法记录（截至开标日成立不足</w:t>
      </w:r>
      <w:r>
        <w:rPr>
          <w:sz w:val="24"/>
        </w:rPr>
        <w:t>3</w:t>
      </w:r>
      <w:r>
        <w:rPr>
          <w:rFonts w:hint="eastAsia"/>
          <w:sz w:val="24"/>
        </w:rPr>
        <w:t>年的供应商为自成立以来无重大违法记录）；</w:t>
      </w:r>
    </w:p>
    <w:p w:rsidR="00E66B48" w:rsidRDefault="00734F71" w:rsidP="006038A6">
      <w:pPr>
        <w:spacing w:line="360" w:lineRule="auto"/>
        <w:ind w:firstLineChars="200" w:firstLine="446"/>
        <w:rPr>
          <w:sz w:val="24"/>
        </w:rPr>
      </w:pPr>
      <w:r>
        <w:rPr>
          <w:rFonts w:hint="eastAsia"/>
          <w:sz w:val="24"/>
        </w:rPr>
        <w:t>（五）我单位不存在为采购项目提供整体设计、规范编制或者项目管理、监理、检测等服务后，再参加该采购项目的其他采购活动的情形。</w:t>
      </w:r>
    </w:p>
    <w:p w:rsidR="00E66B48" w:rsidRDefault="00734F71" w:rsidP="006038A6">
      <w:pPr>
        <w:spacing w:line="360" w:lineRule="auto"/>
        <w:ind w:firstLineChars="200" w:firstLine="446"/>
        <w:rPr>
          <w:sz w:val="24"/>
        </w:rPr>
      </w:pPr>
      <w:r>
        <w:rPr>
          <w:rFonts w:hint="eastAsia"/>
          <w:sz w:val="24"/>
        </w:rPr>
        <w:t>（六）与我单位存在“单位负责人为同一人或者存在直接控股、管理关系”的其他单位信息如下：</w:t>
      </w:r>
    </w:p>
    <w:tbl>
      <w:tblPr>
        <w:tblStyle w:val="ad"/>
        <w:tblW w:w="5000" w:type="pct"/>
        <w:tblLook w:val="04A0" w:firstRow="1" w:lastRow="0" w:firstColumn="1" w:lastColumn="0" w:noHBand="0" w:noVBand="1"/>
      </w:tblPr>
      <w:tblGrid>
        <w:gridCol w:w="1809"/>
        <w:gridCol w:w="3877"/>
        <w:gridCol w:w="2842"/>
      </w:tblGrid>
      <w:tr w:rsidR="00E66B48">
        <w:tc>
          <w:tcPr>
            <w:tcW w:w="1061" w:type="pct"/>
            <w:vAlign w:val="center"/>
          </w:tcPr>
          <w:p w:rsidR="00E66B48" w:rsidRDefault="00734F71">
            <w:pPr>
              <w:jc w:val="center"/>
              <w:rPr>
                <w:szCs w:val="21"/>
              </w:rPr>
            </w:pPr>
            <w:r>
              <w:rPr>
                <w:rFonts w:hint="eastAsia"/>
                <w:szCs w:val="21"/>
              </w:rPr>
              <w:t>序号</w:t>
            </w:r>
          </w:p>
        </w:tc>
        <w:tc>
          <w:tcPr>
            <w:tcW w:w="2273" w:type="pct"/>
            <w:vAlign w:val="center"/>
          </w:tcPr>
          <w:p w:rsidR="00E66B48" w:rsidRDefault="00734F71">
            <w:pPr>
              <w:jc w:val="center"/>
              <w:rPr>
                <w:szCs w:val="21"/>
              </w:rPr>
            </w:pPr>
            <w:r>
              <w:rPr>
                <w:rFonts w:hint="eastAsia"/>
                <w:szCs w:val="21"/>
              </w:rPr>
              <w:t>单位名称</w:t>
            </w:r>
          </w:p>
        </w:tc>
        <w:tc>
          <w:tcPr>
            <w:tcW w:w="1667" w:type="pct"/>
            <w:vAlign w:val="center"/>
          </w:tcPr>
          <w:p w:rsidR="00E66B48" w:rsidRDefault="00734F71">
            <w:pPr>
              <w:jc w:val="center"/>
              <w:rPr>
                <w:szCs w:val="21"/>
              </w:rPr>
            </w:pPr>
            <w:r>
              <w:rPr>
                <w:rFonts w:hint="eastAsia"/>
                <w:szCs w:val="21"/>
              </w:rPr>
              <w:t>相互关系类型</w:t>
            </w:r>
          </w:p>
        </w:tc>
      </w:tr>
      <w:tr w:rsidR="00E66B48">
        <w:tc>
          <w:tcPr>
            <w:tcW w:w="1061" w:type="pct"/>
            <w:vAlign w:val="center"/>
          </w:tcPr>
          <w:p w:rsidR="00E66B48" w:rsidRDefault="00734F71">
            <w:pPr>
              <w:jc w:val="center"/>
              <w:rPr>
                <w:szCs w:val="21"/>
              </w:rPr>
            </w:pPr>
            <w:r>
              <w:rPr>
                <w:rFonts w:hint="eastAsia"/>
                <w:szCs w:val="21"/>
              </w:rPr>
              <w:t>1</w:t>
            </w:r>
          </w:p>
        </w:tc>
        <w:tc>
          <w:tcPr>
            <w:tcW w:w="2273" w:type="pct"/>
            <w:vAlign w:val="center"/>
          </w:tcPr>
          <w:p w:rsidR="00E66B48" w:rsidRDefault="00E66B48">
            <w:pPr>
              <w:jc w:val="center"/>
              <w:rPr>
                <w:szCs w:val="21"/>
              </w:rPr>
            </w:pPr>
          </w:p>
        </w:tc>
        <w:tc>
          <w:tcPr>
            <w:tcW w:w="1667" w:type="pct"/>
            <w:vAlign w:val="center"/>
          </w:tcPr>
          <w:p w:rsidR="00E66B48" w:rsidRDefault="00E66B48">
            <w:pPr>
              <w:jc w:val="center"/>
              <w:rPr>
                <w:szCs w:val="21"/>
              </w:rPr>
            </w:pPr>
          </w:p>
        </w:tc>
      </w:tr>
      <w:tr w:rsidR="00E66B48">
        <w:tc>
          <w:tcPr>
            <w:tcW w:w="1061" w:type="pct"/>
            <w:vAlign w:val="center"/>
          </w:tcPr>
          <w:p w:rsidR="00E66B48" w:rsidRDefault="00734F71">
            <w:pPr>
              <w:jc w:val="center"/>
              <w:rPr>
                <w:szCs w:val="21"/>
              </w:rPr>
            </w:pPr>
            <w:r>
              <w:rPr>
                <w:rFonts w:hint="eastAsia"/>
                <w:szCs w:val="21"/>
              </w:rPr>
              <w:t>2</w:t>
            </w:r>
          </w:p>
        </w:tc>
        <w:tc>
          <w:tcPr>
            <w:tcW w:w="2273" w:type="pct"/>
            <w:vAlign w:val="center"/>
          </w:tcPr>
          <w:p w:rsidR="00E66B48" w:rsidRDefault="00E66B48">
            <w:pPr>
              <w:jc w:val="center"/>
              <w:rPr>
                <w:szCs w:val="21"/>
              </w:rPr>
            </w:pPr>
          </w:p>
        </w:tc>
        <w:tc>
          <w:tcPr>
            <w:tcW w:w="1667" w:type="pct"/>
            <w:vAlign w:val="center"/>
          </w:tcPr>
          <w:p w:rsidR="00E66B48" w:rsidRDefault="00E66B48">
            <w:pPr>
              <w:jc w:val="center"/>
              <w:rPr>
                <w:szCs w:val="21"/>
              </w:rPr>
            </w:pPr>
          </w:p>
        </w:tc>
      </w:tr>
      <w:tr w:rsidR="00E66B48">
        <w:tc>
          <w:tcPr>
            <w:tcW w:w="1061" w:type="pct"/>
            <w:vAlign w:val="center"/>
          </w:tcPr>
          <w:p w:rsidR="00E66B48" w:rsidRDefault="00734F71">
            <w:pPr>
              <w:jc w:val="center"/>
              <w:rPr>
                <w:szCs w:val="21"/>
              </w:rPr>
            </w:pPr>
            <w:r>
              <w:rPr>
                <w:rFonts w:hint="eastAsia"/>
                <w:szCs w:val="21"/>
              </w:rPr>
              <w:t>3</w:t>
            </w:r>
          </w:p>
        </w:tc>
        <w:tc>
          <w:tcPr>
            <w:tcW w:w="2273" w:type="pct"/>
            <w:vAlign w:val="center"/>
          </w:tcPr>
          <w:p w:rsidR="00E66B48" w:rsidRDefault="00E66B48">
            <w:pPr>
              <w:jc w:val="center"/>
              <w:rPr>
                <w:szCs w:val="21"/>
              </w:rPr>
            </w:pPr>
          </w:p>
        </w:tc>
        <w:tc>
          <w:tcPr>
            <w:tcW w:w="1667" w:type="pct"/>
            <w:vAlign w:val="center"/>
          </w:tcPr>
          <w:p w:rsidR="00E66B48" w:rsidRDefault="00E66B48">
            <w:pPr>
              <w:jc w:val="center"/>
              <w:rPr>
                <w:szCs w:val="21"/>
              </w:rPr>
            </w:pPr>
          </w:p>
        </w:tc>
      </w:tr>
    </w:tbl>
    <w:p w:rsidR="00E66B48" w:rsidRDefault="00734F71" w:rsidP="006038A6">
      <w:pPr>
        <w:spacing w:line="360" w:lineRule="auto"/>
        <w:ind w:firstLineChars="200" w:firstLine="446"/>
        <w:rPr>
          <w:sz w:val="24"/>
        </w:rPr>
      </w:pPr>
      <w:r>
        <w:rPr>
          <w:rFonts w:hint="eastAsia"/>
          <w:sz w:val="24"/>
        </w:rPr>
        <w:t>上表未填写的，视为不存在第（六）条所列情形</w:t>
      </w:r>
    </w:p>
    <w:p w:rsidR="00E66B48" w:rsidRDefault="00E66B48" w:rsidP="006038A6">
      <w:pPr>
        <w:spacing w:line="360" w:lineRule="auto"/>
        <w:ind w:firstLineChars="200" w:firstLine="446"/>
        <w:rPr>
          <w:sz w:val="24"/>
        </w:rPr>
      </w:pPr>
    </w:p>
    <w:p w:rsidR="00E66B48" w:rsidRDefault="00734F71" w:rsidP="006038A6">
      <w:pPr>
        <w:spacing w:line="360" w:lineRule="auto"/>
        <w:ind w:firstLineChars="200" w:firstLine="446"/>
        <w:rPr>
          <w:sz w:val="24"/>
        </w:rPr>
      </w:pPr>
      <w:r>
        <w:rPr>
          <w:rFonts w:hint="eastAsia"/>
          <w:sz w:val="24"/>
        </w:rPr>
        <w:t>上述声明真实有效，否则我单位承担全部责任和不利后果。</w:t>
      </w:r>
    </w:p>
    <w:p w:rsidR="00E66B48" w:rsidRDefault="00E66B48" w:rsidP="006038A6">
      <w:pPr>
        <w:spacing w:line="360" w:lineRule="auto"/>
        <w:ind w:firstLineChars="200" w:firstLine="446"/>
        <w:rPr>
          <w:sz w:val="24"/>
        </w:rPr>
      </w:pPr>
    </w:p>
    <w:p w:rsidR="00E66B48" w:rsidRDefault="00734F71" w:rsidP="006038A6">
      <w:pPr>
        <w:spacing w:line="360" w:lineRule="auto"/>
        <w:ind w:firstLineChars="100" w:firstLine="223"/>
        <w:rPr>
          <w:sz w:val="24"/>
        </w:rPr>
      </w:pPr>
      <w:r>
        <w:rPr>
          <w:sz w:val="24"/>
        </w:rPr>
        <w:t>投标人名称：</w:t>
      </w:r>
    </w:p>
    <w:p w:rsidR="00E66B48" w:rsidRDefault="00E66B48" w:rsidP="006038A6">
      <w:pPr>
        <w:spacing w:line="360" w:lineRule="auto"/>
        <w:ind w:firstLineChars="100" w:firstLine="223"/>
        <w:rPr>
          <w:sz w:val="24"/>
        </w:rPr>
      </w:pPr>
    </w:p>
    <w:p w:rsidR="00E66B48" w:rsidRDefault="00734F71" w:rsidP="006038A6">
      <w:pPr>
        <w:spacing w:line="360" w:lineRule="auto"/>
        <w:ind w:firstLineChars="100" w:firstLine="223"/>
        <w:rPr>
          <w:sz w:val="24"/>
        </w:rPr>
      </w:pPr>
      <w:r>
        <w:rPr>
          <w:sz w:val="24"/>
        </w:rPr>
        <w:t>日期：</w:t>
      </w:r>
    </w:p>
    <w:bookmarkEnd w:id="28"/>
    <w:bookmarkEnd w:id="29"/>
    <w:p w:rsidR="00E66B48" w:rsidRDefault="00734F71">
      <w:pPr>
        <w:widowControl/>
        <w:jc w:val="left"/>
        <w:rPr>
          <w:sz w:val="24"/>
        </w:rPr>
      </w:pPr>
      <w:r>
        <w:rPr>
          <w:sz w:val="24"/>
        </w:rPr>
        <w:br w:type="page"/>
      </w:r>
      <w:bookmarkEnd w:id="30"/>
      <w:bookmarkEnd w:id="31"/>
    </w:p>
    <w:bookmarkEnd w:id="32"/>
    <w:bookmarkEnd w:id="33"/>
    <w:bookmarkEnd w:id="34"/>
    <w:bookmarkEnd w:id="35"/>
    <w:bookmarkEnd w:id="36"/>
    <w:bookmarkEnd w:id="37"/>
    <w:bookmarkEnd w:id="38"/>
    <w:bookmarkEnd w:id="39"/>
    <w:bookmarkEnd w:id="40"/>
    <w:bookmarkEnd w:id="41"/>
    <w:bookmarkEnd w:id="42"/>
    <w:bookmarkEnd w:id="43"/>
    <w:bookmarkEnd w:id="44"/>
    <w:p w:rsidR="00E66B48" w:rsidRDefault="00734F71">
      <w:pPr>
        <w:spacing w:line="460" w:lineRule="exact"/>
        <w:rPr>
          <w:b/>
          <w:sz w:val="24"/>
        </w:rPr>
      </w:pPr>
      <w:r>
        <w:rPr>
          <w:rFonts w:hAnsiTheme="minorEastAsia"/>
          <w:b/>
          <w:sz w:val="24"/>
        </w:rPr>
        <w:lastRenderedPageBreak/>
        <w:t>附件</w:t>
      </w:r>
      <w:r>
        <w:rPr>
          <w:rFonts w:hint="eastAsia"/>
          <w:b/>
          <w:sz w:val="24"/>
        </w:rPr>
        <w:t>3</w:t>
      </w:r>
    </w:p>
    <w:p w:rsidR="00E66B48" w:rsidRDefault="00E66B48">
      <w:pPr>
        <w:spacing w:line="460" w:lineRule="exact"/>
        <w:rPr>
          <w:b/>
          <w:sz w:val="24"/>
        </w:rPr>
      </w:pPr>
    </w:p>
    <w:p w:rsidR="00E66B48" w:rsidRDefault="00734F71">
      <w:pPr>
        <w:ind w:right="84" w:firstLine="420"/>
        <w:jc w:val="center"/>
        <w:rPr>
          <w:b/>
          <w:sz w:val="24"/>
        </w:rPr>
      </w:pPr>
      <w:r>
        <w:rPr>
          <w:rFonts w:hAnsiTheme="minorEastAsia"/>
          <w:b/>
          <w:sz w:val="24"/>
        </w:rPr>
        <w:t>开标一览表</w:t>
      </w:r>
    </w:p>
    <w:p w:rsidR="00E66B48" w:rsidRDefault="00734F71">
      <w:pPr>
        <w:spacing w:line="460" w:lineRule="exact"/>
        <w:rPr>
          <w:sz w:val="24"/>
        </w:rPr>
      </w:pPr>
      <w:r>
        <w:rPr>
          <w:rFonts w:hAnsiTheme="minorEastAsia"/>
          <w:sz w:val="24"/>
        </w:rPr>
        <w:t>项目名称：</w:t>
      </w:r>
    </w:p>
    <w:p w:rsidR="00E66B48" w:rsidRDefault="00734F71">
      <w:pPr>
        <w:spacing w:line="460" w:lineRule="exact"/>
        <w:rPr>
          <w:sz w:val="24"/>
        </w:rPr>
      </w:pPr>
      <w:r>
        <w:rPr>
          <w:rFonts w:hAnsiTheme="minorEastAsia"/>
          <w:sz w:val="24"/>
        </w:rPr>
        <w:t>项目编号：</w:t>
      </w:r>
    </w:p>
    <w:p w:rsidR="00E66B48" w:rsidRDefault="00734F71">
      <w:pPr>
        <w:spacing w:line="460" w:lineRule="exact"/>
        <w:rPr>
          <w:sz w:val="24"/>
        </w:rPr>
      </w:pPr>
      <w:r>
        <w:rPr>
          <w:rFonts w:hAnsiTheme="minorEastAsia"/>
          <w:sz w:val="24"/>
        </w:rPr>
        <w:t>单位：元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180"/>
        <w:gridCol w:w="1375"/>
        <w:gridCol w:w="2050"/>
        <w:gridCol w:w="1678"/>
      </w:tblGrid>
      <w:tr w:rsidR="00E66B48">
        <w:trPr>
          <w:jc w:val="center"/>
        </w:trPr>
        <w:tc>
          <w:tcPr>
            <w:tcW w:w="730" w:type="pct"/>
            <w:vAlign w:val="center"/>
          </w:tcPr>
          <w:p w:rsidR="00E66B48" w:rsidRDefault="00734F71">
            <w:pPr>
              <w:spacing w:line="460" w:lineRule="exact"/>
              <w:jc w:val="center"/>
              <w:rPr>
                <w:sz w:val="24"/>
              </w:rPr>
            </w:pPr>
            <w:proofErr w:type="gramStart"/>
            <w:r>
              <w:rPr>
                <w:rFonts w:hAnsiTheme="minorEastAsia"/>
                <w:sz w:val="24"/>
              </w:rPr>
              <w:t>包号</w:t>
            </w:r>
            <w:proofErr w:type="gramEnd"/>
          </w:p>
        </w:tc>
        <w:tc>
          <w:tcPr>
            <w:tcW w:w="1278" w:type="pct"/>
            <w:vAlign w:val="center"/>
          </w:tcPr>
          <w:p w:rsidR="00E66B48" w:rsidRDefault="00734F71">
            <w:pPr>
              <w:spacing w:line="460" w:lineRule="exact"/>
              <w:jc w:val="center"/>
              <w:rPr>
                <w:sz w:val="24"/>
              </w:rPr>
            </w:pPr>
            <w:r>
              <w:rPr>
                <w:rFonts w:hAnsiTheme="minorEastAsia"/>
                <w:sz w:val="24"/>
              </w:rPr>
              <w:t>服务名称</w:t>
            </w:r>
          </w:p>
        </w:tc>
        <w:tc>
          <w:tcPr>
            <w:tcW w:w="806" w:type="pct"/>
            <w:vAlign w:val="center"/>
          </w:tcPr>
          <w:p w:rsidR="00E66B48" w:rsidRDefault="00734F71">
            <w:pPr>
              <w:spacing w:line="460" w:lineRule="exact"/>
              <w:jc w:val="center"/>
              <w:rPr>
                <w:sz w:val="24"/>
              </w:rPr>
            </w:pPr>
            <w:r>
              <w:rPr>
                <w:rFonts w:hAnsiTheme="minorEastAsia"/>
                <w:sz w:val="24"/>
              </w:rPr>
              <w:t>数量</w:t>
            </w:r>
          </w:p>
        </w:tc>
        <w:tc>
          <w:tcPr>
            <w:tcW w:w="1202" w:type="pct"/>
            <w:vAlign w:val="center"/>
          </w:tcPr>
          <w:p w:rsidR="00E66B48" w:rsidRDefault="00734F71">
            <w:pPr>
              <w:spacing w:line="460" w:lineRule="exact"/>
              <w:jc w:val="center"/>
              <w:rPr>
                <w:sz w:val="24"/>
              </w:rPr>
            </w:pPr>
            <w:r>
              <w:rPr>
                <w:rFonts w:hAnsiTheme="minorEastAsia"/>
                <w:sz w:val="24"/>
              </w:rPr>
              <w:t>投标总价</w:t>
            </w:r>
          </w:p>
        </w:tc>
        <w:tc>
          <w:tcPr>
            <w:tcW w:w="984" w:type="pct"/>
            <w:vAlign w:val="center"/>
          </w:tcPr>
          <w:p w:rsidR="00E66B48" w:rsidRDefault="00734F71">
            <w:pPr>
              <w:spacing w:line="460" w:lineRule="exact"/>
              <w:jc w:val="center"/>
              <w:rPr>
                <w:sz w:val="24"/>
              </w:rPr>
            </w:pPr>
            <w:r>
              <w:rPr>
                <w:rFonts w:hAnsiTheme="minorEastAsia"/>
                <w:sz w:val="24"/>
              </w:rPr>
              <w:t>备注</w:t>
            </w:r>
          </w:p>
        </w:tc>
      </w:tr>
      <w:tr w:rsidR="00E66B48">
        <w:trPr>
          <w:jc w:val="center"/>
        </w:trPr>
        <w:tc>
          <w:tcPr>
            <w:tcW w:w="730" w:type="pct"/>
          </w:tcPr>
          <w:p w:rsidR="00E66B48" w:rsidRDefault="00E66B48">
            <w:pPr>
              <w:spacing w:line="460" w:lineRule="exact"/>
              <w:rPr>
                <w:sz w:val="24"/>
              </w:rPr>
            </w:pPr>
          </w:p>
        </w:tc>
        <w:tc>
          <w:tcPr>
            <w:tcW w:w="1278" w:type="pct"/>
          </w:tcPr>
          <w:p w:rsidR="00E66B48" w:rsidRDefault="00E66B48">
            <w:pPr>
              <w:spacing w:line="460" w:lineRule="exact"/>
              <w:rPr>
                <w:sz w:val="24"/>
              </w:rPr>
            </w:pPr>
          </w:p>
        </w:tc>
        <w:tc>
          <w:tcPr>
            <w:tcW w:w="806" w:type="pct"/>
          </w:tcPr>
          <w:p w:rsidR="00E66B48" w:rsidRDefault="00E66B48">
            <w:pPr>
              <w:spacing w:line="460" w:lineRule="exact"/>
              <w:rPr>
                <w:sz w:val="24"/>
              </w:rPr>
            </w:pPr>
          </w:p>
        </w:tc>
        <w:tc>
          <w:tcPr>
            <w:tcW w:w="1202" w:type="pct"/>
          </w:tcPr>
          <w:p w:rsidR="00E66B48" w:rsidRDefault="00E66B48">
            <w:pPr>
              <w:spacing w:line="460" w:lineRule="exact"/>
              <w:rPr>
                <w:sz w:val="24"/>
              </w:rPr>
            </w:pPr>
          </w:p>
        </w:tc>
        <w:tc>
          <w:tcPr>
            <w:tcW w:w="984" w:type="pct"/>
          </w:tcPr>
          <w:p w:rsidR="00E66B48" w:rsidRDefault="00E66B48">
            <w:pPr>
              <w:spacing w:line="460" w:lineRule="exact"/>
              <w:rPr>
                <w:sz w:val="24"/>
              </w:rPr>
            </w:pPr>
          </w:p>
        </w:tc>
      </w:tr>
      <w:tr w:rsidR="00E66B48">
        <w:trPr>
          <w:jc w:val="center"/>
        </w:trPr>
        <w:tc>
          <w:tcPr>
            <w:tcW w:w="730" w:type="pct"/>
          </w:tcPr>
          <w:p w:rsidR="00E66B48" w:rsidRDefault="00E66B48">
            <w:pPr>
              <w:spacing w:line="460" w:lineRule="exact"/>
              <w:rPr>
                <w:sz w:val="24"/>
              </w:rPr>
            </w:pPr>
          </w:p>
        </w:tc>
        <w:tc>
          <w:tcPr>
            <w:tcW w:w="1278" w:type="pct"/>
          </w:tcPr>
          <w:p w:rsidR="00E66B48" w:rsidRDefault="00E66B48">
            <w:pPr>
              <w:spacing w:line="460" w:lineRule="exact"/>
              <w:rPr>
                <w:sz w:val="24"/>
              </w:rPr>
            </w:pPr>
          </w:p>
        </w:tc>
        <w:tc>
          <w:tcPr>
            <w:tcW w:w="806" w:type="pct"/>
          </w:tcPr>
          <w:p w:rsidR="00E66B48" w:rsidRDefault="00E66B48">
            <w:pPr>
              <w:spacing w:line="460" w:lineRule="exact"/>
              <w:rPr>
                <w:sz w:val="24"/>
              </w:rPr>
            </w:pPr>
          </w:p>
        </w:tc>
        <w:tc>
          <w:tcPr>
            <w:tcW w:w="1202" w:type="pct"/>
          </w:tcPr>
          <w:p w:rsidR="00E66B48" w:rsidRDefault="00E66B48">
            <w:pPr>
              <w:spacing w:line="460" w:lineRule="exact"/>
              <w:rPr>
                <w:sz w:val="24"/>
              </w:rPr>
            </w:pPr>
          </w:p>
        </w:tc>
        <w:tc>
          <w:tcPr>
            <w:tcW w:w="984" w:type="pct"/>
          </w:tcPr>
          <w:p w:rsidR="00E66B48" w:rsidRDefault="00E66B48">
            <w:pPr>
              <w:spacing w:line="460" w:lineRule="exact"/>
              <w:rPr>
                <w:sz w:val="24"/>
              </w:rPr>
            </w:pPr>
          </w:p>
        </w:tc>
      </w:tr>
      <w:tr w:rsidR="00E66B48">
        <w:trPr>
          <w:jc w:val="center"/>
        </w:trPr>
        <w:tc>
          <w:tcPr>
            <w:tcW w:w="730" w:type="pct"/>
          </w:tcPr>
          <w:p w:rsidR="00E66B48" w:rsidRDefault="00E66B48">
            <w:pPr>
              <w:spacing w:line="460" w:lineRule="exact"/>
              <w:rPr>
                <w:sz w:val="24"/>
              </w:rPr>
            </w:pPr>
          </w:p>
        </w:tc>
        <w:tc>
          <w:tcPr>
            <w:tcW w:w="1278" w:type="pct"/>
          </w:tcPr>
          <w:p w:rsidR="00E66B48" w:rsidRDefault="00E66B48">
            <w:pPr>
              <w:spacing w:line="460" w:lineRule="exact"/>
              <w:rPr>
                <w:sz w:val="24"/>
              </w:rPr>
            </w:pPr>
          </w:p>
        </w:tc>
        <w:tc>
          <w:tcPr>
            <w:tcW w:w="806" w:type="pct"/>
          </w:tcPr>
          <w:p w:rsidR="00E66B48" w:rsidRDefault="00E66B48">
            <w:pPr>
              <w:spacing w:line="460" w:lineRule="exact"/>
              <w:rPr>
                <w:sz w:val="24"/>
              </w:rPr>
            </w:pPr>
          </w:p>
        </w:tc>
        <w:tc>
          <w:tcPr>
            <w:tcW w:w="1202" w:type="pct"/>
          </w:tcPr>
          <w:p w:rsidR="00E66B48" w:rsidRDefault="00E66B48">
            <w:pPr>
              <w:spacing w:line="460" w:lineRule="exact"/>
              <w:rPr>
                <w:sz w:val="24"/>
              </w:rPr>
            </w:pPr>
          </w:p>
        </w:tc>
        <w:tc>
          <w:tcPr>
            <w:tcW w:w="984" w:type="pct"/>
          </w:tcPr>
          <w:p w:rsidR="00E66B48" w:rsidRDefault="00E66B48">
            <w:pPr>
              <w:spacing w:line="460" w:lineRule="exact"/>
              <w:rPr>
                <w:sz w:val="24"/>
              </w:rPr>
            </w:pPr>
          </w:p>
        </w:tc>
      </w:tr>
      <w:tr w:rsidR="00E66B48">
        <w:trPr>
          <w:jc w:val="center"/>
        </w:trPr>
        <w:tc>
          <w:tcPr>
            <w:tcW w:w="730" w:type="pct"/>
          </w:tcPr>
          <w:p w:rsidR="00E66B48" w:rsidRDefault="00E66B48">
            <w:pPr>
              <w:spacing w:line="460" w:lineRule="exact"/>
              <w:rPr>
                <w:sz w:val="24"/>
              </w:rPr>
            </w:pPr>
          </w:p>
        </w:tc>
        <w:tc>
          <w:tcPr>
            <w:tcW w:w="1278" w:type="pct"/>
          </w:tcPr>
          <w:p w:rsidR="00E66B48" w:rsidRDefault="00E66B48">
            <w:pPr>
              <w:spacing w:line="460" w:lineRule="exact"/>
              <w:rPr>
                <w:sz w:val="24"/>
              </w:rPr>
            </w:pPr>
          </w:p>
        </w:tc>
        <w:tc>
          <w:tcPr>
            <w:tcW w:w="806" w:type="pct"/>
          </w:tcPr>
          <w:p w:rsidR="00E66B48" w:rsidRDefault="00E66B48">
            <w:pPr>
              <w:spacing w:line="460" w:lineRule="exact"/>
              <w:rPr>
                <w:sz w:val="24"/>
              </w:rPr>
            </w:pPr>
          </w:p>
        </w:tc>
        <w:tc>
          <w:tcPr>
            <w:tcW w:w="1202" w:type="pct"/>
          </w:tcPr>
          <w:p w:rsidR="00E66B48" w:rsidRDefault="00E66B48">
            <w:pPr>
              <w:spacing w:line="460" w:lineRule="exact"/>
              <w:rPr>
                <w:sz w:val="24"/>
              </w:rPr>
            </w:pPr>
          </w:p>
        </w:tc>
        <w:tc>
          <w:tcPr>
            <w:tcW w:w="984" w:type="pct"/>
          </w:tcPr>
          <w:p w:rsidR="00E66B48" w:rsidRDefault="00E66B48">
            <w:pPr>
              <w:spacing w:line="460" w:lineRule="exact"/>
              <w:rPr>
                <w:sz w:val="24"/>
              </w:rPr>
            </w:pPr>
          </w:p>
        </w:tc>
      </w:tr>
      <w:tr w:rsidR="00E66B48">
        <w:trPr>
          <w:jc w:val="center"/>
        </w:trPr>
        <w:tc>
          <w:tcPr>
            <w:tcW w:w="730" w:type="pct"/>
          </w:tcPr>
          <w:p w:rsidR="00E66B48" w:rsidRDefault="00E66B48">
            <w:pPr>
              <w:spacing w:line="460" w:lineRule="exact"/>
              <w:rPr>
                <w:sz w:val="24"/>
              </w:rPr>
            </w:pPr>
          </w:p>
        </w:tc>
        <w:tc>
          <w:tcPr>
            <w:tcW w:w="1278" w:type="pct"/>
          </w:tcPr>
          <w:p w:rsidR="00E66B48" w:rsidRDefault="00E66B48">
            <w:pPr>
              <w:spacing w:line="460" w:lineRule="exact"/>
              <w:rPr>
                <w:sz w:val="24"/>
              </w:rPr>
            </w:pPr>
          </w:p>
        </w:tc>
        <w:tc>
          <w:tcPr>
            <w:tcW w:w="806" w:type="pct"/>
          </w:tcPr>
          <w:p w:rsidR="00E66B48" w:rsidRDefault="00E66B48">
            <w:pPr>
              <w:spacing w:line="460" w:lineRule="exact"/>
              <w:rPr>
                <w:sz w:val="24"/>
              </w:rPr>
            </w:pPr>
          </w:p>
        </w:tc>
        <w:tc>
          <w:tcPr>
            <w:tcW w:w="1202" w:type="pct"/>
          </w:tcPr>
          <w:p w:rsidR="00E66B48" w:rsidRDefault="00E66B48">
            <w:pPr>
              <w:spacing w:line="460" w:lineRule="exact"/>
              <w:rPr>
                <w:sz w:val="24"/>
              </w:rPr>
            </w:pPr>
          </w:p>
        </w:tc>
        <w:tc>
          <w:tcPr>
            <w:tcW w:w="984" w:type="pct"/>
          </w:tcPr>
          <w:p w:rsidR="00E66B48" w:rsidRDefault="00E66B48">
            <w:pPr>
              <w:spacing w:line="460" w:lineRule="exact"/>
              <w:rPr>
                <w:sz w:val="24"/>
              </w:rPr>
            </w:pPr>
          </w:p>
        </w:tc>
      </w:tr>
      <w:tr w:rsidR="00E66B48">
        <w:trPr>
          <w:jc w:val="center"/>
        </w:trPr>
        <w:tc>
          <w:tcPr>
            <w:tcW w:w="730" w:type="pct"/>
          </w:tcPr>
          <w:p w:rsidR="00E66B48" w:rsidRDefault="00E66B48">
            <w:pPr>
              <w:spacing w:line="460" w:lineRule="exact"/>
              <w:rPr>
                <w:sz w:val="24"/>
              </w:rPr>
            </w:pPr>
          </w:p>
        </w:tc>
        <w:tc>
          <w:tcPr>
            <w:tcW w:w="1278" w:type="pct"/>
          </w:tcPr>
          <w:p w:rsidR="00E66B48" w:rsidRDefault="00E66B48">
            <w:pPr>
              <w:spacing w:line="460" w:lineRule="exact"/>
              <w:rPr>
                <w:sz w:val="24"/>
              </w:rPr>
            </w:pPr>
          </w:p>
        </w:tc>
        <w:tc>
          <w:tcPr>
            <w:tcW w:w="806" w:type="pct"/>
          </w:tcPr>
          <w:p w:rsidR="00E66B48" w:rsidRDefault="00E66B48">
            <w:pPr>
              <w:spacing w:line="460" w:lineRule="exact"/>
              <w:rPr>
                <w:sz w:val="24"/>
              </w:rPr>
            </w:pPr>
          </w:p>
        </w:tc>
        <w:tc>
          <w:tcPr>
            <w:tcW w:w="1202" w:type="pct"/>
          </w:tcPr>
          <w:p w:rsidR="00E66B48" w:rsidRDefault="00E66B48">
            <w:pPr>
              <w:spacing w:line="460" w:lineRule="exact"/>
              <w:rPr>
                <w:sz w:val="24"/>
              </w:rPr>
            </w:pPr>
          </w:p>
        </w:tc>
        <w:tc>
          <w:tcPr>
            <w:tcW w:w="984" w:type="pct"/>
          </w:tcPr>
          <w:p w:rsidR="00E66B48" w:rsidRDefault="00E66B48">
            <w:pPr>
              <w:spacing w:line="460" w:lineRule="exact"/>
              <w:rPr>
                <w:sz w:val="24"/>
              </w:rPr>
            </w:pPr>
          </w:p>
        </w:tc>
      </w:tr>
      <w:tr w:rsidR="00E66B48">
        <w:trPr>
          <w:jc w:val="center"/>
        </w:trPr>
        <w:tc>
          <w:tcPr>
            <w:tcW w:w="730" w:type="pct"/>
          </w:tcPr>
          <w:p w:rsidR="00E66B48" w:rsidRDefault="00E66B48">
            <w:pPr>
              <w:spacing w:line="460" w:lineRule="exact"/>
              <w:rPr>
                <w:sz w:val="24"/>
              </w:rPr>
            </w:pPr>
          </w:p>
        </w:tc>
        <w:tc>
          <w:tcPr>
            <w:tcW w:w="1278" w:type="pct"/>
          </w:tcPr>
          <w:p w:rsidR="00E66B48" w:rsidRDefault="00E66B48">
            <w:pPr>
              <w:spacing w:line="460" w:lineRule="exact"/>
              <w:rPr>
                <w:sz w:val="24"/>
              </w:rPr>
            </w:pPr>
          </w:p>
        </w:tc>
        <w:tc>
          <w:tcPr>
            <w:tcW w:w="806" w:type="pct"/>
          </w:tcPr>
          <w:p w:rsidR="00E66B48" w:rsidRDefault="00E66B48">
            <w:pPr>
              <w:spacing w:line="460" w:lineRule="exact"/>
              <w:rPr>
                <w:sz w:val="24"/>
              </w:rPr>
            </w:pPr>
          </w:p>
        </w:tc>
        <w:tc>
          <w:tcPr>
            <w:tcW w:w="1202" w:type="pct"/>
          </w:tcPr>
          <w:p w:rsidR="00E66B48" w:rsidRDefault="00E66B48">
            <w:pPr>
              <w:spacing w:line="460" w:lineRule="exact"/>
              <w:rPr>
                <w:sz w:val="24"/>
              </w:rPr>
            </w:pPr>
          </w:p>
        </w:tc>
        <w:tc>
          <w:tcPr>
            <w:tcW w:w="984" w:type="pct"/>
          </w:tcPr>
          <w:p w:rsidR="00E66B48" w:rsidRDefault="00E66B48">
            <w:pPr>
              <w:spacing w:line="460" w:lineRule="exact"/>
              <w:rPr>
                <w:sz w:val="24"/>
              </w:rPr>
            </w:pPr>
          </w:p>
        </w:tc>
      </w:tr>
      <w:tr w:rsidR="00E66B48">
        <w:trPr>
          <w:jc w:val="center"/>
        </w:trPr>
        <w:tc>
          <w:tcPr>
            <w:tcW w:w="730" w:type="pct"/>
          </w:tcPr>
          <w:p w:rsidR="00E66B48" w:rsidRDefault="00E66B48">
            <w:pPr>
              <w:spacing w:line="460" w:lineRule="exact"/>
              <w:rPr>
                <w:sz w:val="24"/>
              </w:rPr>
            </w:pPr>
          </w:p>
        </w:tc>
        <w:tc>
          <w:tcPr>
            <w:tcW w:w="1278" w:type="pct"/>
          </w:tcPr>
          <w:p w:rsidR="00E66B48" w:rsidRDefault="00E66B48">
            <w:pPr>
              <w:spacing w:line="460" w:lineRule="exact"/>
              <w:rPr>
                <w:sz w:val="24"/>
              </w:rPr>
            </w:pPr>
          </w:p>
        </w:tc>
        <w:tc>
          <w:tcPr>
            <w:tcW w:w="806" w:type="pct"/>
          </w:tcPr>
          <w:p w:rsidR="00E66B48" w:rsidRDefault="00E66B48">
            <w:pPr>
              <w:spacing w:line="460" w:lineRule="exact"/>
              <w:rPr>
                <w:sz w:val="24"/>
              </w:rPr>
            </w:pPr>
          </w:p>
        </w:tc>
        <w:tc>
          <w:tcPr>
            <w:tcW w:w="1202" w:type="pct"/>
          </w:tcPr>
          <w:p w:rsidR="00E66B48" w:rsidRDefault="00E66B48">
            <w:pPr>
              <w:spacing w:line="460" w:lineRule="exact"/>
              <w:rPr>
                <w:sz w:val="24"/>
              </w:rPr>
            </w:pPr>
          </w:p>
        </w:tc>
        <w:tc>
          <w:tcPr>
            <w:tcW w:w="984" w:type="pct"/>
          </w:tcPr>
          <w:p w:rsidR="00E66B48" w:rsidRDefault="00E66B48">
            <w:pPr>
              <w:spacing w:line="460" w:lineRule="exact"/>
              <w:rPr>
                <w:sz w:val="24"/>
              </w:rPr>
            </w:pPr>
          </w:p>
        </w:tc>
      </w:tr>
    </w:tbl>
    <w:p w:rsidR="00E66B48" w:rsidRDefault="00E66B48">
      <w:pPr>
        <w:spacing w:line="360" w:lineRule="auto"/>
        <w:ind w:right="84" w:firstLine="420"/>
        <w:rPr>
          <w:b/>
          <w:position w:val="-40"/>
          <w:sz w:val="24"/>
        </w:rPr>
      </w:pPr>
    </w:p>
    <w:p w:rsidR="00E66B48" w:rsidRDefault="00E66B48">
      <w:pPr>
        <w:spacing w:line="460" w:lineRule="exact"/>
        <w:ind w:left="192"/>
        <w:rPr>
          <w:sz w:val="24"/>
        </w:rPr>
      </w:pPr>
    </w:p>
    <w:p w:rsidR="00E66B48" w:rsidRDefault="00734F71" w:rsidP="006038A6">
      <w:pPr>
        <w:spacing w:line="360" w:lineRule="auto"/>
        <w:ind w:right="84" w:firstLineChars="100" w:firstLine="223"/>
        <w:rPr>
          <w:sz w:val="24"/>
        </w:rPr>
      </w:pPr>
      <w:r>
        <w:rPr>
          <w:rFonts w:hAnsiTheme="minorEastAsia"/>
          <w:sz w:val="24"/>
        </w:rPr>
        <w:t>投标人名称：</w:t>
      </w:r>
    </w:p>
    <w:p w:rsidR="00E66B48" w:rsidRDefault="00E66B48" w:rsidP="006038A6">
      <w:pPr>
        <w:spacing w:line="360" w:lineRule="auto"/>
        <w:ind w:right="84" w:firstLineChars="100" w:firstLine="223"/>
        <w:rPr>
          <w:sz w:val="24"/>
        </w:rPr>
      </w:pPr>
    </w:p>
    <w:p w:rsidR="00E66B48" w:rsidRDefault="00734F71" w:rsidP="006038A6">
      <w:pPr>
        <w:spacing w:line="360" w:lineRule="auto"/>
        <w:ind w:right="84" w:firstLineChars="100" w:firstLine="223"/>
        <w:rPr>
          <w:position w:val="-40"/>
          <w:sz w:val="24"/>
        </w:rPr>
      </w:pPr>
      <w:r>
        <w:rPr>
          <w:rFonts w:hAnsiTheme="minorEastAsia"/>
          <w:sz w:val="24"/>
        </w:rPr>
        <w:t>日期：</w:t>
      </w:r>
    </w:p>
    <w:p w:rsidR="00E66B48" w:rsidRDefault="00E66B48">
      <w:pPr>
        <w:spacing w:line="360" w:lineRule="auto"/>
        <w:ind w:right="84" w:firstLine="420"/>
        <w:rPr>
          <w:position w:val="-40"/>
          <w:sz w:val="24"/>
        </w:rPr>
      </w:pPr>
    </w:p>
    <w:p w:rsidR="00E66B48" w:rsidRDefault="00E66B48">
      <w:pPr>
        <w:spacing w:line="360" w:lineRule="auto"/>
        <w:ind w:right="84" w:firstLine="420"/>
        <w:rPr>
          <w:position w:val="-40"/>
          <w:sz w:val="24"/>
        </w:rPr>
      </w:pPr>
    </w:p>
    <w:p w:rsidR="00E66B48" w:rsidRDefault="00E66B48">
      <w:pPr>
        <w:spacing w:line="360" w:lineRule="auto"/>
        <w:ind w:right="84" w:firstLine="420"/>
        <w:rPr>
          <w:position w:val="-40"/>
          <w:sz w:val="24"/>
        </w:rPr>
      </w:pPr>
    </w:p>
    <w:p w:rsidR="00E66B48" w:rsidRDefault="00E66B48">
      <w:pPr>
        <w:spacing w:line="360" w:lineRule="auto"/>
        <w:ind w:right="84" w:firstLine="420"/>
        <w:rPr>
          <w:position w:val="-40"/>
          <w:sz w:val="24"/>
        </w:rPr>
      </w:pPr>
    </w:p>
    <w:p w:rsidR="00E66B48" w:rsidRDefault="00734F71">
      <w:pPr>
        <w:widowControl/>
        <w:jc w:val="left"/>
        <w:rPr>
          <w:b/>
          <w:sz w:val="24"/>
        </w:rPr>
      </w:pPr>
      <w:r>
        <w:rPr>
          <w:b/>
          <w:sz w:val="24"/>
        </w:rPr>
        <w:br w:type="page"/>
      </w:r>
    </w:p>
    <w:p w:rsidR="00E66B48" w:rsidRDefault="00734F71">
      <w:pPr>
        <w:spacing w:line="460" w:lineRule="exact"/>
        <w:rPr>
          <w:b/>
          <w:sz w:val="24"/>
        </w:rPr>
      </w:pPr>
      <w:r>
        <w:rPr>
          <w:b/>
          <w:sz w:val="24"/>
        </w:rPr>
        <w:lastRenderedPageBreak/>
        <w:t>附件</w:t>
      </w:r>
      <w:r>
        <w:rPr>
          <w:rFonts w:hint="eastAsia"/>
          <w:b/>
          <w:sz w:val="24"/>
        </w:rPr>
        <w:t>4</w:t>
      </w:r>
    </w:p>
    <w:p w:rsidR="00E66B48" w:rsidRDefault="00734F71">
      <w:pPr>
        <w:tabs>
          <w:tab w:val="left" w:pos="3780"/>
          <w:tab w:val="left" w:pos="3960"/>
        </w:tabs>
        <w:spacing w:line="460" w:lineRule="exact"/>
        <w:jc w:val="center"/>
        <w:rPr>
          <w:b/>
          <w:sz w:val="24"/>
        </w:rPr>
      </w:pPr>
      <w:r>
        <w:rPr>
          <w:b/>
          <w:sz w:val="24"/>
        </w:rPr>
        <w:t>开标分项一览表</w:t>
      </w:r>
    </w:p>
    <w:p w:rsidR="00E66B48" w:rsidRDefault="00734F71">
      <w:pPr>
        <w:spacing w:line="460" w:lineRule="exact"/>
        <w:ind w:left="192"/>
        <w:rPr>
          <w:sz w:val="24"/>
        </w:rPr>
      </w:pPr>
      <w:r>
        <w:rPr>
          <w:sz w:val="24"/>
        </w:rPr>
        <w:t>项目名称：</w:t>
      </w:r>
    </w:p>
    <w:p w:rsidR="00E66B48" w:rsidRDefault="00734F71">
      <w:pPr>
        <w:spacing w:line="460" w:lineRule="exact"/>
        <w:ind w:left="192"/>
        <w:rPr>
          <w:sz w:val="24"/>
        </w:rPr>
      </w:pPr>
      <w:r>
        <w:rPr>
          <w:sz w:val="24"/>
        </w:rPr>
        <w:t>项目编号：</w:t>
      </w:r>
    </w:p>
    <w:p w:rsidR="00E66B48" w:rsidRDefault="00734F71">
      <w:pPr>
        <w:spacing w:line="460" w:lineRule="exact"/>
        <w:ind w:left="192"/>
        <w:rPr>
          <w:sz w:val="24"/>
        </w:rPr>
      </w:pPr>
      <w:r>
        <w:rPr>
          <w:sz w:val="24"/>
        </w:rPr>
        <w:t>包号：</w:t>
      </w:r>
    </w:p>
    <w:p w:rsidR="00E66B48" w:rsidRDefault="00734F71" w:rsidP="006038A6">
      <w:pPr>
        <w:spacing w:line="460" w:lineRule="exact"/>
        <w:ind w:firstLineChars="2900" w:firstLine="6472"/>
        <w:rPr>
          <w:sz w:val="24"/>
        </w:rPr>
      </w:pPr>
      <w:r>
        <w:rPr>
          <w:sz w:val="24"/>
        </w:rPr>
        <w:t>单位：元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0"/>
        <w:gridCol w:w="1255"/>
        <w:gridCol w:w="2188"/>
        <w:gridCol w:w="2973"/>
        <w:gridCol w:w="1332"/>
      </w:tblGrid>
      <w:tr w:rsidR="00E66B48">
        <w:trPr>
          <w:cantSplit/>
          <w:jc w:val="center"/>
        </w:trPr>
        <w:tc>
          <w:tcPr>
            <w:tcW w:w="457" w:type="pct"/>
            <w:vAlign w:val="center"/>
          </w:tcPr>
          <w:p w:rsidR="00E66B48" w:rsidRDefault="00734F71">
            <w:pPr>
              <w:jc w:val="center"/>
              <w:rPr>
                <w:szCs w:val="21"/>
              </w:rPr>
            </w:pPr>
            <w:r>
              <w:rPr>
                <w:szCs w:val="21"/>
              </w:rPr>
              <w:t>序号</w:t>
            </w:r>
          </w:p>
        </w:tc>
        <w:tc>
          <w:tcPr>
            <w:tcW w:w="2019" w:type="pct"/>
            <w:gridSpan w:val="2"/>
            <w:vAlign w:val="center"/>
          </w:tcPr>
          <w:p w:rsidR="00E66B48" w:rsidRDefault="00734F71">
            <w:pPr>
              <w:jc w:val="center"/>
              <w:rPr>
                <w:szCs w:val="21"/>
              </w:rPr>
            </w:pPr>
            <w:r>
              <w:rPr>
                <w:szCs w:val="21"/>
              </w:rPr>
              <w:t>价格分项组成</w:t>
            </w:r>
          </w:p>
        </w:tc>
        <w:tc>
          <w:tcPr>
            <w:tcW w:w="1743" w:type="pct"/>
            <w:vAlign w:val="center"/>
          </w:tcPr>
          <w:p w:rsidR="00E66B48" w:rsidRDefault="00734F71">
            <w:pPr>
              <w:jc w:val="center"/>
              <w:rPr>
                <w:szCs w:val="21"/>
              </w:rPr>
            </w:pPr>
            <w:r>
              <w:rPr>
                <w:szCs w:val="21"/>
              </w:rPr>
              <w:t>报价</w:t>
            </w:r>
          </w:p>
        </w:tc>
        <w:tc>
          <w:tcPr>
            <w:tcW w:w="781" w:type="pct"/>
          </w:tcPr>
          <w:p w:rsidR="00E66B48" w:rsidRDefault="00734F71">
            <w:pPr>
              <w:jc w:val="center"/>
              <w:rPr>
                <w:szCs w:val="21"/>
              </w:rPr>
            </w:pPr>
            <w:r>
              <w:rPr>
                <w:rFonts w:hint="eastAsia"/>
                <w:szCs w:val="21"/>
              </w:rPr>
              <w:t>备注</w:t>
            </w:r>
          </w:p>
          <w:p w:rsidR="00E66B48" w:rsidRDefault="00734F71">
            <w:pPr>
              <w:jc w:val="center"/>
              <w:rPr>
                <w:szCs w:val="21"/>
              </w:rPr>
            </w:pPr>
            <w:r>
              <w:rPr>
                <w:rFonts w:hint="eastAsia"/>
                <w:szCs w:val="21"/>
              </w:rPr>
              <w:t>（不涉及的条目请在本栏标注）</w:t>
            </w:r>
          </w:p>
        </w:tc>
      </w:tr>
      <w:tr w:rsidR="00E66B48">
        <w:trPr>
          <w:cantSplit/>
          <w:jc w:val="center"/>
        </w:trPr>
        <w:tc>
          <w:tcPr>
            <w:tcW w:w="457" w:type="pct"/>
            <w:vMerge w:val="restart"/>
            <w:vAlign w:val="center"/>
          </w:tcPr>
          <w:p w:rsidR="00E66B48" w:rsidRDefault="00734F71">
            <w:pPr>
              <w:jc w:val="center"/>
              <w:rPr>
                <w:szCs w:val="21"/>
              </w:rPr>
            </w:pPr>
            <w:r>
              <w:rPr>
                <w:szCs w:val="21"/>
              </w:rPr>
              <w:t>1</w:t>
            </w:r>
          </w:p>
        </w:tc>
        <w:tc>
          <w:tcPr>
            <w:tcW w:w="736" w:type="pct"/>
            <w:vMerge w:val="restart"/>
            <w:vAlign w:val="center"/>
          </w:tcPr>
          <w:p w:rsidR="00E66B48" w:rsidRDefault="00734F71">
            <w:pPr>
              <w:jc w:val="center"/>
              <w:rPr>
                <w:szCs w:val="21"/>
              </w:rPr>
            </w:pPr>
            <w:r>
              <w:rPr>
                <w:szCs w:val="21"/>
              </w:rPr>
              <w:t>人员费用</w:t>
            </w:r>
          </w:p>
        </w:tc>
        <w:tc>
          <w:tcPr>
            <w:tcW w:w="1283" w:type="pct"/>
            <w:vAlign w:val="center"/>
          </w:tcPr>
          <w:p w:rsidR="00E66B48" w:rsidRDefault="00734F71">
            <w:pPr>
              <w:jc w:val="center"/>
              <w:rPr>
                <w:szCs w:val="21"/>
              </w:rPr>
            </w:pPr>
            <w:r>
              <w:rPr>
                <w:szCs w:val="21"/>
              </w:rPr>
              <w:t>人员工资：</w:t>
            </w:r>
          </w:p>
        </w:tc>
        <w:tc>
          <w:tcPr>
            <w:tcW w:w="1743" w:type="pct"/>
            <w:vAlign w:val="center"/>
          </w:tcPr>
          <w:p w:rsidR="00E66B48" w:rsidRDefault="00E66B48">
            <w:pPr>
              <w:jc w:val="left"/>
              <w:rPr>
                <w:szCs w:val="21"/>
              </w:rPr>
            </w:pPr>
          </w:p>
        </w:tc>
        <w:tc>
          <w:tcPr>
            <w:tcW w:w="781" w:type="pct"/>
          </w:tcPr>
          <w:p w:rsidR="00E66B48" w:rsidRDefault="00E66B48">
            <w:pPr>
              <w:jc w:val="left"/>
              <w:rPr>
                <w:szCs w:val="21"/>
              </w:rPr>
            </w:pPr>
          </w:p>
        </w:tc>
      </w:tr>
      <w:tr w:rsidR="00E66B48">
        <w:trPr>
          <w:cantSplit/>
          <w:jc w:val="center"/>
        </w:trPr>
        <w:tc>
          <w:tcPr>
            <w:tcW w:w="457" w:type="pct"/>
            <w:vMerge/>
            <w:vAlign w:val="center"/>
          </w:tcPr>
          <w:p w:rsidR="00E66B48" w:rsidRDefault="00E66B48">
            <w:pPr>
              <w:jc w:val="center"/>
              <w:rPr>
                <w:szCs w:val="21"/>
              </w:rPr>
            </w:pPr>
          </w:p>
        </w:tc>
        <w:tc>
          <w:tcPr>
            <w:tcW w:w="736" w:type="pct"/>
            <w:vMerge/>
            <w:vAlign w:val="center"/>
          </w:tcPr>
          <w:p w:rsidR="00E66B48" w:rsidRDefault="00E66B48">
            <w:pPr>
              <w:jc w:val="center"/>
              <w:rPr>
                <w:szCs w:val="21"/>
              </w:rPr>
            </w:pPr>
          </w:p>
        </w:tc>
        <w:tc>
          <w:tcPr>
            <w:tcW w:w="1283" w:type="pct"/>
            <w:vAlign w:val="center"/>
          </w:tcPr>
          <w:p w:rsidR="00E66B48" w:rsidRDefault="00734F71">
            <w:pPr>
              <w:jc w:val="center"/>
              <w:rPr>
                <w:szCs w:val="21"/>
              </w:rPr>
            </w:pPr>
            <w:r>
              <w:rPr>
                <w:rFonts w:hint="eastAsia"/>
                <w:szCs w:val="21"/>
              </w:rPr>
              <w:t>社会保险：</w:t>
            </w:r>
          </w:p>
        </w:tc>
        <w:tc>
          <w:tcPr>
            <w:tcW w:w="1743" w:type="pct"/>
            <w:vAlign w:val="center"/>
          </w:tcPr>
          <w:p w:rsidR="00E66B48" w:rsidRDefault="00E66B48">
            <w:pPr>
              <w:jc w:val="left"/>
              <w:rPr>
                <w:szCs w:val="21"/>
              </w:rPr>
            </w:pPr>
          </w:p>
        </w:tc>
        <w:tc>
          <w:tcPr>
            <w:tcW w:w="781" w:type="pct"/>
          </w:tcPr>
          <w:p w:rsidR="00E66B48" w:rsidRDefault="00E66B48">
            <w:pPr>
              <w:jc w:val="left"/>
              <w:rPr>
                <w:szCs w:val="21"/>
              </w:rPr>
            </w:pPr>
          </w:p>
        </w:tc>
      </w:tr>
      <w:tr w:rsidR="00E66B48">
        <w:trPr>
          <w:cantSplit/>
          <w:jc w:val="center"/>
        </w:trPr>
        <w:tc>
          <w:tcPr>
            <w:tcW w:w="457" w:type="pct"/>
            <w:vMerge/>
            <w:vAlign w:val="center"/>
          </w:tcPr>
          <w:p w:rsidR="00E66B48" w:rsidRDefault="00E66B48">
            <w:pPr>
              <w:jc w:val="center"/>
              <w:rPr>
                <w:szCs w:val="21"/>
              </w:rPr>
            </w:pPr>
          </w:p>
        </w:tc>
        <w:tc>
          <w:tcPr>
            <w:tcW w:w="736" w:type="pct"/>
            <w:vMerge/>
            <w:vAlign w:val="center"/>
          </w:tcPr>
          <w:p w:rsidR="00E66B48" w:rsidRDefault="00E66B48">
            <w:pPr>
              <w:jc w:val="center"/>
              <w:rPr>
                <w:szCs w:val="21"/>
              </w:rPr>
            </w:pPr>
          </w:p>
        </w:tc>
        <w:tc>
          <w:tcPr>
            <w:tcW w:w="1283" w:type="pct"/>
            <w:vAlign w:val="center"/>
          </w:tcPr>
          <w:p w:rsidR="00E66B48" w:rsidRDefault="00734F71">
            <w:pPr>
              <w:jc w:val="left"/>
              <w:rPr>
                <w:szCs w:val="21"/>
              </w:rPr>
            </w:pPr>
            <w:r>
              <w:rPr>
                <w:rFonts w:hint="eastAsia"/>
                <w:szCs w:val="21"/>
              </w:rPr>
              <w:t>住房公积金：</w:t>
            </w:r>
          </w:p>
        </w:tc>
        <w:tc>
          <w:tcPr>
            <w:tcW w:w="1743" w:type="pct"/>
            <w:vAlign w:val="center"/>
          </w:tcPr>
          <w:p w:rsidR="00E66B48" w:rsidRDefault="00E66B48">
            <w:pPr>
              <w:jc w:val="left"/>
              <w:rPr>
                <w:szCs w:val="21"/>
              </w:rPr>
            </w:pPr>
          </w:p>
        </w:tc>
        <w:tc>
          <w:tcPr>
            <w:tcW w:w="781" w:type="pct"/>
          </w:tcPr>
          <w:p w:rsidR="00E66B48" w:rsidRDefault="00E66B48">
            <w:pPr>
              <w:jc w:val="left"/>
              <w:rPr>
                <w:szCs w:val="21"/>
              </w:rPr>
            </w:pPr>
          </w:p>
        </w:tc>
      </w:tr>
      <w:tr w:rsidR="00E66B48">
        <w:trPr>
          <w:cantSplit/>
          <w:jc w:val="center"/>
        </w:trPr>
        <w:tc>
          <w:tcPr>
            <w:tcW w:w="457" w:type="pct"/>
            <w:vMerge/>
            <w:vAlign w:val="center"/>
          </w:tcPr>
          <w:p w:rsidR="00E66B48" w:rsidRDefault="00E66B48">
            <w:pPr>
              <w:jc w:val="center"/>
              <w:rPr>
                <w:szCs w:val="21"/>
              </w:rPr>
            </w:pPr>
          </w:p>
        </w:tc>
        <w:tc>
          <w:tcPr>
            <w:tcW w:w="736" w:type="pct"/>
            <w:vMerge/>
            <w:vAlign w:val="center"/>
          </w:tcPr>
          <w:p w:rsidR="00E66B48" w:rsidRDefault="00E66B48">
            <w:pPr>
              <w:jc w:val="center"/>
              <w:rPr>
                <w:szCs w:val="21"/>
              </w:rPr>
            </w:pPr>
          </w:p>
        </w:tc>
        <w:tc>
          <w:tcPr>
            <w:tcW w:w="1283" w:type="pct"/>
            <w:vAlign w:val="center"/>
          </w:tcPr>
          <w:p w:rsidR="00E66B48" w:rsidRDefault="00734F71">
            <w:pPr>
              <w:jc w:val="center"/>
              <w:rPr>
                <w:szCs w:val="21"/>
              </w:rPr>
            </w:pPr>
            <w:r>
              <w:rPr>
                <w:szCs w:val="21"/>
              </w:rPr>
              <w:t>福利</w:t>
            </w:r>
            <w:r>
              <w:rPr>
                <w:rFonts w:hint="eastAsia"/>
                <w:szCs w:val="21"/>
              </w:rPr>
              <w:t>费</w:t>
            </w:r>
            <w:r>
              <w:rPr>
                <w:szCs w:val="21"/>
              </w:rPr>
              <w:t>：</w:t>
            </w:r>
          </w:p>
        </w:tc>
        <w:tc>
          <w:tcPr>
            <w:tcW w:w="1743" w:type="pct"/>
            <w:vAlign w:val="center"/>
          </w:tcPr>
          <w:p w:rsidR="00E66B48" w:rsidRDefault="00E66B48">
            <w:pPr>
              <w:jc w:val="left"/>
              <w:rPr>
                <w:szCs w:val="21"/>
              </w:rPr>
            </w:pPr>
          </w:p>
        </w:tc>
        <w:tc>
          <w:tcPr>
            <w:tcW w:w="781" w:type="pct"/>
          </w:tcPr>
          <w:p w:rsidR="00E66B48" w:rsidRDefault="00E66B48">
            <w:pPr>
              <w:jc w:val="left"/>
              <w:rPr>
                <w:szCs w:val="21"/>
              </w:rPr>
            </w:pPr>
          </w:p>
        </w:tc>
      </w:tr>
      <w:tr w:rsidR="00E66B48">
        <w:trPr>
          <w:cantSplit/>
          <w:trHeight w:val="290"/>
          <w:jc w:val="center"/>
        </w:trPr>
        <w:tc>
          <w:tcPr>
            <w:tcW w:w="457" w:type="pct"/>
            <w:vMerge/>
            <w:vAlign w:val="center"/>
          </w:tcPr>
          <w:p w:rsidR="00E66B48" w:rsidRDefault="00E66B48">
            <w:pPr>
              <w:jc w:val="center"/>
              <w:rPr>
                <w:szCs w:val="21"/>
              </w:rPr>
            </w:pPr>
          </w:p>
        </w:tc>
        <w:tc>
          <w:tcPr>
            <w:tcW w:w="736" w:type="pct"/>
            <w:vMerge/>
            <w:vAlign w:val="center"/>
          </w:tcPr>
          <w:p w:rsidR="00E66B48" w:rsidRDefault="00E66B48">
            <w:pPr>
              <w:jc w:val="center"/>
              <w:rPr>
                <w:szCs w:val="21"/>
              </w:rPr>
            </w:pPr>
          </w:p>
        </w:tc>
        <w:tc>
          <w:tcPr>
            <w:tcW w:w="1283" w:type="pct"/>
            <w:vAlign w:val="center"/>
          </w:tcPr>
          <w:p w:rsidR="00E66B48" w:rsidRDefault="00734F71">
            <w:pPr>
              <w:jc w:val="center"/>
              <w:rPr>
                <w:szCs w:val="21"/>
              </w:rPr>
            </w:pPr>
            <w:r>
              <w:rPr>
                <w:rFonts w:hint="eastAsia"/>
                <w:szCs w:val="21"/>
              </w:rPr>
              <w:t>其他：</w:t>
            </w:r>
          </w:p>
        </w:tc>
        <w:tc>
          <w:tcPr>
            <w:tcW w:w="1743" w:type="pct"/>
            <w:vAlign w:val="center"/>
          </w:tcPr>
          <w:p w:rsidR="00E66B48" w:rsidRDefault="00E66B48">
            <w:pPr>
              <w:jc w:val="left"/>
              <w:rPr>
                <w:szCs w:val="21"/>
              </w:rPr>
            </w:pPr>
          </w:p>
        </w:tc>
        <w:tc>
          <w:tcPr>
            <w:tcW w:w="781" w:type="pct"/>
          </w:tcPr>
          <w:p w:rsidR="00E66B48" w:rsidRDefault="00E66B48">
            <w:pPr>
              <w:jc w:val="left"/>
              <w:rPr>
                <w:szCs w:val="21"/>
              </w:rPr>
            </w:pPr>
          </w:p>
        </w:tc>
      </w:tr>
      <w:tr w:rsidR="00E66B48">
        <w:trPr>
          <w:cantSplit/>
          <w:trHeight w:val="129"/>
          <w:jc w:val="center"/>
        </w:trPr>
        <w:tc>
          <w:tcPr>
            <w:tcW w:w="457" w:type="pct"/>
            <w:vAlign w:val="center"/>
          </w:tcPr>
          <w:p w:rsidR="00E66B48" w:rsidRDefault="00734F71">
            <w:pPr>
              <w:jc w:val="center"/>
              <w:rPr>
                <w:szCs w:val="21"/>
              </w:rPr>
            </w:pPr>
            <w:r>
              <w:rPr>
                <w:szCs w:val="21"/>
              </w:rPr>
              <w:t>2</w:t>
            </w:r>
          </w:p>
        </w:tc>
        <w:tc>
          <w:tcPr>
            <w:tcW w:w="2019" w:type="pct"/>
            <w:gridSpan w:val="2"/>
            <w:vAlign w:val="center"/>
          </w:tcPr>
          <w:p w:rsidR="00E66B48" w:rsidRDefault="00734F71">
            <w:pPr>
              <w:jc w:val="center"/>
              <w:rPr>
                <w:szCs w:val="21"/>
              </w:rPr>
            </w:pPr>
            <w:r>
              <w:rPr>
                <w:szCs w:val="21"/>
              </w:rPr>
              <w:t>日常运行维护工具耗材费用</w:t>
            </w:r>
          </w:p>
        </w:tc>
        <w:tc>
          <w:tcPr>
            <w:tcW w:w="1743" w:type="pct"/>
            <w:vAlign w:val="center"/>
          </w:tcPr>
          <w:p w:rsidR="00E66B48" w:rsidRDefault="00E66B48">
            <w:pPr>
              <w:jc w:val="left"/>
              <w:rPr>
                <w:szCs w:val="21"/>
              </w:rPr>
            </w:pPr>
          </w:p>
        </w:tc>
        <w:tc>
          <w:tcPr>
            <w:tcW w:w="781" w:type="pct"/>
          </w:tcPr>
          <w:p w:rsidR="00E66B48" w:rsidRDefault="00E66B48">
            <w:pPr>
              <w:jc w:val="left"/>
              <w:rPr>
                <w:szCs w:val="21"/>
              </w:rPr>
            </w:pPr>
          </w:p>
        </w:tc>
      </w:tr>
      <w:tr w:rsidR="00E66B48">
        <w:trPr>
          <w:cantSplit/>
          <w:trHeight w:val="60"/>
          <w:jc w:val="center"/>
        </w:trPr>
        <w:tc>
          <w:tcPr>
            <w:tcW w:w="457" w:type="pct"/>
            <w:vAlign w:val="center"/>
          </w:tcPr>
          <w:p w:rsidR="00E66B48" w:rsidRDefault="00734F71">
            <w:pPr>
              <w:jc w:val="center"/>
              <w:rPr>
                <w:szCs w:val="21"/>
              </w:rPr>
            </w:pPr>
            <w:r>
              <w:rPr>
                <w:szCs w:val="21"/>
              </w:rPr>
              <w:t>3</w:t>
            </w:r>
          </w:p>
        </w:tc>
        <w:tc>
          <w:tcPr>
            <w:tcW w:w="2019" w:type="pct"/>
            <w:gridSpan w:val="2"/>
            <w:vAlign w:val="center"/>
          </w:tcPr>
          <w:p w:rsidR="00E66B48" w:rsidRDefault="00734F71">
            <w:pPr>
              <w:jc w:val="center"/>
              <w:rPr>
                <w:szCs w:val="21"/>
              </w:rPr>
            </w:pPr>
            <w:r>
              <w:rPr>
                <w:rFonts w:hint="eastAsia"/>
                <w:szCs w:val="21"/>
              </w:rPr>
              <w:t>保洁</w:t>
            </w:r>
            <w:r>
              <w:rPr>
                <w:szCs w:val="21"/>
              </w:rPr>
              <w:t>工具耗材费用</w:t>
            </w:r>
          </w:p>
        </w:tc>
        <w:tc>
          <w:tcPr>
            <w:tcW w:w="1743" w:type="pct"/>
            <w:vAlign w:val="center"/>
          </w:tcPr>
          <w:p w:rsidR="00E66B48" w:rsidRDefault="00E66B48">
            <w:pPr>
              <w:jc w:val="left"/>
              <w:rPr>
                <w:szCs w:val="21"/>
              </w:rPr>
            </w:pPr>
          </w:p>
        </w:tc>
        <w:tc>
          <w:tcPr>
            <w:tcW w:w="781" w:type="pct"/>
          </w:tcPr>
          <w:p w:rsidR="00E66B48" w:rsidRDefault="00E66B48">
            <w:pPr>
              <w:jc w:val="left"/>
              <w:rPr>
                <w:szCs w:val="21"/>
              </w:rPr>
            </w:pPr>
          </w:p>
        </w:tc>
      </w:tr>
      <w:tr w:rsidR="00E66B48">
        <w:trPr>
          <w:cantSplit/>
          <w:trHeight w:val="60"/>
          <w:jc w:val="center"/>
        </w:trPr>
        <w:tc>
          <w:tcPr>
            <w:tcW w:w="457" w:type="pct"/>
            <w:vAlign w:val="center"/>
          </w:tcPr>
          <w:p w:rsidR="00E66B48" w:rsidRDefault="00734F71">
            <w:pPr>
              <w:jc w:val="center"/>
              <w:rPr>
                <w:szCs w:val="21"/>
              </w:rPr>
            </w:pPr>
            <w:r>
              <w:rPr>
                <w:szCs w:val="21"/>
              </w:rPr>
              <w:t>4</w:t>
            </w:r>
          </w:p>
        </w:tc>
        <w:tc>
          <w:tcPr>
            <w:tcW w:w="2019" w:type="pct"/>
            <w:gridSpan w:val="2"/>
            <w:vAlign w:val="center"/>
          </w:tcPr>
          <w:p w:rsidR="00E66B48" w:rsidRDefault="00734F71">
            <w:pPr>
              <w:jc w:val="center"/>
              <w:rPr>
                <w:szCs w:val="21"/>
              </w:rPr>
            </w:pPr>
            <w:r>
              <w:rPr>
                <w:szCs w:val="21"/>
              </w:rPr>
              <w:t>秩序维护</w:t>
            </w:r>
            <w:r>
              <w:rPr>
                <w:rFonts w:hint="eastAsia"/>
                <w:szCs w:val="21"/>
              </w:rPr>
              <w:t>工具耗材</w:t>
            </w:r>
            <w:r>
              <w:rPr>
                <w:szCs w:val="21"/>
              </w:rPr>
              <w:t>费用</w:t>
            </w:r>
          </w:p>
        </w:tc>
        <w:tc>
          <w:tcPr>
            <w:tcW w:w="1743" w:type="pct"/>
            <w:vAlign w:val="center"/>
          </w:tcPr>
          <w:p w:rsidR="00E66B48" w:rsidRDefault="00E66B48">
            <w:pPr>
              <w:jc w:val="left"/>
              <w:rPr>
                <w:szCs w:val="21"/>
              </w:rPr>
            </w:pPr>
          </w:p>
        </w:tc>
        <w:tc>
          <w:tcPr>
            <w:tcW w:w="781" w:type="pct"/>
          </w:tcPr>
          <w:p w:rsidR="00E66B48" w:rsidRDefault="00E66B48">
            <w:pPr>
              <w:jc w:val="left"/>
              <w:rPr>
                <w:szCs w:val="21"/>
              </w:rPr>
            </w:pPr>
          </w:p>
        </w:tc>
      </w:tr>
      <w:tr w:rsidR="00E66B48">
        <w:trPr>
          <w:cantSplit/>
          <w:jc w:val="center"/>
        </w:trPr>
        <w:tc>
          <w:tcPr>
            <w:tcW w:w="457" w:type="pct"/>
            <w:vAlign w:val="center"/>
          </w:tcPr>
          <w:p w:rsidR="00E66B48" w:rsidRDefault="00734F71">
            <w:pPr>
              <w:jc w:val="center"/>
              <w:rPr>
                <w:szCs w:val="21"/>
              </w:rPr>
            </w:pPr>
            <w:r>
              <w:rPr>
                <w:szCs w:val="21"/>
              </w:rPr>
              <w:t>5</w:t>
            </w:r>
          </w:p>
        </w:tc>
        <w:tc>
          <w:tcPr>
            <w:tcW w:w="2019" w:type="pct"/>
            <w:gridSpan w:val="2"/>
            <w:vAlign w:val="center"/>
          </w:tcPr>
          <w:p w:rsidR="00E66B48" w:rsidRDefault="00734F71">
            <w:pPr>
              <w:jc w:val="center"/>
              <w:rPr>
                <w:szCs w:val="21"/>
              </w:rPr>
            </w:pPr>
            <w:r>
              <w:rPr>
                <w:szCs w:val="21"/>
              </w:rPr>
              <w:t>绿化养护费用</w:t>
            </w:r>
          </w:p>
        </w:tc>
        <w:tc>
          <w:tcPr>
            <w:tcW w:w="1743" w:type="pct"/>
            <w:vAlign w:val="center"/>
          </w:tcPr>
          <w:p w:rsidR="00E66B48" w:rsidRDefault="00E66B48">
            <w:pPr>
              <w:jc w:val="left"/>
              <w:rPr>
                <w:szCs w:val="21"/>
              </w:rPr>
            </w:pPr>
          </w:p>
        </w:tc>
        <w:tc>
          <w:tcPr>
            <w:tcW w:w="781" w:type="pct"/>
          </w:tcPr>
          <w:p w:rsidR="00E66B48" w:rsidRDefault="00E66B48">
            <w:pPr>
              <w:jc w:val="left"/>
              <w:rPr>
                <w:szCs w:val="21"/>
              </w:rPr>
            </w:pPr>
          </w:p>
        </w:tc>
      </w:tr>
      <w:tr w:rsidR="00E66B48">
        <w:trPr>
          <w:cantSplit/>
          <w:jc w:val="center"/>
        </w:trPr>
        <w:tc>
          <w:tcPr>
            <w:tcW w:w="457" w:type="pct"/>
            <w:vAlign w:val="center"/>
          </w:tcPr>
          <w:p w:rsidR="00E66B48" w:rsidRDefault="00734F71">
            <w:pPr>
              <w:jc w:val="center"/>
              <w:rPr>
                <w:szCs w:val="21"/>
              </w:rPr>
            </w:pPr>
            <w:r>
              <w:rPr>
                <w:rFonts w:hint="eastAsia"/>
                <w:szCs w:val="21"/>
              </w:rPr>
              <w:t>6</w:t>
            </w:r>
          </w:p>
        </w:tc>
        <w:tc>
          <w:tcPr>
            <w:tcW w:w="2019" w:type="pct"/>
            <w:gridSpan w:val="2"/>
            <w:vAlign w:val="center"/>
          </w:tcPr>
          <w:p w:rsidR="00E66B48" w:rsidRDefault="00734F71">
            <w:pPr>
              <w:jc w:val="center"/>
              <w:rPr>
                <w:szCs w:val="21"/>
              </w:rPr>
            </w:pPr>
            <w:r>
              <w:rPr>
                <w:rFonts w:hint="eastAsia"/>
                <w:szCs w:val="21"/>
              </w:rPr>
              <w:t>餐费</w:t>
            </w:r>
          </w:p>
        </w:tc>
        <w:tc>
          <w:tcPr>
            <w:tcW w:w="1743" w:type="pct"/>
            <w:vAlign w:val="center"/>
          </w:tcPr>
          <w:p w:rsidR="00E66B48" w:rsidRDefault="00E66B48">
            <w:pPr>
              <w:jc w:val="left"/>
              <w:rPr>
                <w:szCs w:val="21"/>
              </w:rPr>
            </w:pPr>
          </w:p>
        </w:tc>
        <w:tc>
          <w:tcPr>
            <w:tcW w:w="781" w:type="pct"/>
          </w:tcPr>
          <w:p w:rsidR="00E66B48" w:rsidRDefault="00E66B48">
            <w:pPr>
              <w:jc w:val="left"/>
              <w:rPr>
                <w:szCs w:val="21"/>
              </w:rPr>
            </w:pPr>
          </w:p>
        </w:tc>
      </w:tr>
      <w:tr w:rsidR="00E66B48">
        <w:trPr>
          <w:cantSplit/>
          <w:jc w:val="center"/>
        </w:trPr>
        <w:tc>
          <w:tcPr>
            <w:tcW w:w="457" w:type="pct"/>
            <w:vAlign w:val="center"/>
          </w:tcPr>
          <w:p w:rsidR="00E66B48" w:rsidRDefault="00734F71">
            <w:pPr>
              <w:jc w:val="center"/>
              <w:rPr>
                <w:szCs w:val="21"/>
              </w:rPr>
            </w:pPr>
            <w:r>
              <w:rPr>
                <w:rFonts w:hint="eastAsia"/>
                <w:szCs w:val="21"/>
              </w:rPr>
              <w:t>7</w:t>
            </w:r>
          </w:p>
        </w:tc>
        <w:tc>
          <w:tcPr>
            <w:tcW w:w="2019" w:type="pct"/>
            <w:gridSpan w:val="2"/>
            <w:vAlign w:val="center"/>
          </w:tcPr>
          <w:p w:rsidR="00E66B48" w:rsidRDefault="00734F71">
            <w:pPr>
              <w:jc w:val="center"/>
              <w:rPr>
                <w:szCs w:val="21"/>
              </w:rPr>
            </w:pPr>
            <w:r>
              <w:rPr>
                <w:rFonts w:hint="eastAsia"/>
                <w:szCs w:val="21"/>
              </w:rPr>
              <w:t>服装费用</w:t>
            </w:r>
          </w:p>
        </w:tc>
        <w:tc>
          <w:tcPr>
            <w:tcW w:w="1743" w:type="pct"/>
            <w:vAlign w:val="center"/>
          </w:tcPr>
          <w:p w:rsidR="00E66B48" w:rsidRDefault="00E66B48">
            <w:pPr>
              <w:jc w:val="left"/>
              <w:rPr>
                <w:szCs w:val="21"/>
              </w:rPr>
            </w:pPr>
          </w:p>
        </w:tc>
        <w:tc>
          <w:tcPr>
            <w:tcW w:w="781" w:type="pct"/>
          </w:tcPr>
          <w:p w:rsidR="00E66B48" w:rsidRDefault="00E66B48">
            <w:pPr>
              <w:jc w:val="left"/>
              <w:rPr>
                <w:szCs w:val="21"/>
              </w:rPr>
            </w:pPr>
          </w:p>
        </w:tc>
      </w:tr>
      <w:tr w:rsidR="00E66B48">
        <w:trPr>
          <w:cantSplit/>
          <w:jc w:val="center"/>
        </w:trPr>
        <w:tc>
          <w:tcPr>
            <w:tcW w:w="457" w:type="pct"/>
            <w:vAlign w:val="center"/>
          </w:tcPr>
          <w:p w:rsidR="00E66B48" w:rsidRDefault="00734F71">
            <w:pPr>
              <w:jc w:val="center"/>
              <w:rPr>
                <w:szCs w:val="21"/>
              </w:rPr>
            </w:pPr>
            <w:r>
              <w:rPr>
                <w:rFonts w:hint="eastAsia"/>
                <w:szCs w:val="21"/>
              </w:rPr>
              <w:t>8</w:t>
            </w:r>
          </w:p>
        </w:tc>
        <w:tc>
          <w:tcPr>
            <w:tcW w:w="2019" w:type="pct"/>
            <w:gridSpan w:val="2"/>
            <w:vAlign w:val="center"/>
          </w:tcPr>
          <w:p w:rsidR="00E66B48" w:rsidRDefault="00734F71">
            <w:pPr>
              <w:jc w:val="center"/>
              <w:rPr>
                <w:szCs w:val="21"/>
              </w:rPr>
            </w:pPr>
            <w:r>
              <w:rPr>
                <w:szCs w:val="21"/>
              </w:rPr>
              <w:t>办公费用</w:t>
            </w:r>
          </w:p>
        </w:tc>
        <w:tc>
          <w:tcPr>
            <w:tcW w:w="1743" w:type="pct"/>
            <w:vAlign w:val="center"/>
          </w:tcPr>
          <w:p w:rsidR="00E66B48" w:rsidRDefault="00E66B48">
            <w:pPr>
              <w:jc w:val="left"/>
              <w:rPr>
                <w:szCs w:val="21"/>
              </w:rPr>
            </w:pPr>
          </w:p>
        </w:tc>
        <w:tc>
          <w:tcPr>
            <w:tcW w:w="781" w:type="pct"/>
          </w:tcPr>
          <w:p w:rsidR="00E66B48" w:rsidRDefault="00E66B48">
            <w:pPr>
              <w:jc w:val="left"/>
              <w:rPr>
                <w:szCs w:val="21"/>
              </w:rPr>
            </w:pPr>
          </w:p>
        </w:tc>
      </w:tr>
      <w:tr w:rsidR="00E66B48">
        <w:trPr>
          <w:cantSplit/>
          <w:jc w:val="center"/>
        </w:trPr>
        <w:tc>
          <w:tcPr>
            <w:tcW w:w="457" w:type="pct"/>
            <w:vAlign w:val="center"/>
          </w:tcPr>
          <w:p w:rsidR="00E66B48" w:rsidRDefault="00734F71">
            <w:pPr>
              <w:jc w:val="center"/>
              <w:rPr>
                <w:szCs w:val="21"/>
              </w:rPr>
            </w:pPr>
            <w:r>
              <w:rPr>
                <w:rFonts w:hint="eastAsia"/>
                <w:szCs w:val="21"/>
              </w:rPr>
              <w:t>9</w:t>
            </w:r>
          </w:p>
        </w:tc>
        <w:tc>
          <w:tcPr>
            <w:tcW w:w="2019" w:type="pct"/>
            <w:gridSpan w:val="2"/>
            <w:vAlign w:val="center"/>
          </w:tcPr>
          <w:p w:rsidR="00E66B48" w:rsidRDefault="00734F71">
            <w:pPr>
              <w:jc w:val="center"/>
              <w:rPr>
                <w:szCs w:val="21"/>
              </w:rPr>
            </w:pPr>
            <w:r>
              <w:rPr>
                <w:szCs w:val="21"/>
              </w:rPr>
              <w:t>固定资产折旧</w:t>
            </w:r>
          </w:p>
        </w:tc>
        <w:tc>
          <w:tcPr>
            <w:tcW w:w="1743" w:type="pct"/>
            <w:vAlign w:val="center"/>
          </w:tcPr>
          <w:p w:rsidR="00E66B48" w:rsidRDefault="00E66B48">
            <w:pPr>
              <w:jc w:val="left"/>
              <w:rPr>
                <w:szCs w:val="21"/>
              </w:rPr>
            </w:pPr>
          </w:p>
        </w:tc>
        <w:tc>
          <w:tcPr>
            <w:tcW w:w="781" w:type="pct"/>
          </w:tcPr>
          <w:p w:rsidR="00E66B48" w:rsidRDefault="00E66B48">
            <w:pPr>
              <w:jc w:val="left"/>
              <w:rPr>
                <w:szCs w:val="21"/>
              </w:rPr>
            </w:pPr>
          </w:p>
        </w:tc>
      </w:tr>
      <w:tr w:rsidR="00E66B48">
        <w:trPr>
          <w:cantSplit/>
          <w:jc w:val="center"/>
        </w:trPr>
        <w:tc>
          <w:tcPr>
            <w:tcW w:w="457" w:type="pct"/>
            <w:vAlign w:val="center"/>
          </w:tcPr>
          <w:p w:rsidR="00E66B48" w:rsidRDefault="00734F71">
            <w:pPr>
              <w:jc w:val="center"/>
              <w:rPr>
                <w:szCs w:val="21"/>
              </w:rPr>
            </w:pPr>
            <w:r>
              <w:rPr>
                <w:rFonts w:hint="eastAsia"/>
                <w:szCs w:val="21"/>
              </w:rPr>
              <w:t>10</w:t>
            </w:r>
          </w:p>
        </w:tc>
        <w:tc>
          <w:tcPr>
            <w:tcW w:w="2019" w:type="pct"/>
            <w:gridSpan w:val="2"/>
            <w:vAlign w:val="center"/>
          </w:tcPr>
          <w:p w:rsidR="00E66B48" w:rsidRDefault="00734F71">
            <w:pPr>
              <w:jc w:val="center"/>
              <w:rPr>
                <w:szCs w:val="21"/>
              </w:rPr>
            </w:pPr>
            <w:r>
              <w:rPr>
                <w:szCs w:val="21"/>
              </w:rPr>
              <w:t>利润</w:t>
            </w:r>
          </w:p>
        </w:tc>
        <w:tc>
          <w:tcPr>
            <w:tcW w:w="1743" w:type="pct"/>
            <w:vAlign w:val="center"/>
          </w:tcPr>
          <w:p w:rsidR="00E66B48" w:rsidRDefault="00E66B48">
            <w:pPr>
              <w:jc w:val="left"/>
              <w:rPr>
                <w:szCs w:val="21"/>
              </w:rPr>
            </w:pPr>
          </w:p>
        </w:tc>
        <w:tc>
          <w:tcPr>
            <w:tcW w:w="781" w:type="pct"/>
          </w:tcPr>
          <w:p w:rsidR="00E66B48" w:rsidRDefault="00E66B48">
            <w:pPr>
              <w:jc w:val="left"/>
              <w:rPr>
                <w:szCs w:val="21"/>
              </w:rPr>
            </w:pPr>
          </w:p>
        </w:tc>
      </w:tr>
      <w:tr w:rsidR="00E66B48">
        <w:trPr>
          <w:cantSplit/>
          <w:jc w:val="center"/>
        </w:trPr>
        <w:tc>
          <w:tcPr>
            <w:tcW w:w="457" w:type="pct"/>
            <w:vAlign w:val="center"/>
          </w:tcPr>
          <w:p w:rsidR="00E66B48" w:rsidRDefault="00734F71">
            <w:pPr>
              <w:jc w:val="center"/>
              <w:rPr>
                <w:szCs w:val="21"/>
              </w:rPr>
            </w:pPr>
            <w:r>
              <w:rPr>
                <w:rFonts w:hint="eastAsia"/>
                <w:szCs w:val="21"/>
              </w:rPr>
              <w:t>11</w:t>
            </w:r>
          </w:p>
        </w:tc>
        <w:tc>
          <w:tcPr>
            <w:tcW w:w="2019" w:type="pct"/>
            <w:gridSpan w:val="2"/>
            <w:vAlign w:val="center"/>
          </w:tcPr>
          <w:p w:rsidR="00E66B48" w:rsidRDefault="00734F71">
            <w:pPr>
              <w:jc w:val="center"/>
              <w:rPr>
                <w:szCs w:val="21"/>
              </w:rPr>
            </w:pPr>
            <w:r>
              <w:rPr>
                <w:szCs w:val="21"/>
              </w:rPr>
              <w:t>税金</w:t>
            </w:r>
          </w:p>
        </w:tc>
        <w:tc>
          <w:tcPr>
            <w:tcW w:w="1743" w:type="pct"/>
            <w:vAlign w:val="center"/>
          </w:tcPr>
          <w:p w:rsidR="00E66B48" w:rsidRDefault="00E66B48">
            <w:pPr>
              <w:jc w:val="left"/>
              <w:rPr>
                <w:szCs w:val="21"/>
              </w:rPr>
            </w:pPr>
          </w:p>
        </w:tc>
        <w:tc>
          <w:tcPr>
            <w:tcW w:w="781" w:type="pct"/>
          </w:tcPr>
          <w:p w:rsidR="00E66B48" w:rsidRDefault="00E66B48">
            <w:pPr>
              <w:jc w:val="left"/>
              <w:rPr>
                <w:szCs w:val="21"/>
              </w:rPr>
            </w:pPr>
          </w:p>
        </w:tc>
      </w:tr>
      <w:tr w:rsidR="00E66B48">
        <w:trPr>
          <w:cantSplit/>
          <w:jc w:val="center"/>
        </w:trPr>
        <w:tc>
          <w:tcPr>
            <w:tcW w:w="457" w:type="pct"/>
            <w:vAlign w:val="center"/>
          </w:tcPr>
          <w:p w:rsidR="00E66B48" w:rsidRDefault="00734F71">
            <w:pPr>
              <w:jc w:val="center"/>
              <w:rPr>
                <w:szCs w:val="21"/>
              </w:rPr>
            </w:pPr>
            <w:r>
              <w:rPr>
                <w:rFonts w:hint="eastAsia"/>
                <w:szCs w:val="21"/>
              </w:rPr>
              <w:t>12</w:t>
            </w:r>
          </w:p>
        </w:tc>
        <w:tc>
          <w:tcPr>
            <w:tcW w:w="2019" w:type="pct"/>
            <w:gridSpan w:val="2"/>
            <w:vAlign w:val="center"/>
          </w:tcPr>
          <w:p w:rsidR="00E66B48" w:rsidRDefault="00734F71">
            <w:pPr>
              <w:jc w:val="center"/>
              <w:rPr>
                <w:szCs w:val="21"/>
              </w:rPr>
            </w:pPr>
            <w:r>
              <w:rPr>
                <w:szCs w:val="21"/>
              </w:rPr>
              <w:t>其他需要列明的费用</w:t>
            </w:r>
          </w:p>
        </w:tc>
        <w:tc>
          <w:tcPr>
            <w:tcW w:w="1743" w:type="pct"/>
            <w:vAlign w:val="center"/>
          </w:tcPr>
          <w:p w:rsidR="00E66B48" w:rsidRDefault="00E66B48">
            <w:pPr>
              <w:jc w:val="left"/>
              <w:rPr>
                <w:szCs w:val="21"/>
              </w:rPr>
            </w:pPr>
          </w:p>
        </w:tc>
        <w:tc>
          <w:tcPr>
            <w:tcW w:w="781" w:type="pct"/>
          </w:tcPr>
          <w:p w:rsidR="00E66B48" w:rsidRDefault="00E66B48">
            <w:pPr>
              <w:jc w:val="left"/>
              <w:rPr>
                <w:szCs w:val="21"/>
              </w:rPr>
            </w:pPr>
          </w:p>
        </w:tc>
      </w:tr>
      <w:tr w:rsidR="00E66B48">
        <w:trPr>
          <w:cantSplit/>
          <w:jc w:val="center"/>
        </w:trPr>
        <w:tc>
          <w:tcPr>
            <w:tcW w:w="2476" w:type="pct"/>
            <w:gridSpan w:val="3"/>
            <w:vAlign w:val="center"/>
          </w:tcPr>
          <w:p w:rsidR="00E66B48" w:rsidRDefault="00734F71">
            <w:pPr>
              <w:jc w:val="center"/>
              <w:rPr>
                <w:szCs w:val="21"/>
              </w:rPr>
            </w:pPr>
            <w:r>
              <w:rPr>
                <w:szCs w:val="21"/>
              </w:rPr>
              <w:t>合计</w:t>
            </w:r>
          </w:p>
        </w:tc>
        <w:tc>
          <w:tcPr>
            <w:tcW w:w="1" w:type="pct"/>
            <w:gridSpan w:val="2"/>
            <w:vAlign w:val="center"/>
          </w:tcPr>
          <w:p w:rsidR="00E66B48" w:rsidRDefault="00E66B48">
            <w:pPr>
              <w:jc w:val="left"/>
              <w:rPr>
                <w:szCs w:val="21"/>
              </w:rPr>
            </w:pPr>
          </w:p>
        </w:tc>
      </w:tr>
    </w:tbl>
    <w:p w:rsidR="00E66B48" w:rsidRDefault="00734F71">
      <w:pPr>
        <w:spacing w:line="360" w:lineRule="auto"/>
        <w:rPr>
          <w:kern w:val="0"/>
          <w:sz w:val="24"/>
          <w:szCs w:val="24"/>
        </w:rPr>
      </w:pPr>
      <w:r>
        <w:rPr>
          <w:kern w:val="0"/>
          <w:sz w:val="24"/>
          <w:szCs w:val="24"/>
        </w:rPr>
        <w:t>注：</w:t>
      </w:r>
      <w:r>
        <w:rPr>
          <w:kern w:val="0"/>
          <w:sz w:val="24"/>
          <w:szCs w:val="24"/>
        </w:rPr>
        <w:t xml:space="preserve">1. </w:t>
      </w:r>
      <w:r>
        <w:rPr>
          <w:kern w:val="0"/>
          <w:sz w:val="24"/>
          <w:szCs w:val="24"/>
        </w:rPr>
        <w:t>上述合计价格应为服务期的最终优惠价格。</w:t>
      </w:r>
    </w:p>
    <w:p w:rsidR="00E66B48" w:rsidRDefault="00734F71" w:rsidP="006038A6">
      <w:pPr>
        <w:spacing w:line="360" w:lineRule="auto"/>
        <w:ind w:firstLineChars="200" w:firstLine="446"/>
        <w:rPr>
          <w:kern w:val="0"/>
          <w:sz w:val="24"/>
          <w:szCs w:val="24"/>
        </w:rPr>
      </w:pPr>
      <w:r>
        <w:rPr>
          <w:kern w:val="0"/>
          <w:sz w:val="24"/>
          <w:szCs w:val="24"/>
        </w:rPr>
        <w:t xml:space="preserve">2. </w:t>
      </w:r>
      <w:r>
        <w:rPr>
          <w:rFonts w:hint="eastAsia"/>
          <w:kern w:val="0"/>
          <w:sz w:val="24"/>
          <w:szCs w:val="24"/>
        </w:rPr>
        <w:t>上</w:t>
      </w:r>
      <w:r>
        <w:rPr>
          <w:kern w:val="0"/>
          <w:sz w:val="24"/>
          <w:szCs w:val="24"/>
        </w:rPr>
        <w:t>表合计价格应与《开标一览表》报价金额保持一致。</w:t>
      </w:r>
    </w:p>
    <w:p w:rsidR="00E66B48" w:rsidRDefault="00734F71" w:rsidP="006038A6">
      <w:pPr>
        <w:spacing w:line="360" w:lineRule="auto"/>
        <w:ind w:firstLineChars="200" w:firstLine="446"/>
        <w:rPr>
          <w:kern w:val="0"/>
          <w:sz w:val="24"/>
          <w:szCs w:val="24"/>
        </w:rPr>
      </w:pPr>
      <w:r>
        <w:rPr>
          <w:kern w:val="0"/>
          <w:sz w:val="24"/>
          <w:szCs w:val="24"/>
        </w:rPr>
        <w:t xml:space="preserve">3. </w:t>
      </w:r>
      <w:r>
        <w:rPr>
          <w:rFonts w:hint="eastAsia"/>
          <w:kern w:val="0"/>
          <w:sz w:val="24"/>
          <w:szCs w:val="24"/>
        </w:rPr>
        <w:t>上表中</w:t>
      </w:r>
      <w:r>
        <w:rPr>
          <w:kern w:val="0"/>
          <w:sz w:val="24"/>
          <w:szCs w:val="24"/>
        </w:rPr>
        <w:t>人员工资</w:t>
      </w:r>
      <w:r>
        <w:rPr>
          <w:rFonts w:hint="eastAsia"/>
          <w:kern w:val="0"/>
          <w:sz w:val="24"/>
          <w:szCs w:val="24"/>
        </w:rPr>
        <w:t>+</w:t>
      </w:r>
      <w:r>
        <w:rPr>
          <w:rFonts w:hint="eastAsia"/>
          <w:kern w:val="0"/>
          <w:sz w:val="24"/>
          <w:szCs w:val="24"/>
        </w:rPr>
        <w:t>社会</w:t>
      </w:r>
      <w:r>
        <w:rPr>
          <w:kern w:val="0"/>
          <w:sz w:val="24"/>
          <w:szCs w:val="24"/>
        </w:rPr>
        <w:t>保险</w:t>
      </w:r>
      <w:r>
        <w:rPr>
          <w:rFonts w:hint="eastAsia"/>
          <w:kern w:val="0"/>
          <w:sz w:val="24"/>
          <w:szCs w:val="24"/>
        </w:rPr>
        <w:t>+</w:t>
      </w:r>
      <w:r>
        <w:rPr>
          <w:rFonts w:hint="eastAsia"/>
          <w:kern w:val="0"/>
          <w:sz w:val="24"/>
          <w:szCs w:val="24"/>
        </w:rPr>
        <w:t>住房公积金</w:t>
      </w:r>
      <w:r>
        <w:rPr>
          <w:rFonts w:hint="eastAsia"/>
          <w:kern w:val="0"/>
          <w:sz w:val="24"/>
          <w:szCs w:val="24"/>
        </w:rPr>
        <w:t>+</w:t>
      </w:r>
      <w:r>
        <w:rPr>
          <w:rFonts w:hint="eastAsia"/>
          <w:kern w:val="0"/>
          <w:sz w:val="24"/>
          <w:szCs w:val="24"/>
        </w:rPr>
        <w:t>福利费</w:t>
      </w:r>
      <w:r>
        <w:rPr>
          <w:kern w:val="0"/>
          <w:sz w:val="24"/>
          <w:szCs w:val="24"/>
        </w:rPr>
        <w:t>应与《人员</w:t>
      </w:r>
      <w:r>
        <w:rPr>
          <w:rFonts w:hint="eastAsia"/>
          <w:kern w:val="0"/>
          <w:sz w:val="24"/>
          <w:szCs w:val="24"/>
        </w:rPr>
        <w:t>费用</w:t>
      </w:r>
      <w:r>
        <w:rPr>
          <w:kern w:val="0"/>
          <w:sz w:val="24"/>
          <w:szCs w:val="24"/>
        </w:rPr>
        <w:t>分项一览表》合计金额保持一致。</w:t>
      </w:r>
    </w:p>
    <w:p w:rsidR="00E66B48" w:rsidRDefault="00734F71" w:rsidP="006038A6">
      <w:pPr>
        <w:spacing w:line="360" w:lineRule="auto"/>
        <w:ind w:firstLineChars="200" w:firstLine="446"/>
        <w:rPr>
          <w:kern w:val="0"/>
          <w:sz w:val="24"/>
          <w:szCs w:val="24"/>
        </w:rPr>
      </w:pPr>
      <w:r>
        <w:rPr>
          <w:kern w:val="0"/>
          <w:sz w:val="24"/>
          <w:szCs w:val="24"/>
        </w:rPr>
        <w:t>4</w:t>
      </w:r>
      <w:r>
        <w:rPr>
          <w:rFonts w:hint="eastAsia"/>
          <w:kern w:val="0"/>
          <w:sz w:val="24"/>
          <w:szCs w:val="24"/>
        </w:rPr>
        <w:t>．福利费包含但不限于防暑降温费、冬季取暖补贴和集中供热采暖补贴等费用</w:t>
      </w:r>
      <w:r>
        <w:rPr>
          <w:kern w:val="0"/>
          <w:sz w:val="24"/>
          <w:szCs w:val="24"/>
        </w:rPr>
        <w:t>。</w:t>
      </w:r>
    </w:p>
    <w:p w:rsidR="00E66B48" w:rsidRDefault="00734F71" w:rsidP="006038A6">
      <w:pPr>
        <w:spacing w:line="360" w:lineRule="auto"/>
        <w:ind w:firstLineChars="200" w:firstLine="446"/>
        <w:rPr>
          <w:kern w:val="0"/>
          <w:sz w:val="24"/>
          <w:szCs w:val="24"/>
        </w:rPr>
      </w:pPr>
      <w:r>
        <w:rPr>
          <w:sz w:val="24"/>
          <w:szCs w:val="24"/>
        </w:rPr>
        <w:t xml:space="preserve">5. </w:t>
      </w:r>
      <w:r>
        <w:rPr>
          <w:kern w:val="0"/>
          <w:sz w:val="24"/>
          <w:szCs w:val="24"/>
        </w:rPr>
        <w:t>上述报价不得出现</w:t>
      </w:r>
      <w:r>
        <w:rPr>
          <w:kern w:val="0"/>
          <w:sz w:val="24"/>
          <w:szCs w:val="24"/>
        </w:rPr>
        <w:t>0</w:t>
      </w:r>
      <w:r>
        <w:rPr>
          <w:kern w:val="0"/>
          <w:sz w:val="24"/>
          <w:szCs w:val="24"/>
        </w:rPr>
        <w:t>报价。</w:t>
      </w:r>
    </w:p>
    <w:p w:rsidR="00E66B48" w:rsidRDefault="00734F71" w:rsidP="006038A6">
      <w:pPr>
        <w:spacing w:line="360" w:lineRule="auto"/>
        <w:ind w:right="85" w:firstLineChars="200" w:firstLine="446"/>
        <w:rPr>
          <w:sz w:val="24"/>
        </w:rPr>
      </w:pPr>
      <w:r>
        <w:rPr>
          <w:sz w:val="24"/>
        </w:rPr>
        <w:t>投标人名称：</w:t>
      </w:r>
    </w:p>
    <w:p w:rsidR="00E66B48" w:rsidRDefault="00734F71" w:rsidP="006038A6">
      <w:pPr>
        <w:spacing w:line="360" w:lineRule="auto"/>
        <w:ind w:right="85" w:firstLineChars="200" w:firstLine="446"/>
        <w:rPr>
          <w:b/>
          <w:sz w:val="24"/>
        </w:rPr>
      </w:pPr>
      <w:r>
        <w:rPr>
          <w:sz w:val="24"/>
        </w:rPr>
        <w:t>日期：</w:t>
      </w:r>
      <w:r>
        <w:rPr>
          <w:b/>
          <w:sz w:val="24"/>
        </w:rPr>
        <w:br w:type="page"/>
      </w:r>
    </w:p>
    <w:p w:rsidR="00E66B48" w:rsidRDefault="00734F71">
      <w:pPr>
        <w:spacing w:line="460" w:lineRule="exact"/>
        <w:rPr>
          <w:b/>
          <w:sz w:val="24"/>
        </w:rPr>
      </w:pPr>
      <w:r>
        <w:rPr>
          <w:rFonts w:hAnsiTheme="minorEastAsia"/>
          <w:b/>
          <w:sz w:val="24"/>
        </w:rPr>
        <w:lastRenderedPageBreak/>
        <w:t>附件</w:t>
      </w:r>
      <w:r>
        <w:rPr>
          <w:rFonts w:hint="eastAsia"/>
          <w:b/>
          <w:sz w:val="24"/>
        </w:rPr>
        <w:t>5</w:t>
      </w:r>
    </w:p>
    <w:p w:rsidR="00E66B48" w:rsidRDefault="00734F71">
      <w:pPr>
        <w:tabs>
          <w:tab w:val="left" w:pos="3780"/>
          <w:tab w:val="left" w:pos="3960"/>
        </w:tabs>
        <w:spacing w:line="460" w:lineRule="exact"/>
        <w:jc w:val="center"/>
        <w:rPr>
          <w:b/>
          <w:sz w:val="24"/>
        </w:rPr>
      </w:pPr>
      <w:r>
        <w:rPr>
          <w:rFonts w:hAnsiTheme="minorEastAsia"/>
          <w:b/>
          <w:sz w:val="24"/>
        </w:rPr>
        <w:t>人员</w:t>
      </w:r>
      <w:r>
        <w:rPr>
          <w:rFonts w:hAnsiTheme="minorEastAsia" w:hint="eastAsia"/>
          <w:b/>
          <w:sz w:val="24"/>
        </w:rPr>
        <w:t>费用</w:t>
      </w:r>
      <w:r>
        <w:rPr>
          <w:rFonts w:hAnsiTheme="minorEastAsia"/>
          <w:b/>
          <w:sz w:val="24"/>
        </w:rPr>
        <w:t>分项一览表</w:t>
      </w:r>
    </w:p>
    <w:p w:rsidR="00E66B48" w:rsidRDefault="00734F71">
      <w:pPr>
        <w:spacing w:line="460" w:lineRule="exact"/>
        <w:ind w:left="192"/>
        <w:rPr>
          <w:sz w:val="24"/>
        </w:rPr>
      </w:pPr>
      <w:r>
        <w:rPr>
          <w:rFonts w:hAnsiTheme="minorEastAsia"/>
          <w:sz w:val="24"/>
        </w:rPr>
        <w:t>项目名称：</w:t>
      </w:r>
    </w:p>
    <w:p w:rsidR="00E66B48" w:rsidRDefault="00734F71">
      <w:pPr>
        <w:spacing w:line="460" w:lineRule="exact"/>
        <w:ind w:left="192"/>
        <w:rPr>
          <w:sz w:val="24"/>
        </w:rPr>
      </w:pPr>
      <w:r>
        <w:rPr>
          <w:rFonts w:hAnsiTheme="minorEastAsia"/>
          <w:sz w:val="24"/>
        </w:rPr>
        <w:t>项目编号：</w:t>
      </w:r>
    </w:p>
    <w:p w:rsidR="00E66B48" w:rsidRDefault="00734F71">
      <w:pPr>
        <w:spacing w:line="460" w:lineRule="exact"/>
        <w:ind w:left="192"/>
        <w:rPr>
          <w:sz w:val="24"/>
        </w:rPr>
      </w:pPr>
      <w:r>
        <w:rPr>
          <w:rFonts w:hAnsiTheme="minorEastAsia"/>
          <w:sz w:val="24"/>
        </w:rPr>
        <w:t>包号：</w:t>
      </w:r>
    </w:p>
    <w:p w:rsidR="00E66B48" w:rsidRDefault="00734F71" w:rsidP="006038A6">
      <w:pPr>
        <w:spacing w:line="460" w:lineRule="exact"/>
        <w:ind w:firstLineChars="2900" w:firstLine="6472"/>
        <w:rPr>
          <w:sz w:val="24"/>
        </w:rPr>
      </w:pPr>
      <w:r>
        <w:rPr>
          <w:rFonts w:hAnsiTheme="minorEastAsia"/>
          <w:sz w:val="24"/>
        </w:rPr>
        <w:t>单位：元</w:t>
      </w:r>
    </w:p>
    <w:tbl>
      <w:tblPr>
        <w:tblW w:w="112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7"/>
        <w:gridCol w:w="1335"/>
        <w:gridCol w:w="1512"/>
        <w:gridCol w:w="1416"/>
        <w:gridCol w:w="1296"/>
        <w:gridCol w:w="1116"/>
        <w:gridCol w:w="1116"/>
        <w:gridCol w:w="1116"/>
        <w:gridCol w:w="1435"/>
      </w:tblGrid>
      <w:tr w:rsidR="00E66B48">
        <w:trPr>
          <w:cantSplit/>
          <w:trHeight w:val="643"/>
          <w:jc w:val="center"/>
        </w:trPr>
        <w:tc>
          <w:tcPr>
            <w:tcW w:w="897" w:type="dxa"/>
            <w:vAlign w:val="center"/>
          </w:tcPr>
          <w:p w:rsidR="00E66B48" w:rsidRDefault="00734F71">
            <w:pPr>
              <w:jc w:val="center"/>
              <w:rPr>
                <w:sz w:val="24"/>
                <w:szCs w:val="24"/>
              </w:rPr>
            </w:pPr>
            <w:r>
              <w:rPr>
                <w:rFonts w:hAnsiTheme="minorEastAsia" w:hint="eastAsia"/>
                <w:sz w:val="24"/>
                <w:szCs w:val="24"/>
              </w:rPr>
              <w:t>序号</w:t>
            </w:r>
          </w:p>
        </w:tc>
        <w:tc>
          <w:tcPr>
            <w:tcW w:w="1335" w:type="dxa"/>
            <w:vAlign w:val="center"/>
          </w:tcPr>
          <w:p w:rsidR="00E66B48" w:rsidRDefault="00734F71">
            <w:pPr>
              <w:jc w:val="center"/>
              <w:rPr>
                <w:sz w:val="24"/>
                <w:szCs w:val="24"/>
              </w:rPr>
            </w:pPr>
            <w:r>
              <w:rPr>
                <w:rFonts w:hAnsiTheme="minorEastAsia"/>
                <w:sz w:val="24"/>
                <w:szCs w:val="24"/>
              </w:rPr>
              <w:t>具体岗位</w:t>
            </w:r>
          </w:p>
        </w:tc>
        <w:tc>
          <w:tcPr>
            <w:tcW w:w="1512" w:type="dxa"/>
            <w:vAlign w:val="center"/>
          </w:tcPr>
          <w:p w:rsidR="00E66B48" w:rsidRDefault="00734F71">
            <w:pPr>
              <w:jc w:val="center"/>
              <w:rPr>
                <w:sz w:val="24"/>
                <w:szCs w:val="24"/>
              </w:rPr>
            </w:pPr>
            <w:r>
              <w:rPr>
                <w:rFonts w:hAnsiTheme="minorEastAsia"/>
                <w:sz w:val="24"/>
                <w:szCs w:val="24"/>
              </w:rPr>
              <w:t>人数（人）</w:t>
            </w:r>
          </w:p>
        </w:tc>
        <w:tc>
          <w:tcPr>
            <w:tcW w:w="1416" w:type="dxa"/>
            <w:vAlign w:val="center"/>
          </w:tcPr>
          <w:p w:rsidR="00E66B48" w:rsidRDefault="00734F71">
            <w:pPr>
              <w:jc w:val="center"/>
              <w:rPr>
                <w:sz w:val="24"/>
                <w:szCs w:val="24"/>
              </w:rPr>
            </w:pPr>
            <w:r>
              <w:rPr>
                <w:rFonts w:hAnsiTheme="minorEastAsia"/>
                <w:sz w:val="24"/>
                <w:szCs w:val="24"/>
              </w:rPr>
              <w:t>月工资</w:t>
            </w:r>
            <w:r>
              <w:rPr>
                <w:sz w:val="24"/>
                <w:szCs w:val="24"/>
              </w:rPr>
              <w:t>/</w:t>
            </w:r>
            <w:r>
              <w:rPr>
                <w:rFonts w:hAnsiTheme="minorEastAsia"/>
                <w:sz w:val="24"/>
                <w:szCs w:val="24"/>
              </w:rPr>
              <w:t>人</w:t>
            </w:r>
          </w:p>
        </w:tc>
        <w:tc>
          <w:tcPr>
            <w:tcW w:w="1296" w:type="dxa"/>
            <w:vAlign w:val="center"/>
          </w:tcPr>
          <w:p w:rsidR="00E66B48" w:rsidRDefault="00734F71">
            <w:pPr>
              <w:jc w:val="center"/>
              <w:rPr>
                <w:sz w:val="24"/>
                <w:szCs w:val="24"/>
              </w:rPr>
            </w:pPr>
            <w:proofErr w:type="gramStart"/>
            <w:r>
              <w:rPr>
                <w:rFonts w:hAnsiTheme="minorEastAsia"/>
                <w:sz w:val="24"/>
                <w:szCs w:val="24"/>
              </w:rPr>
              <w:t>月保险</w:t>
            </w:r>
            <w:proofErr w:type="gramEnd"/>
            <w:r>
              <w:rPr>
                <w:sz w:val="24"/>
                <w:szCs w:val="24"/>
              </w:rPr>
              <w:t>/</w:t>
            </w:r>
            <w:r>
              <w:rPr>
                <w:rFonts w:hAnsiTheme="minorEastAsia"/>
                <w:sz w:val="24"/>
                <w:szCs w:val="24"/>
              </w:rPr>
              <w:t>人</w:t>
            </w:r>
          </w:p>
        </w:tc>
        <w:tc>
          <w:tcPr>
            <w:tcW w:w="1116" w:type="dxa"/>
            <w:vAlign w:val="center"/>
          </w:tcPr>
          <w:p w:rsidR="00E66B48" w:rsidRDefault="00734F71">
            <w:pPr>
              <w:jc w:val="center"/>
              <w:rPr>
                <w:rFonts w:hAnsiTheme="minorEastAsia"/>
                <w:sz w:val="24"/>
                <w:szCs w:val="24"/>
              </w:rPr>
            </w:pPr>
            <w:r>
              <w:rPr>
                <w:rFonts w:hAnsiTheme="minorEastAsia" w:hint="eastAsia"/>
                <w:sz w:val="24"/>
                <w:szCs w:val="24"/>
              </w:rPr>
              <w:t>月公积金</w:t>
            </w:r>
            <w:r>
              <w:rPr>
                <w:rFonts w:hint="eastAsia"/>
                <w:sz w:val="24"/>
                <w:szCs w:val="24"/>
              </w:rPr>
              <w:t>/</w:t>
            </w:r>
            <w:r>
              <w:rPr>
                <w:rFonts w:hAnsiTheme="minorEastAsia" w:hint="eastAsia"/>
                <w:sz w:val="24"/>
                <w:szCs w:val="24"/>
              </w:rPr>
              <w:t>人</w:t>
            </w:r>
          </w:p>
        </w:tc>
        <w:tc>
          <w:tcPr>
            <w:tcW w:w="1116" w:type="dxa"/>
            <w:vAlign w:val="center"/>
          </w:tcPr>
          <w:p w:rsidR="00E66B48" w:rsidRDefault="00734F71">
            <w:pPr>
              <w:jc w:val="center"/>
              <w:rPr>
                <w:sz w:val="24"/>
                <w:szCs w:val="24"/>
              </w:rPr>
            </w:pPr>
            <w:r>
              <w:rPr>
                <w:rFonts w:hAnsiTheme="minorEastAsia" w:hint="eastAsia"/>
                <w:sz w:val="24"/>
                <w:szCs w:val="24"/>
              </w:rPr>
              <w:t>月</w:t>
            </w:r>
            <w:r>
              <w:rPr>
                <w:rFonts w:hAnsiTheme="minorEastAsia"/>
                <w:sz w:val="24"/>
                <w:szCs w:val="24"/>
              </w:rPr>
              <w:t>福利</w:t>
            </w:r>
            <w:r>
              <w:rPr>
                <w:rFonts w:hAnsiTheme="minorEastAsia" w:hint="eastAsia"/>
                <w:sz w:val="24"/>
                <w:szCs w:val="24"/>
              </w:rPr>
              <w:t>费</w:t>
            </w:r>
            <w:r>
              <w:rPr>
                <w:rFonts w:hAnsiTheme="minorEastAsia" w:hint="eastAsia"/>
                <w:sz w:val="24"/>
                <w:szCs w:val="24"/>
              </w:rPr>
              <w:t>/</w:t>
            </w:r>
            <w:r>
              <w:rPr>
                <w:rFonts w:hAnsiTheme="minorEastAsia" w:hint="eastAsia"/>
                <w:sz w:val="24"/>
                <w:szCs w:val="24"/>
              </w:rPr>
              <w:t>人</w:t>
            </w:r>
          </w:p>
        </w:tc>
        <w:tc>
          <w:tcPr>
            <w:tcW w:w="1116" w:type="dxa"/>
            <w:vAlign w:val="center"/>
          </w:tcPr>
          <w:p w:rsidR="00E66B48" w:rsidRDefault="00734F71">
            <w:pPr>
              <w:jc w:val="center"/>
              <w:rPr>
                <w:sz w:val="24"/>
                <w:szCs w:val="24"/>
              </w:rPr>
            </w:pPr>
            <w:r>
              <w:rPr>
                <w:rFonts w:hAnsiTheme="minorEastAsia"/>
                <w:sz w:val="24"/>
                <w:szCs w:val="24"/>
              </w:rPr>
              <w:t>月小计</w:t>
            </w:r>
          </w:p>
        </w:tc>
        <w:tc>
          <w:tcPr>
            <w:tcW w:w="1435" w:type="dxa"/>
            <w:vAlign w:val="center"/>
          </w:tcPr>
          <w:p w:rsidR="00E66B48" w:rsidRDefault="00734F71">
            <w:pPr>
              <w:jc w:val="center"/>
              <w:rPr>
                <w:sz w:val="24"/>
                <w:szCs w:val="24"/>
              </w:rPr>
            </w:pPr>
            <w:r>
              <w:rPr>
                <w:rFonts w:hAnsiTheme="minorEastAsia"/>
                <w:sz w:val="24"/>
                <w:szCs w:val="24"/>
              </w:rPr>
              <w:t>招标文件规定的服务期</w:t>
            </w:r>
            <w:r>
              <w:rPr>
                <w:rFonts w:hAnsiTheme="minorEastAsia" w:hint="eastAsia"/>
                <w:sz w:val="24"/>
                <w:szCs w:val="24"/>
              </w:rPr>
              <w:t>小计</w:t>
            </w:r>
          </w:p>
        </w:tc>
      </w:tr>
      <w:tr w:rsidR="00E66B48">
        <w:trPr>
          <w:cantSplit/>
          <w:trHeight w:val="643"/>
          <w:jc w:val="center"/>
        </w:trPr>
        <w:tc>
          <w:tcPr>
            <w:tcW w:w="897" w:type="dxa"/>
            <w:vAlign w:val="center"/>
          </w:tcPr>
          <w:p w:rsidR="00E66B48" w:rsidRDefault="00E66B48">
            <w:pPr>
              <w:jc w:val="center"/>
              <w:rPr>
                <w:sz w:val="24"/>
                <w:szCs w:val="24"/>
              </w:rPr>
            </w:pPr>
          </w:p>
        </w:tc>
        <w:tc>
          <w:tcPr>
            <w:tcW w:w="1335" w:type="dxa"/>
            <w:vAlign w:val="center"/>
          </w:tcPr>
          <w:p w:rsidR="00E66B48" w:rsidRDefault="00E66B48">
            <w:pPr>
              <w:jc w:val="center"/>
              <w:rPr>
                <w:sz w:val="24"/>
                <w:szCs w:val="24"/>
              </w:rPr>
            </w:pPr>
          </w:p>
        </w:tc>
        <w:tc>
          <w:tcPr>
            <w:tcW w:w="1512" w:type="dxa"/>
            <w:vAlign w:val="center"/>
          </w:tcPr>
          <w:p w:rsidR="00E66B48" w:rsidRDefault="00E66B48">
            <w:pPr>
              <w:jc w:val="center"/>
              <w:rPr>
                <w:sz w:val="24"/>
                <w:szCs w:val="24"/>
              </w:rPr>
            </w:pPr>
          </w:p>
        </w:tc>
        <w:tc>
          <w:tcPr>
            <w:tcW w:w="1416" w:type="dxa"/>
            <w:vAlign w:val="center"/>
          </w:tcPr>
          <w:p w:rsidR="00E66B48" w:rsidRDefault="00E66B48">
            <w:pPr>
              <w:jc w:val="center"/>
              <w:rPr>
                <w:sz w:val="24"/>
                <w:szCs w:val="24"/>
              </w:rPr>
            </w:pPr>
          </w:p>
        </w:tc>
        <w:tc>
          <w:tcPr>
            <w:tcW w:w="1296" w:type="dxa"/>
            <w:vAlign w:val="center"/>
          </w:tcPr>
          <w:p w:rsidR="00E66B48" w:rsidRDefault="00E66B48">
            <w:pPr>
              <w:jc w:val="center"/>
              <w:rPr>
                <w:sz w:val="24"/>
                <w:szCs w:val="24"/>
              </w:rPr>
            </w:pPr>
          </w:p>
        </w:tc>
        <w:tc>
          <w:tcPr>
            <w:tcW w:w="1116" w:type="dxa"/>
            <w:vAlign w:val="center"/>
          </w:tcPr>
          <w:p w:rsidR="00E66B48" w:rsidRDefault="00E66B48">
            <w:pPr>
              <w:jc w:val="center"/>
              <w:rPr>
                <w:sz w:val="24"/>
                <w:szCs w:val="24"/>
              </w:rPr>
            </w:pPr>
          </w:p>
        </w:tc>
        <w:tc>
          <w:tcPr>
            <w:tcW w:w="1116" w:type="dxa"/>
            <w:vAlign w:val="center"/>
          </w:tcPr>
          <w:p w:rsidR="00E66B48" w:rsidRDefault="00E66B48">
            <w:pPr>
              <w:jc w:val="center"/>
              <w:rPr>
                <w:sz w:val="24"/>
                <w:szCs w:val="24"/>
              </w:rPr>
            </w:pPr>
          </w:p>
        </w:tc>
        <w:tc>
          <w:tcPr>
            <w:tcW w:w="1116" w:type="dxa"/>
            <w:vAlign w:val="center"/>
          </w:tcPr>
          <w:p w:rsidR="00E66B48" w:rsidRDefault="00E66B48">
            <w:pPr>
              <w:jc w:val="center"/>
              <w:rPr>
                <w:sz w:val="24"/>
                <w:szCs w:val="24"/>
              </w:rPr>
            </w:pPr>
          </w:p>
        </w:tc>
        <w:tc>
          <w:tcPr>
            <w:tcW w:w="1435" w:type="dxa"/>
            <w:vAlign w:val="center"/>
          </w:tcPr>
          <w:p w:rsidR="00E66B48" w:rsidRDefault="00E66B48">
            <w:pPr>
              <w:jc w:val="center"/>
              <w:rPr>
                <w:sz w:val="24"/>
                <w:szCs w:val="24"/>
              </w:rPr>
            </w:pPr>
          </w:p>
        </w:tc>
      </w:tr>
      <w:tr w:rsidR="00E66B48">
        <w:trPr>
          <w:cantSplit/>
          <w:trHeight w:val="643"/>
          <w:jc w:val="center"/>
        </w:trPr>
        <w:tc>
          <w:tcPr>
            <w:tcW w:w="897" w:type="dxa"/>
            <w:vAlign w:val="center"/>
          </w:tcPr>
          <w:p w:rsidR="00E66B48" w:rsidRDefault="00E66B48">
            <w:pPr>
              <w:jc w:val="center"/>
              <w:rPr>
                <w:sz w:val="24"/>
                <w:szCs w:val="24"/>
              </w:rPr>
            </w:pPr>
          </w:p>
        </w:tc>
        <w:tc>
          <w:tcPr>
            <w:tcW w:w="1335" w:type="dxa"/>
            <w:vAlign w:val="center"/>
          </w:tcPr>
          <w:p w:rsidR="00E66B48" w:rsidRDefault="00E66B48">
            <w:pPr>
              <w:jc w:val="center"/>
              <w:rPr>
                <w:sz w:val="24"/>
                <w:szCs w:val="24"/>
              </w:rPr>
            </w:pPr>
          </w:p>
        </w:tc>
        <w:tc>
          <w:tcPr>
            <w:tcW w:w="1512" w:type="dxa"/>
            <w:vAlign w:val="center"/>
          </w:tcPr>
          <w:p w:rsidR="00E66B48" w:rsidRDefault="00E66B48">
            <w:pPr>
              <w:jc w:val="center"/>
              <w:rPr>
                <w:sz w:val="24"/>
                <w:szCs w:val="24"/>
              </w:rPr>
            </w:pPr>
          </w:p>
        </w:tc>
        <w:tc>
          <w:tcPr>
            <w:tcW w:w="1416" w:type="dxa"/>
            <w:vAlign w:val="center"/>
          </w:tcPr>
          <w:p w:rsidR="00E66B48" w:rsidRDefault="00E66B48">
            <w:pPr>
              <w:jc w:val="center"/>
              <w:rPr>
                <w:sz w:val="24"/>
                <w:szCs w:val="24"/>
              </w:rPr>
            </w:pPr>
          </w:p>
        </w:tc>
        <w:tc>
          <w:tcPr>
            <w:tcW w:w="1296" w:type="dxa"/>
            <w:vAlign w:val="center"/>
          </w:tcPr>
          <w:p w:rsidR="00E66B48" w:rsidRDefault="00E66B48">
            <w:pPr>
              <w:jc w:val="center"/>
              <w:rPr>
                <w:sz w:val="24"/>
                <w:szCs w:val="24"/>
              </w:rPr>
            </w:pPr>
          </w:p>
        </w:tc>
        <w:tc>
          <w:tcPr>
            <w:tcW w:w="1116" w:type="dxa"/>
            <w:vAlign w:val="center"/>
          </w:tcPr>
          <w:p w:rsidR="00E66B48" w:rsidRDefault="00E66B48">
            <w:pPr>
              <w:jc w:val="center"/>
              <w:rPr>
                <w:sz w:val="24"/>
                <w:szCs w:val="24"/>
              </w:rPr>
            </w:pPr>
          </w:p>
        </w:tc>
        <w:tc>
          <w:tcPr>
            <w:tcW w:w="1116" w:type="dxa"/>
            <w:vAlign w:val="center"/>
          </w:tcPr>
          <w:p w:rsidR="00E66B48" w:rsidRDefault="00E66B48">
            <w:pPr>
              <w:jc w:val="center"/>
              <w:rPr>
                <w:sz w:val="24"/>
                <w:szCs w:val="24"/>
              </w:rPr>
            </w:pPr>
          </w:p>
        </w:tc>
        <w:tc>
          <w:tcPr>
            <w:tcW w:w="1116" w:type="dxa"/>
            <w:vAlign w:val="center"/>
          </w:tcPr>
          <w:p w:rsidR="00E66B48" w:rsidRDefault="00E66B48">
            <w:pPr>
              <w:jc w:val="center"/>
              <w:rPr>
                <w:sz w:val="24"/>
                <w:szCs w:val="24"/>
              </w:rPr>
            </w:pPr>
          </w:p>
        </w:tc>
        <w:tc>
          <w:tcPr>
            <w:tcW w:w="1435" w:type="dxa"/>
            <w:vAlign w:val="center"/>
          </w:tcPr>
          <w:p w:rsidR="00E66B48" w:rsidRDefault="00E66B48">
            <w:pPr>
              <w:jc w:val="center"/>
              <w:rPr>
                <w:sz w:val="24"/>
                <w:szCs w:val="24"/>
              </w:rPr>
            </w:pPr>
          </w:p>
        </w:tc>
      </w:tr>
      <w:tr w:rsidR="00E66B48">
        <w:trPr>
          <w:cantSplit/>
          <w:trHeight w:val="643"/>
          <w:jc w:val="center"/>
        </w:trPr>
        <w:tc>
          <w:tcPr>
            <w:tcW w:w="897" w:type="dxa"/>
            <w:vAlign w:val="center"/>
          </w:tcPr>
          <w:p w:rsidR="00E66B48" w:rsidRDefault="00E66B48">
            <w:pPr>
              <w:jc w:val="center"/>
              <w:rPr>
                <w:sz w:val="24"/>
                <w:szCs w:val="24"/>
              </w:rPr>
            </w:pPr>
          </w:p>
        </w:tc>
        <w:tc>
          <w:tcPr>
            <w:tcW w:w="1335" w:type="dxa"/>
            <w:vAlign w:val="center"/>
          </w:tcPr>
          <w:p w:rsidR="00E66B48" w:rsidRDefault="00E66B48">
            <w:pPr>
              <w:jc w:val="center"/>
              <w:rPr>
                <w:sz w:val="24"/>
                <w:szCs w:val="24"/>
              </w:rPr>
            </w:pPr>
          </w:p>
        </w:tc>
        <w:tc>
          <w:tcPr>
            <w:tcW w:w="1512" w:type="dxa"/>
            <w:vAlign w:val="center"/>
          </w:tcPr>
          <w:p w:rsidR="00E66B48" w:rsidRDefault="00E66B48">
            <w:pPr>
              <w:jc w:val="center"/>
              <w:rPr>
                <w:sz w:val="24"/>
                <w:szCs w:val="24"/>
              </w:rPr>
            </w:pPr>
          </w:p>
        </w:tc>
        <w:tc>
          <w:tcPr>
            <w:tcW w:w="1416" w:type="dxa"/>
            <w:vAlign w:val="center"/>
          </w:tcPr>
          <w:p w:rsidR="00E66B48" w:rsidRDefault="00E66B48">
            <w:pPr>
              <w:jc w:val="center"/>
              <w:rPr>
                <w:sz w:val="24"/>
                <w:szCs w:val="24"/>
              </w:rPr>
            </w:pPr>
          </w:p>
        </w:tc>
        <w:tc>
          <w:tcPr>
            <w:tcW w:w="1296" w:type="dxa"/>
            <w:vAlign w:val="center"/>
          </w:tcPr>
          <w:p w:rsidR="00E66B48" w:rsidRDefault="00E66B48">
            <w:pPr>
              <w:jc w:val="center"/>
              <w:rPr>
                <w:sz w:val="24"/>
                <w:szCs w:val="24"/>
              </w:rPr>
            </w:pPr>
          </w:p>
        </w:tc>
        <w:tc>
          <w:tcPr>
            <w:tcW w:w="1116" w:type="dxa"/>
            <w:vAlign w:val="center"/>
          </w:tcPr>
          <w:p w:rsidR="00E66B48" w:rsidRDefault="00E66B48">
            <w:pPr>
              <w:jc w:val="center"/>
              <w:rPr>
                <w:sz w:val="24"/>
                <w:szCs w:val="24"/>
              </w:rPr>
            </w:pPr>
          </w:p>
        </w:tc>
        <w:tc>
          <w:tcPr>
            <w:tcW w:w="1116" w:type="dxa"/>
            <w:vAlign w:val="center"/>
          </w:tcPr>
          <w:p w:rsidR="00E66B48" w:rsidRDefault="00E66B48">
            <w:pPr>
              <w:jc w:val="center"/>
              <w:rPr>
                <w:sz w:val="24"/>
                <w:szCs w:val="24"/>
              </w:rPr>
            </w:pPr>
          </w:p>
        </w:tc>
        <w:tc>
          <w:tcPr>
            <w:tcW w:w="1116" w:type="dxa"/>
            <w:vAlign w:val="center"/>
          </w:tcPr>
          <w:p w:rsidR="00E66B48" w:rsidRDefault="00E66B48">
            <w:pPr>
              <w:jc w:val="center"/>
              <w:rPr>
                <w:sz w:val="24"/>
                <w:szCs w:val="24"/>
              </w:rPr>
            </w:pPr>
          </w:p>
        </w:tc>
        <w:tc>
          <w:tcPr>
            <w:tcW w:w="1435" w:type="dxa"/>
            <w:vAlign w:val="center"/>
          </w:tcPr>
          <w:p w:rsidR="00E66B48" w:rsidRDefault="00E66B48">
            <w:pPr>
              <w:jc w:val="center"/>
              <w:rPr>
                <w:sz w:val="24"/>
                <w:szCs w:val="24"/>
              </w:rPr>
            </w:pPr>
          </w:p>
        </w:tc>
      </w:tr>
      <w:tr w:rsidR="00E66B48">
        <w:trPr>
          <w:cantSplit/>
          <w:trHeight w:val="643"/>
          <w:jc w:val="center"/>
        </w:trPr>
        <w:tc>
          <w:tcPr>
            <w:tcW w:w="897" w:type="dxa"/>
          </w:tcPr>
          <w:p w:rsidR="00E66B48" w:rsidRDefault="00E66B48">
            <w:pPr>
              <w:jc w:val="center"/>
              <w:rPr>
                <w:rFonts w:hAnsiTheme="minorEastAsia"/>
                <w:sz w:val="24"/>
                <w:szCs w:val="24"/>
              </w:rPr>
            </w:pPr>
          </w:p>
        </w:tc>
        <w:tc>
          <w:tcPr>
            <w:tcW w:w="7791" w:type="dxa"/>
            <w:gridSpan w:val="6"/>
            <w:vAlign w:val="center"/>
          </w:tcPr>
          <w:p w:rsidR="00E66B48" w:rsidRDefault="00734F71">
            <w:pPr>
              <w:jc w:val="center"/>
              <w:rPr>
                <w:sz w:val="24"/>
                <w:szCs w:val="24"/>
              </w:rPr>
            </w:pPr>
            <w:r>
              <w:rPr>
                <w:rFonts w:hAnsiTheme="minorEastAsia" w:hint="eastAsia"/>
                <w:sz w:val="24"/>
                <w:szCs w:val="24"/>
              </w:rPr>
              <w:t>人员费用合计</w:t>
            </w:r>
          </w:p>
        </w:tc>
        <w:tc>
          <w:tcPr>
            <w:tcW w:w="1116" w:type="dxa"/>
            <w:vAlign w:val="center"/>
          </w:tcPr>
          <w:p w:rsidR="00E66B48" w:rsidRDefault="00E66B48">
            <w:pPr>
              <w:jc w:val="center"/>
              <w:rPr>
                <w:sz w:val="24"/>
                <w:szCs w:val="24"/>
              </w:rPr>
            </w:pPr>
          </w:p>
        </w:tc>
        <w:tc>
          <w:tcPr>
            <w:tcW w:w="1435" w:type="dxa"/>
            <w:vAlign w:val="center"/>
          </w:tcPr>
          <w:p w:rsidR="00E66B48" w:rsidRDefault="00E66B48">
            <w:pPr>
              <w:jc w:val="center"/>
              <w:rPr>
                <w:sz w:val="24"/>
                <w:szCs w:val="24"/>
              </w:rPr>
            </w:pPr>
          </w:p>
        </w:tc>
      </w:tr>
    </w:tbl>
    <w:p w:rsidR="00E66B48" w:rsidRDefault="00734F71">
      <w:pPr>
        <w:autoSpaceDE w:val="0"/>
        <w:autoSpaceDN w:val="0"/>
        <w:adjustRightInd w:val="0"/>
        <w:spacing w:line="360" w:lineRule="auto"/>
        <w:rPr>
          <w:b/>
          <w:color w:val="000000"/>
          <w:sz w:val="24"/>
        </w:rPr>
      </w:pPr>
      <w:r>
        <w:rPr>
          <w:rFonts w:hAnsiTheme="minorEastAsia" w:hint="eastAsia"/>
          <w:b/>
          <w:color w:val="000000"/>
          <w:sz w:val="24"/>
        </w:rPr>
        <w:t>备注：</w:t>
      </w:r>
    </w:p>
    <w:p w:rsidR="00E66B48" w:rsidRDefault="00734F71">
      <w:pPr>
        <w:autoSpaceDE w:val="0"/>
        <w:autoSpaceDN w:val="0"/>
        <w:adjustRightInd w:val="0"/>
        <w:spacing w:line="360" w:lineRule="auto"/>
        <w:ind w:firstLineChars="200" w:firstLine="448"/>
        <w:rPr>
          <w:b/>
          <w:color w:val="000000"/>
          <w:sz w:val="24"/>
        </w:rPr>
      </w:pPr>
      <w:r>
        <w:rPr>
          <w:b/>
          <w:color w:val="000000"/>
          <w:sz w:val="24"/>
        </w:rPr>
        <w:t>1</w:t>
      </w:r>
      <w:r>
        <w:rPr>
          <w:rFonts w:hAnsiTheme="minorEastAsia"/>
          <w:b/>
          <w:color w:val="000000"/>
          <w:sz w:val="24"/>
        </w:rPr>
        <w:t>、上表中工资是指在扣除劳动者个人负担的社会保险费、</w:t>
      </w:r>
      <w:r>
        <w:rPr>
          <w:rFonts w:hAnsiTheme="minorEastAsia" w:hint="eastAsia"/>
          <w:b/>
          <w:color w:val="000000"/>
          <w:sz w:val="24"/>
        </w:rPr>
        <w:t>个人负担的公积金、</w:t>
      </w:r>
      <w:r>
        <w:rPr>
          <w:rFonts w:hAnsiTheme="minorEastAsia"/>
          <w:b/>
          <w:color w:val="000000"/>
          <w:sz w:val="24"/>
        </w:rPr>
        <w:t>个人所得税等合理费用之前的应发工资；</w:t>
      </w:r>
    </w:p>
    <w:p w:rsidR="00E66B48" w:rsidRDefault="00734F71">
      <w:pPr>
        <w:autoSpaceDE w:val="0"/>
        <w:autoSpaceDN w:val="0"/>
        <w:adjustRightInd w:val="0"/>
        <w:spacing w:line="360" w:lineRule="auto"/>
        <w:ind w:firstLineChars="200" w:firstLine="448"/>
        <w:rPr>
          <w:b/>
          <w:color w:val="000000"/>
          <w:sz w:val="24"/>
        </w:rPr>
      </w:pPr>
      <w:r>
        <w:rPr>
          <w:b/>
          <w:color w:val="000000"/>
          <w:sz w:val="24"/>
        </w:rPr>
        <w:t>2</w:t>
      </w:r>
      <w:r>
        <w:rPr>
          <w:rFonts w:hAnsiTheme="minorEastAsia"/>
          <w:b/>
          <w:color w:val="000000"/>
          <w:sz w:val="24"/>
        </w:rPr>
        <w:t>、投标人应按国家及天津市社会保险</w:t>
      </w:r>
      <w:r>
        <w:rPr>
          <w:rFonts w:hAnsiTheme="minorEastAsia" w:hint="eastAsia"/>
          <w:b/>
          <w:color w:val="000000"/>
          <w:sz w:val="24"/>
        </w:rPr>
        <w:t>、住房公积金、福利费等</w:t>
      </w:r>
      <w:r>
        <w:rPr>
          <w:rFonts w:hAnsiTheme="minorEastAsia"/>
          <w:b/>
          <w:color w:val="000000"/>
          <w:sz w:val="24"/>
        </w:rPr>
        <w:t>相关规定</w:t>
      </w:r>
      <w:r>
        <w:rPr>
          <w:rFonts w:hAnsiTheme="minorEastAsia" w:hint="eastAsia"/>
          <w:b/>
          <w:color w:val="000000"/>
          <w:sz w:val="24"/>
        </w:rPr>
        <w:t>为本项目人员</w:t>
      </w:r>
      <w:r>
        <w:rPr>
          <w:rFonts w:hAnsiTheme="minorEastAsia"/>
          <w:b/>
          <w:color w:val="000000"/>
          <w:sz w:val="24"/>
        </w:rPr>
        <w:t>缴纳社会保险</w:t>
      </w:r>
      <w:r>
        <w:rPr>
          <w:rFonts w:hAnsiTheme="minorEastAsia" w:hint="eastAsia"/>
          <w:b/>
          <w:color w:val="000000"/>
          <w:sz w:val="24"/>
        </w:rPr>
        <w:t>、住房公积金、福利费</w:t>
      </w:r>
      <w:r>
        <w:rPr>
          <w:rFonts w:hAnsiTheme="minorEastAsia"/>
          <w:b/>
          <w:color w:val="000000"/>
          <w:sz w:val="24"/>
        </w:rPr>
        <w:t>，在投标文件中对人员保险</w:t>
      </w:r>
      <w:r>
        <w:rPr>
          <w:rFonts w:hAnsiTheme="minorEastAsia" w:hint="eastAsia"/>
          <w:b/>
          <w:color w:val="000000"/>
          <w:sz w:val="24"/>
        </w:rPr>
        <w:t>、公积金、福利费</w:t>
      </w:r>
      <w:r>
        <w:rPr>
          <w:rFonts w:hAnsiTheme="minorEastAsia"/>
          <w:b/>
          <w:color w:val="000000"/>
          <w:sz w:val="24"/>
        </w:rPr>
        <w:t>缴纳类别及测算标准另附说明，如有人员享有优惠政策，须将享有优惠政策的批准文件和政策文件一并提供，否则不予认定。</w:t>
      </w:r>
    </w:p>
    <w:p w:rsidR="00E66B48" w:rsidRDefault="00734F71">
      <w:pPr>
        <w:autoSpaceDE w:val="0"/>
        <w:autoSpaceDN w:val="0"/>
        <w:adjustRightInd w:val="0"/>
        <w:spacing w:line="360" w:lineRule="auto"/>
        <w:ind w:firstLineChars="200" w:firstLine="448"/>
        <w:rPr>
          <w:rFonts w:hAnsiTheme="minorEastAsia"/>
          <w:b/>
          <w:color w:val="000000"/>
          <w:sz w:val="24"/>
        </w:rPr>
      </w:pPr>
      <w:r>
        <w:rPr>
          <w:rFonts w:hint="eastAsia"/>
          <w:b/>
          <w:color w:val="000000"/>
          <w:sz w:val="24"/>
        </w:rPr>
        <w:t>3</w:t>
      </w:r>
      <w:r>
        <w:rPr>
          <w:rFonts w:hAnsiTheme="minorEastAsia"/>
          <w:b/>
          <w:color w:val="000000"/>
          <w:sz w:val="24"/>
        </w:rPr>
        <w:t>、上表中的月小计</w:t>
      </w:r>
      <w:r>
        <w:rPr>
          <w:b/>
          <w:color w:val="000000"/>
          <w:sz w:val="24"/>
        </w:rPr>
        <w:t>=</w:t>
      </w:r>
      <w:r>
        <w:rPr>
          <w:rFonts w:hAnsiTheme="minorEastAsia"/>
          <w:b/>
          <w:color w:val="000000"/>
          <w:sz w:val="24"/>
        </w:rPr>
        <w:t>人数</w:t>
      </w:r>
      <w:r>
        <w:rPr>
          <w:b/>
          <w:color w:val="000000"/>
          <w:sz w:val="24"/>
        </w:rPr>
        <w:t>*</w:t>
      </w:r>
      <w:r>
        <w:rPr>
          <w:rFonts w:hAnsiTheme="minorEastAsia"/>
          <w:b/>
          <w:color w:val="000000"/>
          <w:sz w:val="24"/>
        </w:rPr>
        <w:t>（月工资</w:t>
      </w:r>
      <w:r>
        <w:rPr>
          <w:b/>
          <w:color w:val="000000"/>
          <w:sz w:val="24"/>
        </w:rPr>
        <w:t>/</w:t>
      </w:r>
      <w:r>
        <w:rPr>
          <w:rFonts w:hAnsiTheme="minorEastAsia"/>
          <w:b/>
          <w:color w:val="000000"/>
          <w:sz w:val="24"/>
        </w:rPr>
        <w:t>人</w:t>
      </w:r>
      <w:r>
        <w:rPr>
          <w:b/>
          <w:color w:val="000000"/>
          <w:sz w:val="24"/>
        </w:rPr>
        <w:t>+</w:t>
      </w:r>
      <w:proofErr w:type="gramStart"/>
      <w:r>
        <w:rPr>
          <w:rFonts w:hAnsiTheme="minorEastAsia"/>
          <w:b/>
          <w:color w:val="000000"/>
          <w:sz w:val="24"/>
        </w:rPr>
        <w:t>月保险</w:t>
      </w:r>
      <w:proofErr w:type="gramEnd"/>
      <w:r>
        <w:rPr>
          <w:b/>
          <w:color w:val="000000"/>
          <w:sz w:val="24"/>
        </w:rPr>
        <w:t>/</w:t>
      </w:r>
      <w:r>
        <w:rPr>
          <w:rFonts w:hAnsiTheme="minorEastAsia"/>
          <w:b/>
          <w:color w:val="000000"/>
          <w:sz w:val="24"/>
        </w:rPr>
        <w:t>人</w:t>
      </w:r>
      <w:r>
        <w:rPr>
          <w:rFonts w:hint="eastAsia"/>
          <w:b/>
          <w:color w:val="000000"/>
          <w:sz w:val="24"/>
        </w:rPr>
        <w:t>+</w:t>
      </w:r>
      <w:r>
        <w:rPr>
          <w:rFonts w:hAnsiTheme="minorEastAsia" w:hint="eastAsia"/>
          <w:b/>
          <w:color w:val="000000"/>
          <w:sz w:val="24"/>
        </w:rPr>
        <w:t>月公积金</w:t>
      </w:r>
      <w:r>
        <w:rPr>
          <w:rFonts w:hint="eastAsia"/>
          <w:b/>
          <w:color w:val="000000"/>
          <w:sz w:val="24"/>
        </w:rPr>
        <w:t>/</w:t>
      </w:r>
      <w:r>
        <w:rPr>
          <w:rFonts w:hAnsiTheme="minorEastAsia" w:hint="eastAsia"/>
          <w:b/>
          <w:color w:val="000000"/>
          <w:sz w:val="24"/>
        </w:rPr>
        <w:t>人</w:t>
      </w:r>
      <w:r>
        <w:rPr>
          <w:rFonts w:hAnsiTheme="minorEastAsia" w:hint="eastAsia"/>
          <w:b/>
          <w:color w:val="000000"/>
          <w:sz w:val="24"/>
        </w:rPr>
        <w:t>+</w:t>
      </w:r>
      <w:r>
        <w:rPr>
          <w:rFonts w:hint="eastAsia"/>
          <w:b/>
          <w:color w:val="000000"/>
          <w:sz w:val="24"/>
        </w:rPr>
        <w:t>月</w:t>
      </w:r>
      <w:r>
        <w:rPr>
          <w:b/>
          <w:color w:val="000000"/>
          <w:sz w:val="24"/>
        </w:rPr>
        <w:t>福利</w:t>
      </w:r>
      <w:r>
        <w:rPr>
          <w:rFonts w:hint="eastAsia"/>
          <w:b/>
          <w:color w:val="000000"/>
          <w:sz w:val="24"/>
        </w:rPr>
        <w:t>费</w:t>
      </w:r>
      <w:r>
        <w:rPr>
          <w:rFonts w:hint="eastAsia"/>
          <w:b/>
          <w:color w:val="000000"/>
          <w:sz w:val="24"/>
        </w:rPr>
        <w:t>/</w:t>
      </w:r>
      <w:r>
        <w:rPr>
          <w:rFonts w:hint="eastAsia"/>
          <w:b/>
          <w:color w:val="000000"/>
          <w:sz w:val="24"/>
        </w:rPr>
        <w:t>人</w:t>
      </w:r>
      <w:r>
        <w:rPr>
          <w:b/>
          <w:color w:val="000000"/>
          <w:sz w:val="24"/>
        </w:rPr>
        <w:t>）</w:t>
      </w:r>
      <w:r>
        <w:rPr>
          <w:rFonts w:hAnsiTheme="minorEastAsia"/>
          <w:b/>
          <w:color w:val="000000"/>
          <w:sz w:val="24"/>
        </w:rPr>
        <w:t>，招标文件规定的服务期</w:t>
      </w:r>
      <w:r>
        <w:rPr>
          <w:rFonts w:hAnsiTheme="minorEastAsia" w:hint="eastAsia"/>
          <w:b/>
          <w:color w:val="000000"/>
          <w:sz w:val="24"/>
        </w:rPr>
        <w:t>小计</w:t>
      </w:r>
      <w:r>
        <w:rPr>
          <w:b/>
          <w:color w:val="000000"/>
          <w:sz w:val="24"/>
        </w:rPr>
        <w:t>=</w:t>
      </w:r>
      <w:r>
        <w:rPr>
          <w:rFonts w:hAnsiTheme="minorEastAsia"/>
          <w:b/>
          <w:color w:val="000000"/>
          <w:sz w:val="24"/>
        </w:rPr>
        <w:t>月小计</w:t>
      </w:r>
      <w:r>
        <w:rPr>
          <w:b/>
          <w:color w:val="000000"/>
          <w:sz w:val="24"/>
        </w:rPr>
        <w:t>*</w:t>
      </w:r>
      <w:r>
        <w:rPr>
          <w:rFonts w:hAnsiTheme="minorEastAsia"/>
          <w:b/>
          <w:color w:val="000000"/>
          <w:sz w:val="24"/>
        </w:rPr>
        <w:t>招标文件规定的服务</w:t>
      </w:r>
      <w:r>
        <w:rPr>
          <w:rFonts w:hAnsiTheme="minorEastAsia" w:hint="eastAsia"/>
          <w:b/>
          <w:color w:val="000000"/>
          <w:sz w:val="24"/>
        </w:rPr>
        <w:t>月数</w:t>
      </w:r>
    </w:p>
    <w:p w:rsidR="00E66B48" w:rsidRDefault="00734F71">
      <w:pPr>
        <w:autoSpaceDE w:val="0"/>
        <w:autoSpaceDN w:val="0"/>
        <w:adjustRightInd w:val="0"/>
        <w:spacing w:line="360" w:lineRule="auto"/>
        <w:ind w:firstLineChars="200" w:firstLine="448"/>
        <w:rPr>
          <w:b/>
          <w:color w:val="000000"/>
          <w:sz w:val="24"/>
        </w:rPr>
      </w:pPr>
      <w:r>
        <w:rPr>
          <w:rFonts w:hint="eastAsia"/>
          <w:b/>
          <w:color w:val="000000"/>
          <w:sz w:val="24"/>
        </w:rPr>
        <w:t>4</w:t>
      </w:r>
      <w:r>
        <w:rPr>
          <w:rFonts w:hint="eastAsia"/>
          <w:b/>
          <w:color w:val="000000"/>
          <w:sz w:val="24"/>
        </w:rPr>
        <w:t>、上表中的金额保留两位小数，第三位及以后非零则向第二位进</w:t>
      </w:r>
      <w:r>
        <w:rPr>
          <w:rFonts w:hint="eastAsia"/>
          <w:b/>
          <w:color w:val="000000"/>
          <w:sz w:val="24"/>
        </w:rPr>
        <w:t>1</w:t>
      </w:r>
    </w:p>
    <w:p w:rsidR="00E66B48" w:rsidRDefault="00734F71" w:rsidP="006038A6">
      <w:pPr>
        <w:spacing w:line="360" w:lineRule="auto"/>
        <w:ind w:right="84" w:firstLineChars="100" w:firstLine="223"/>
        <w:rPr>
          <w:sz w:val="24"/>
        </w:rPr>
      </w:pPr>
      <w:r>
        <w:rPr>
          <w:rFonts w:hAnsiTheme="minorEastAsia"/>
          <w:sz w:val="24"/>
        </w:rPr>
        <w:t>投标人名称：</w:t>
      </w:r>
    </w:p>
    <w:p w:rsidR="00E66B48" w:rsidRDefault="00734F71" w:rsidP="006038A6">
      <w:pPr>
        <w:spacing w:line="360" w:lineRule="auto"/>
        <w:ind w:right="84" w:firstLineChars="100" w:firstLine="223"/>
        <w:rPr>
          <w:b/>
          <w:sz w:val="24"/>
        </w:rPr>
      </w:pPr>
      <w:r>
        <w:rPr>
          <w:rFonts w:hAnsiTheme="minorEastAsia"/>
          <w:sz w:val="24"/>
        </w:rPr>
        <w:t>日期：</w:t>
      </w:r>
      <w:r>
        <w:rPr>
          <w:b/>
          <w:sz w:val="24"/>
        </w:rPr>
        <w:br w:type="page"/>
      </w:r>
    </w:p>
    <w:p w:rsidR="00E66B48" w:rsidRDefault="00734F71">
      <w:pPr>
        <w:spacing w:line="560" w:lineRule="exact"/>
        <w:rPr>
          <w:b/>
          <w:sz w:val="24"/>
        </w:rPr>
      </w:pPr>
      <w:r>
        <w:rPr>
          <w:rFonts w:hAnsiTheme="minorEastAsia"/>
          <w:b/>
          <w:sz w:val="24"/>
        </w:rPr>
        <w:lastRenderedPageBreak/>
        <w:t>附件</w:t>
      </w:r>
      <w:r>
        <w:rPr>
          <w:rFonts w:hint="eastAsia"/>
          <w:b/>
          <w:sz w:val="24"/>
        </w:rPr>
        <w:t>6</w:t>
      </w:r>
    </w:p>
    <w:p w:rsidR="00E66B48" w:rsidRDefault="00734F71">
      <w:pPr>
        <w:autoSpaceDN w:val="0"/>
        <w:spacing w:line="360" w:lineRule="auto"/>
        <w:jc w:val="center"/>
        <w:rPr>
          <w:b/>
          <w:bCs/>
          <w:sz w:val="24"/>
        </w:rPr>
      </w:pPr>
      <w:r>
        <w:rPr>
          <w:rFonts w:hAnsiTheme="minorEastAsia"/>
          <w:b/>
          <w:bCs/>
          <w:sz w:val="24"/>
        </w:rPr>
        <w:t>商务要求点对点应答表</w:t>
      </w:r>
    </w:p>
    <w:p w:rsidR="00E66B48" w:rsidRDefault="00E66B48">
      <w:pPr>
        <w:spacing w:line="460" w:lineRule="exact"/>
        <w:rPr>
          <w:sz w:val="24"/>
        </w:rPr>
      </w:pPr>
    </w:p>
    <w:p w:rsidR="00E66B48" w:rsidRDefault="00734F71">
      <w:pPr>
        <w:spacing w:line="460" w:lineRule="exact"/>
        <w:rPr>
          <w:sz w:val="24"/>
        </w:rPr>
      </w:pPr>
      <w:r>
        <w:rPr>
          <w:rFonts w:hAnsiTheme="minorEastAsia"/>
          <w:sz w:val="24"/>
        </w:rPr>
        <w:t>项目名称：</w:t>
      </w:r>
    </w:p>
    <w:p w:rsidR="00E66B48" w:rsidRDefault="00734F71">
      <w:pPr>
        <w:spacing w:line="460" w:lineRule="exact"/>
        <w:rPr>
          <w:sz w:val="24"/>
        </w:rPr>
      </w:pPr>
      <w:r>
        <w:rPr>
          <w:rFonts w:hAnsiTheme="minorEastAsia"/>
          <w:sz w:val="24"/>
        </w:rPr>
        <w:t>项目编号：</w:t>
      </w:r>
    </w:p>
    <w:p w:rsidR="00E66B48" w:rsidRDefault="00734F71">
      <w:pPr>
        <w:spacing w:line="460" w:lineRule="exact"/>
        <w:rPr>
          <w:sz w:val="24"/>
          <w:u w:val="single"/>
        </w:rPr>
      </w:pPr>
      <w:r>
        <w:rPr>
          <w:rFonts w:hAnsiTheme="minorEastAsia"/>
          <w:sz w:val="24"/>
        </w:rPr>
        <w:t>包号：</w:t>
      </w:r>
    </w:p>
    <w:p w:rsidR="00E66B48" w:rsidRDefault="00E66B48">
      <w:pPr>
        <w:spacing w:line="460" w:lineRule="exact"/>
        <w:rPr>
          <w:sz w:val="24"/>
          <w:u w:val="single"/>
        </w:rPr>
      </w:pPr>
    </w:p>
    <w:tbl>
      <w:tblPr>
        <w:tblW w:w="5133" w:type="pct"/>
        <w:tblLook w:val="04A0" w:firstRow="1" w:lastRow="0" w:firstColumn="1" w:lastColumn="0" w:noHBand="0" w:noVBand="1"/>
      </w:tblPr>
      <w:tblGrid>
        <w:gridCol w:w="1705"/>
        <w:gridCol w:w="2231"/>
        <w:gridCol w:w="2551"/>
        <w:gridCol w:w="1135"/>
        <w:gridCol w:w="1133"/>
      </w:tblGrid>
      <w:tr w:rsidR="00E66B48">
        <w:trPr>
          <w:trHeight w:val="373"/>
        </w:trPr>
        <w:tc>
          <w:tcPr>
            <w:tcW w:w="974" w:type="pct"/>
            <w:tcBorders>
              <w:top w:val="single" w:sz="8" w:space="0" w:color="auto"/>
              <w:left w:val="single" w:sz="8" w:space="0" w:color="auto"/>
              <w:bottom w:val="single" w:sz="8" w:space="0" w:color="auto"/>
              <w:right w:val="single" w:sz="8" w:space="0" w:color="auto"/>
            </w:tcBorders>
            <w:shd w:val="clear" w:color="auto" w:fill="auto"/>
            <w:vAlign w:val="center"/>
          </w:tcPr>
          <w:p w:rsidR="00E66B48" w:rsidRDefault="00734F71">
            <w:pPr>
              <w:widowControl/>
              <w:jc w:val="center"/>
              <w:rPr>
                <w:kern w:val="0"/>
                <w:szCs w:val="21"/>
              </w:rPr>
            </w:pPr>
            <w:r>
              <w:rPr>
                <w:rFonts w:hAnsiTheme="minorEastAsia"/>
                <w:kern w:val="0"/>
                <w:szCs w:val="21"/>
              </w:rPr>
              <w:t>序号</w:t>
            </w:r>
          </w:p>
        </w:tc>
        <w:tc>
          <w:tcPr>
            <w:tcW w:w="1274" w:type="pct"/>
            <w:tcBorders>
              <w:top w:val="single" w:sz="8" w:space="0" w:color="auto"/>
              <w:left w:val="nil"/>
              <w:bottom w:val="single" w:sz="8" w:space="0" w:color="auto"/>
              <w:right w:val="single" w:sz="8" w:space="0" w:color="auto"/>
            </w:tcBorders>
            <w:shd w:val="clear" w:color="auto" w:fill="auto"/>
            <w:vAlign w:val="center"/>
          </w:tcPr>
          <w:p w:rsidR="00E66B48" w:rsidRDefault="00734F71">
            <w:pPr>
              <w:widowControl/>
              <w:jc w:val="center"/>
              <w:rPr>
                <w:kern w:val="0"/>
                <w:szCs w:val="21"/>
              </w:rPr>
            </w:pPr>
            <w:r>
              <w:rPr>
                <w:rFonts w:hAnsiTheme="minorEastAsia"/>
                <w:kern w:val="0"/>
                <w:szCs w:val="21"/>
              </w:rPr>
              <w:t>招标要求</w:t>
            </w:r>
          </w:p>
        </w:tc>
        <w:tc>
          <w:tcPr>
            <w:tcW w:w="1457" w:type="pct"/>
            <w:tcBorders>
              <w:top w:val="single" w:sz="8" w:space="0" w:color="auto"/>
              <w:left w:val="nil"/>
              <w:bottom w:val="single" w:sz="8" w:space="0" w:color="auto"/>
              <w:right w:val="single" w:sz="8" w:space="0" w:color="auto"/>
            </w:tcBorders>
            <w:shd w:val="clear" w:color="auto" w:fill="auto"/>
            <w:vAlign w:val="center"/>
          </w:tcPr>
          <w:p w:rsidR="00E66B48" w:rsidRDefault="00734F71">
            <w:pPr>
              <w:widowControl/>
              <w:jc w:val="center"/>
              <w:rPr>
                <w:kern w:val="0"/>
                <w:szCs w:val="21"/>
              </w:rPr>
            </w:pPr>
            <w:r>
              <w:rPr>
                <w:rFonts w:hAnsiTheme="minorEastAsia"/>
                <w:kern w:val="0"/>
                <w:szCs w:val="21"/>
              </w:rPr>
              <w:t>投标应答</w:t>
            </w:r>
          </w:p>
        </w:tc>
        <w:tc>
          <w:tcPr>
            <w:tcW w:w="648" w:type="pct"/>
            <w:tcBorders>
              <w:top w:val="single" w:sz="8" w:space="0" w:color="auto"/>
              <w:left w:val="nil"/>
              <w:bottom w:val="single" w:sz="8" w:space="0" w:color="auto"/>
              <w:right w:val="single" w:sz="8" w:space="0" w:color="auto"/>
            </w:tcBorders>
            <w:shd w:val="clear" w:color="auto" w:fill="auto"/>
            <w:vAlign w:val="center"/>
          </w:tcPr>
          <w:p w:rsidR="00E66B48" w:rsidRDefault="00734F71">
            <w:pPr>
              <w:widowControl/>
              <w:jc w:val="center"/>
              <w:rPr>
                <w:kern w:val="0"/>
                <w:szCs w:val="21"/>
              </w:rPr>
            </w:pPr>
            <w:r>
              <w:rPr>
                <w:rFonts w:hAnsiTheme="minorEastAsia"/>
                <w:kern w:val="0"/>
                <w:szCs w:val="21"/>
              </w:rPr>
              <w:t>偏离说明</w:t>
            </w:r>
          </w:p>
        </w:tc>
        <w:tc>
          <w:tcPr>
            <w:tcW w:w="647" w:type="pct"/>
            <w:tcBorders>
              <w:top w:val="single" w:sz="8" w:space="0" w:color="auto"/>
              <w:left w:val="nil"/>
              <w:bottom w:val="single" w:sz="8" w:space="0" w:color="auto"/>
              <w:right w:val="single" w:sz="8" w:space="0" w:color="auto"/>
            </w:tcBorders>
            <w:shd w:val="clear" w:color="auto" w:fill="auto"/>
            <w:vAlign w:val="center"/>
          </w:tcPr>
          <w:p w:rsidR="00E66B48" w:rsidRDefault="00734F71">
            <w:pPr>
              <w:widowControl/>
              <w:jc w:val="center"/>
              <w:rPr>
                <w:kern w:val="0"/>
                <w:szCs w:val="21"/>
              </w:rPr>
            </w:pPr>
            <w:r>
              <w:rPr>
                <w:rFonts w:hAnsiTheme="minorEastAsia"/>
                <w:kern w:val="0"/>
                <w:szCs w:val="21"/>
              </w:rPr>
              <w:t>备注</w:t>
            </w:r>
          </w:p>
        </w:tc>
      </w:tr>
      <w:tr w:rsidR="00E66B48">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E66B48" w:rsidRDefault="00734F71">
            <w:pPr>
              <w:widowControl/>
              <w:jc w:val="left"/>
              <w:rPr>
                <w:kern w:val="0"/>
                <w:szCs w:val="21"/>
              </w:rPr>
            </w:pPr>
            <w:r>
              <w:rPr>
                <w:rFonts w:hAnsiTheme="minorEastAsia"/>
                <w:kern w:val="0"/>
                <w:szCs w:val="21"/>
              </w:rPr>
              <w:t>（一）报价要求</w:t>
            </w:r>
          </w:p>
        </w:tc>
      </w:tr>
      <w:tr w:rsidR="00E66B48">
        <w:trPr>
          <w:trHeight w:val="46"/>
        </w:trPr>
        <w:tc>
          <w:tcPr>
            <w:tcW w:w="974" w:type="pct"/>
            <w:tcBorders>
              <w:top w:val="nil"/>
              <w:left w:val="single" w:sz="8" w:space="0" w:color="auto"/>
              <w:bottom w:val="single" w:sz="8" w:space="0" w:color="auto"/>
              <w:right w:val="single" w:sz="8" w:space="0" w:color="auto"/>
            </w:tcBorders>
            <w:shd w:val="clear" w:color="auto" w:fill="auto"/>
            <w:vAlign w:val="center"/>
          </w:tcPr>
          <w:p w:rsidR="00E66B48" w:rsidRDefault="00734F71">
            <w:pPr>
              <w:widowControl/>
              <w:jc w:val="left"/>
              <w:rPr>
                <w:kern w:val="0"/>
                <w:szCs w:val="21"/>
              </w:rPr>
            </w:pPr>
            <w:r>
              <w:rPr>
                <w:rFonts w:hAnsiTheme="minorEastAsia"/>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E66B48" w:rsidRDefault="00734F71">
            <w:pPr>
              <w:widowControl/>
              <w:jc w:val="left"/>
              <w:rPr>
                <w:kern w:val="0"/>
                <w:szCs w:val="21"/>
              </w:rPr>
            </w:pPr>
            <w:r>
              <w:rPr>
                <w:rFonts w:hAnsiTheme="minorEastAsia"/>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E66B48" w:rsidRDefault="00734F71">
            <w:pPr>
              <w:widowControl/>
              <w:jc w:val="left"/>
              <w:rPr>
                <w:kern w:val="0"/>
                <w:szCs w:val="21"/>
              </w:rPr>
            </w:pPr>
            <w:r>
              <w:rPr>
                <w:rFonts w:hAnsiTheme="minorEastAsia"/>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E66B48" w:rsidRDefault="00734F71">
            <w:pPr>
              <w:widowControl/>
              <w:jc w:val="left"/>
              <w:rPr>
                <w:kern w:val="0"/>
                <w:szCs w:val="21"/>
              </w:rPr>
            </w:pPr>
            <w:r>
              <w:rPr>
                <w:rFonts w:hAnsiTheme="minorEastAsia"/>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E66B48" w:rsidRDefault="00734F71">
            <w:pPr>
              <w:widowControl/>
              <w:jc w:val="left"/>
              <w:rPr>
                <w:kern w:val="0"/>
                <w:szCs w:val="21"/>
              </w:rPr>
            </w:pPr>
            <w:r>
              <w:rPr>
                <w:rFonts w:hAnsiTheme="minorEastAsia"/>
                <w:kern w:val="0"/>
                <w:szCs w:val="21"/>
              </w:rPr>
              <w:t xml:space="preserve">　</w:t>
            </w:r>
          </w:p>
        </w:tc>
      </w:tr>
      <w:tr w:rsidR="00E66B48">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E66B48" w:rsidRDefault="00734F71">
            <w:pPr>
              <w:widowControl/>
              <w:jc w:val="left"/>
              <w:rPr>
                <w:kern w:val="0"/>
                <w:szCs w:val="21"/>
              </w:rPr>
            </w:pPr>
            <w:r>
              <w:rPr>
                <w:rFonts w:hAnsiTheme="minorEastAsia"/>
                <w:kern w:val="0"/>
                <w:szCs w:val="21"/>
              </w:rPr>
              <w:t>（二）时间、地点要求</w:t>
            </w:r>
          </w:p>
        </w:tc>
      </w:tr>
      <w:tr w:rsidR="00E66B48">
        <w:tc>
          <w:tcPr>
            <w:tcW w:w="974" w:type="pct"/>
            <w:tcBorders>
              <w:top w:val="nil"/>
              <w:left w:val="single" w:sz="8" w:space="0" w:color="auto"/>
              <w:bottom w:val="single" w:sz="8" w:space="0" w:color="auto"/>
              <w:right w:val="single" w:sz="8" w:space="0" w:color="auto"/>
            </w:tcBorders>
            <w:shd w:val="clear" w:color="auto" w:fill="auto"/>
            <w:vAlign w:val="center"/>
          </w:tcPr>
          <w:p w:rsidR="00E66B48" w:rsidRDefault="00734F71">
            <w:pPr>
              <w:widowControl/>
              <w:jc w:val="left"/>
              <w:rPr>
                <w:kern w:val="0"/>
                <w:szCs w:val="21"/>
              </w:rPr>
            </w:pPr>
            <w:r>
              <w:rPr>
                <w:rFonts w:hAnsiTheme="minorEastAsia"/>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E66B48" w:rsidRDefault="00734F71">
            <w:pPr>
              <w:widowControl/>
              <w:jc w:val="left"/>
              <w:rPr>
                <w:kern w:val="0"/>
                <w:szCs w:val="21"/>
              </w:rPr>
            </w:pPr>
            <w:r>
              <w:rPr>
                <w:rFonts w:hAnsiTheme="minorEastAsia"/>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E66B48" w:rsidRDefault="00734F71">
            <w:pPr>
              <w:widowControl/>
              <w:jc w:val="left"/>
              <w:rPr>
                <w:kern w:val="0"/>
                <w:szCs w:val="21"/>
              </w:rPr>
            </w:pPr>
            <w:r>
              <w:rPr>
                <w:rFonts w:hAnsiTheme="minorEastAsia"/>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E66B48" w:rsidRDefault="00734F71">
            <w:pPr>
              <w:widowControl/>
              <w:jc w:val="left"/>
              <w:rPr>
                <w:kern w:val="0"/>
                <w:szCs w:val="21"/>
              </w:rPr>
            </w:pPr>
            <w:r>
              <w:rPr>
                <w:rFonts w:hAnsiTheme="minorEastAsia"/>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E66B48" w:rsidRDefault="00734F71">
            <w:pPr>
              <w:widowControl/>
              <w:jc w:val="left"/>
              <w:rPr>
                <w:kern w:val="0"/>
                <w:szCs w:val="21"/>
              </w:rPr>
            </w:pPr>
            <w:r>
              <w:rPr>
                <w:rFonts w:hAnsiTheme="minorEastAsia"/>
                <w:kern w:val="0"/>
                <w:szCs w:val="21"/>
              </w:rPr>
              <w:t xml:space="preserve">　</w:t>
            </w:r>
          </w:p>
        </w:tc>
      </w:tr>
      <w:tr w:rsidR="00E66B48">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E66B48" w:rsidRDefault="00734F71">
            <w:pPr>
              <w:widowControl/>
              <w:jc w:val="left"/>
              <w:rPr>
                <w:kern w:val="0"/>
                <w:szCs w:val="21"/>
              </w:rPr>
            </w:pPr>
            <w:r>
              <w:rPr>
                <w:rFonts w:hAnsiTheme="minorEastAsia"/>
                <w:kern w:val="0"/>
                <w:szCs w:val="21"/>
              </w:rPr>
              <w:t>（三）付款方式</w:t>
            </w:r>
          </w:p>
        </w:tc>
      </w:tr>
      <w:tr w:rsidR="00E66B48">
        <w:tc>
          <w:tcPr>
            <w:tcW w:w="974" w:type="pct"/>
            <w:tcBorders>
              <w:top w:val="nil"/>
              <w:left w:val="single" w:sz="8" w:space="0" w:color="auto"/>
              <w:bottom w:val="single" w:sz="8" w:space="0" w:color="auto"/>
              <w:right w:val="single" w:sz="8" w:space="0" w:color="auto"/>
            </w:tcBorders>
            <w:shd w:val="clear" w:color="auto" w:fill="auto"/>
            <w:vAlign w:val="center"/>
          </w:tcPr>
          <w:p w:rsidR="00E66B48" w:rsidRDefault="00734F71">
            <w:pPr>
              <w:widowControl/>
              <w:jc w:val="left"/>
              <w:rPr>
                <w:kern w:val="0"/>
                <w:szCs w:val="21"/>
              </w:rPr>
            </w:pPr>
            <w:r>
              <w:rPr>
                <w:rFonts w:hAnsiTheme="minorEastAsia"/>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E66B48" w:rsidRDefault="00734F71">
            <w:pPr>
              <w:widowControl/>
              <w:jc w:val="left"/>
              <w:rPr>
                <w:kern w:val="0"/>
                <w:szCs w:val="21"/>
              </w:rPr>
            </w:pPr>
            <w:r>
              <w:rPr>
                <w:rFonts w:hAnsiTheme="minorEastAsia"/>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E66B48" w:rsidRDefault="00734F71">
            <w:pPr>
              <w:widowControl/>
              <w:jc w:val="left"/>
              <w:rPr>
                <w:kern w:val="0"/>
                <w:szCs w:val="21"/>
              </w:rPr>
            </w:pPr>
            <w:r>
              <w:rPr>
                <w:rFonts w:hAnsiTheme="minorEastAsia"/>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E66B48" w:rsidRDefault="00734F71">
            <w:pPr>
              <w:widowControl/>
              <w:jc w:val="left"/>
              <w:rPr>
                <w:kern w:val="0"/>
                <w:szCs w:val="21"/>
              </w:rPr>
            </w:pPr>
            <w:r>
              <w:rPr>
                <w:rFonts w:hAnsiTheme="minorEastAsia"/>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E66B48" w:rsidRDefault="00734F71">
            <w:pPr>
              <w:widowControl/>
              <w:jc w:val="left"/>
              <w:rPr>
                <w:kern w:val="0"/>
                <w:szCs w:val="21"/>
              </w:rPr>
            </w:pPr>
            <w:r>
              <w:rPr>
                <w:rFonts w:hAnsiTheme="minorEastAsia"/>
                <w:kern w:val="0"/>
                <w:szCs w:val="21"/>
              </w:rPr>
              <w:t xml:space="preserve">　</w:t>
            </w:r>
          </w:p>
        </w:tc>
      </w:tr>
      <w:tr w:rsidR="00E66B48">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E66B48" w:rsidRDefault="00734F71">
            <w:pPr>
              <w:widowControl/>
              <w:jc w:val="left"/>
              <w:rPr>
                <w:kern w:val="0"/>
                <w:szCs w:val="21"/>
              </w:rPr>
            </w:pPr>
            <w:r>
              <w:rPr>
                <w:rFonts w:hAnsiTheme="minorEastAsia"/>
                <w:kern w:val="0"/>
                <w:szCs w:val="21"/>
              </w:rPr>
              <w:t>（四）投标保证金和履约保证金</w:t>
            </w:r>
          </w:p>
        </w:tc>
      </w:tr>
      <w:tr w:rsidR="00E66B48">
        <w:tc>
          <w:tcPr>
            <w:tcW w:w="974" w:type="pct"/>
            <w:tcBorders>
              <w:top w:val="nil"/>
              <w:left w:val="single" w:sz="8" w:space="0" w:color="auto"/>
              <w:bottom w:val="single" w:sz="8" w:space="0" w:color="auto"/>
              <w:right w:val="single" w:sz="8" w:space="0" w:color="auto"/>
            </w:tcBorders>
            <w:shd w:val="clear" w:color="auto" w:fill="auto"/>
            <w:vAlign w:val="center"/>
          </w:tcPr>
          <w:p w:rsidR="00E66B48" w:rsidRDefault="00734F71">
            <w:pPr>
              <w:widowControl/>
              <w:jc w:val="left"/>
              <w:rPr>
                <w:kern w:val="0"/>
                <w:szCs w:val="21"/>
              </w:rPr>
            </w:pPr>
            <w:r>
              <w:rPr>
                <w:rFonts w:hAnsiTheme="minorEastAsia"/>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E66B48" w:rsidRDefault="00734F71">
            <w:pPr>
              <w:widowControl/>
              <w:jc w:val="left"/>
              <w:rPr>
                <w:kern w:val="0"/>
                <w:szCs w:val="21"/>
              </w:rPr>
            </w:pPr>
            <w:r>
              <w:rPr>
                <w:rFonts w:hAnsiTheme="minorEastAsia"/>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E66B48" w:rsidRDefault="00734F71">
            <w:pPr>
              <w:widowControl/>
              <w:jc w:val="left"/>
              <w:rPr>
                <w:kern w:val="0"/>
                <w:szCs w:val="21"/>
              </w:rPr>
            </w:pPr>
            <w:r>
              <w:rPr>
                <w:rFonts w:hAnsiTheme="minorEastAsia"/>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E66B48" w:rsidRDefault="00734F71">
            <w:pPr>
              <w:widowControl/>
              <w:jc w:val="left"/>
              <w:rPr>
                <w:kern w:val="0"/>
                <w:szCs w:val="21"/>
              </w:rPr>
            </w:pPr>
            <w:r>
              <w:rPr>
                <w:rFonts w:hAnsiTheme="minorEastAsia"/>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E66B48" w:rsidRDefault="00734F71">
            <w:pPr>
              <w:widowControl/>
              <w:jc w:val="left"/>
              <w:rPr>
                <w:kern w:val="0"/>
                <w:szCs w:val="21"/>
              </w:rPr>
            </w:pPr>
            <w:r>
              <w:rPr>
                <w:rFonts w:hAnsiTheme="minorEastAsia"/>
                <w:kern w:val="0"/>
                <w:szCs w:val="21"/>
              </w:rPr>
              <w:t xml:space="preserve">　</w:t>
            </w:r>
          </w:p>
        </w:tc>
      </w:tr>
    </w:tbl>
    <w:p w:rsidR="00E66B48" w:rsidRDefault="00734F71">
      <w:pPr>
        <w:spacing w:line="620" w:lineRule="exact"/>
        <w:rPr>
          <w:sz w:val="24"/>
        </w:rPr>
      </w:pPr>
      <w:r>
        <w:rPr>
          <w:rFonts w:hAnsiTheme="minorEastAsia"/>
          <w:sz w:val="24"/>
        </w:rPr>
        <w:t>注：</w:t>
      </w:r>
    </w:p>
    <w:p w:rsidR="00E66B48" w:rsidRDefault="00734F71">
      <w:pPr>
        <w:spacing w:line="360" w:lineRule="auto"/>
        <w:rPr>
          <w:sz w:val="24"/>
        </w:rPr>
      </w:pPr>
      <w:r>
        <w:rPr>
          <w:sz w:val="24"/>
        </w:rPr>
        <w:t xml:space="preserve">1. </w:t>
      </w:r>
      <w:proofErr w:type="gramStart"/>
      <w:r>
        <w:rPr>
          <w:rFonts w:hAnsiTheme="minorEastAsia"/>
          <w:sz w:val="24"/>
        </w:rPr>
        <w:t>不</w:t>
      </w:r>
      <w:proofErr w:type="gramEnd"/>
      <w:r>
        <w:rPr>
          <w:rFonts w:hAnsiTheme="minorEastAsia"/>
          <w:sz w:val="24"/>
        </w:rPr>
        <w:t>如实填写偏离情况的投标文件将视为虚假材料。</w:t>
      </w:r>
    </w:p>
    <w:p w:rsidR="00E66B48" w:rsidRDefault="00734F71">
      <w:pPr>
        <w:spacing w:line="360" w:lineRule="auto"/>
        <w:rPr>
          <w:sz w:val="24"/>
        </w:rPr>
      </w:pPr>
      <w:r>
        <w:rPr>
          <w:sz w:val="24"/>
        </w:rPr>
        <w:t xml:space="preserve">2. </w:t>
      </w:r>
      <w:r>
        <w:rPr>
          <w:rFonts w:hAnsiTheme="minorEastAsia"/>
          <w:sz w:val="24"/>
        </w:rPr>
        <w:t>招标要求指招标文件中规定的具体要求，投标</w:t>
      </w:r>
      <w:proofErr w:type="gramStart"/>
      <w:r>
        <w:rPr>
          <w:rFonts w:hAnsiTheme="minorEastAsia"/>
          <w:sz w:val="24"/>
        </w:rPr>
        <w:t>应答指</w:t>
      </w:r>
      <w:proofErr w:type="gramEnd"/>
      <w:r>
        <w:rPr>
          <w:rFonts w:hAnsiTheme="minorEastAsia"/>
          <w:sz w:val="24"/>
        </w:rPr>
        <w:t>投标文件的具体内容。</w:t>
      </w:r>
    </w:p>
    <w:p w:rsidR="00E66B48" w:rsidRDefault="00734F71">
      <w:pPr>
        <w:spacing w:line="360" w:lineRule="auto"/>
        <w:rPr>
          <w:sz w:val="24"/>
        </w:rPr>
      </w:pPr>
      <w:r>
        <w:rPr>
          <w:sz w:val="24"/>
        </w:rPr>
        <w:t xml:space="preserve">3. </w:t>
      </w:r>
      <w:r>
        <w:rPr>
          <w:rFonts w:hAnsiTheme="minorEastAsia"/>
          <w:sz w:val="24"/>
        </w:rPr>
        <w:t>偏离说明指招标要求与投标应答之间的不同之处。</w:t>
      </w:r>
    </w:p>
    <w:p w:rsidR="00E66B48" w:rsidRDefault="00E66B48">
      <w:pPr>
        <w:autoSpaceDE w:val="0"/>
        <w:autoSpaceDN w:val="0"/>
        <w:adjustRightInd w:val="0"/>
        <w:spacing w:line="560" w:lineRule="exact"/>
        <w:jc w:val="left"/>
        <w:rPr>
          <w:kern w:val="0"/>
          <w:sz w:val="24"/>
        </w:rPr>
      </w:pPr>
    </w:p>
    <w:p w:rsidR="00E66B48" w:rsidRDefault="00E66B48">
      <w:pPr>
        <w:autoSpaceDE w:val="0"/>
        <w:autoSpaceDN w:val="0"/>
        <w:adjustRightInd w:val="0"/>
        <w:spacing w:line="560" w:lineRule="exact"/>
        <w:jc w:val="left"/>
        <w:rPr>
          <w:kern w:val="0"/>
          <w:sz w:val="24"/>
        </w:rPr>
      </w:pPr>
    </w:p>
    <w:p w:rsidR="00E66B48" w:rsidRDefault="00734F71" w:rsidP="006038A6">
      <w:pPr>
        <w:spacing w:line="360" w:lineRule="auto"/>
        <w:ind w:right="84" w:firstLineChars="100" w:firstLine="223"/>
        <w:rPr>
          <w:sz w:val="24"/>
        </w:rPr>
      </w:pPr>
      <w:r>
        <w:rPr>
          <w:rFonts w:hAnsiTheme="minorEastAsia"/>
          <w:sz w:val="24"/>
        </w:rPr>
        <w:t>投标人名称：</w:t>
      </w:r>
    </w:p>
    <w:p w:rsidR="00E66B48" w:rsidRDefault="00E66B48" w:rsidP="006038A6">
      <w:pPr>
        <w:spacing w:line="360" w:lineRule="auto"/>
        <w:ind w:right="84" w:firstLineChars="100" w:firstLine="223"/>
        <w:rPr>
          <w:sz w:val="24"/>
        </w:rPr>
      </w:pPr>
    </w:p>
    <w:p w:rsidR="00E66B48" w:rsidRDefault="00734F71" w:rsidP="006038A6">
      <w:pPr>
        <w:spacing w:line="360" w:lineRule="auto"/>
        <w:ind w:right="84" w:firstLineChars="100" w:firstLine="223"/>
        <w:rPr>
          <w:position w:val="-40"/>
          <w:sz w:val="24"/>
        </w:rPr>
      </w:pPr>
      <w:r>
        <w:rPr>
          <w:rFonts w:hAnsiTheme="minorEastAsia"/>
          <w:sz w:val="24"/>
        </w:rPr>
        <w:t>日期：</w:t>
      </w:r>
    </w:p>
    <w:p w:rsidR="00E66B48" w:rsidRDefault="00E66B48">
      <w:pPr>
        <w:autoSpaceDE w:val="0"/>
        <w:autoSpaceDN w:val="0"/>
        <w:adjustRightInd w:val="0"/>
        <w:spacing w:line="560" w:lineRule="exact"/>
        <w:jc w:val="left"/>
        <w:rPr>
          <w:kern w:val="0"/>
          <w:sz w:val="24"/>
          <w:u w:val="single"/>
        </w:rPr>
      </w:pPr>
    </w:p>
    <w:p w:rsidR="00E66B48" w:rsidRDefault="00E66B48">
      <w:pPr>
        <w:autoSpaceDE w:val="0"/>
        <w:autoSpaceDN w:val="0"/>
        <w:adjustRightInd w:val="0"/>
        <w:spacing w:line="560" w:lineRule="exact"/>
        <w:jc w:val="left"/>
        <w:rPr>
          <w:kern w:val="0"/>
          <w:sz w:val="24"/>
          <w:u w:val="single"/>
        </w:rPr>
      </w:pPr>
    </w:p>
    <w:p w:rsidR="00E66B48" w:rsidRDefault="00E66B48">
      <w:pPr>
        <w:autoSpaceDE w:val="0"/>
        <w:autoSpaceDN w:val="0"/>
        <w:adjustRightInd w:val="0"/>
        <w:spacing w:line="560" w:lineRule="exact"/>
        <w:jc w:val="left"/>
        <w:rPr>
          <w:kern w:val="0"/>
          <w:sz w:val="24"/>
          <w:u w:val="single"/>
        </w:rPr>
      </w:pPr>
    </w:p>
    <w:p w:rsidR="00E66B48" w:rsidRDefault="00734F71">
      <w:pPr>
        <w:widowControl/>
        <w:jc w:val="left"/>
        <w:rPr>
          <w:b/>
          <w:sz w:val="24"/>
        </w:rPr>
      </w:pPr>
      <w:r>
        <w:rPr>
          <w:b/>
          <w:sz w:val="24"/>
        </w:rPr>
        <w:br w:type="page"/>
      </w:r>
    </w:p>
    <w:p w:rsidR="00E66B48" w:rsidRDefault="00734F71">
      <w:pPr>
        <w:spacing w:line="620" w:lineRule="exact"/>
        <w:rPr>
          <w:b/>
          <w:sz w:val="24"/>
        </w:rPr>
      </w:pPr>
      <w:r>
        <w:rPr>
          <w:rFonts w:hAnsiTheme="minorEastAsia"/>
          <w:b/>
          <w:sz w:val="24"/>
        </w:rPr>
        <w:lastRenderedPageBreak/>
        <w:t>附件</w:t>
      </w:r>
      <w:r>
        <w:rPr>
          <w:rFonts w:hint="eastAsia"/>
          <w:b/>
          <w:sz w:val="24"/>
        </w:rPr>
        <w:t>7-1</w:t>
      </w:r>
    </w:p>
    <w:p w:rsidR="00E66B48" w:rsidRDefault="00734F71">
      <w:pPr>
        <w:autoSpaceDN w:val="0"/>
        <w:spacing w:line="360" w:lineRule="auto"/>
        <w:jc w:val="center"/>
        <w:rPr>
          <w:b/>
          <w:bCs/>
          <w:sz w:val="24"/>
        </w:rPr>
      </w:pPr>
      <w:r>
        <w:rPr>
          <w:rFonts w:hAnsiTheme="minorEastAsia"/>
          <w:b/>
          <w:bCs/>
          <w:sz w:val="24"/>
        </w:rPr>
        <w:t>技术要求点对点应答表</w:t>
      </w:r>
    </w:p>
    <w:p w:rsidR="00E66B48" w:rsidRDefault="00734F71">
      <w:pPr>
        <w:spacing w:line="460" w:lineRule="exact"/>
        <w:rPr>
          <w:sz w:val="24"/>
        </w:rPr>
      </w:pPr>
      <w:r>
        <w:rPr>
          <w:rFonts w:hAnsiTheme="minorEastAsia"/>
          <w:sz w:val="24"/>
        </w:rPr>
        <w:t>项目名称：</w:t>
      </w:r>
    </w:p>
    <w:p w:rsidR="00E66B48" w:rsidRDefault="00734F71">
      <w:pPr>
        <w:spacing w:line="460" w:lineRule="exact"/>
        <w:rPr>
          <w:sz w:val="24"/>
        </w:rPr>
      </w:pPr>
      <w:r>
        <w:rPr>
          <w:rFonts w:hAnsiTheme="minorEastAsia"/>
          <w:sz w:val="24"/>
        </w:rPr>
        <w:t>项目编号：</w:t>
      </w:r>
    </w:p>
    <w:p w:rsidR="00E66B48" w:rsidRDefault="00734F71">
      <w:pPr>
        <w:spacing w:line="460" w:lineRule="exact"/>
        <w:rPr>
          <w:sz w:val="24"/>
          <w:u w:val="single"/>
        </w:rPr>
      </w:pPr>
      <w:r>
        <w:rPr>
          <w:rFonts w:hAnsiTheme="minorEastAsia"/>
          <w:sz w:val="24"/>
        </w:rPr>
        <w:t>包号：</w:t>
      </w:r>
    </w:p>
    <w:tbl>
      <w:tblPr>
        <w:tblW w:w="100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4630"/>
        <w:gridCol w:w="2438"/>
        <w:gridCol w:w="1289"/>
        <w:gridCol w:w="843"/>
      </w:tblGrid>
      <w:tr w:rsidR="00E66B48">
        <w:trPr>
          <w:tblHeader/>
          <w:jc w:val="center"/>
        </w:trPr>
        <w:tc>
          <w:tcPr>
            <w:tcW w:w="843" w:type="dxa"/>
            <w:shd w:val="clear" w:color="auto" w:fill="auto"/>
            <w:vAlign w:val="center"/>
          </w:tcPr>
          <w:p w:rsidR="00E66B48" w:rsidRDefault="00734F71">
            <w:pPr>
              <w:widowControl/>
              <w:snapToGrid w:val="0"/>
              <w:jc w:val="center"/>
              <w:rPr>
                <w:kern w:val="0"/>
                <w:sz w:val="24"/>
                <w:szCs w:val="21"/>
              </w:rPr>
            </w:pPr>
            <w:r>
              <w:rPr>
                <w:rFonts w:hAnsiTheme="minorEastAsia"/>
                <w:kern w:val="0"/>
                <w:sz w:val="24"/>
                <w:szCs w:val="21"/>
              </w:rPr>
              <w:t>序号</w:t>
            </w:r>
          </w:p>
        </w:tc>
        <w:tc>
          <w:tcPr>
            <w:tcW w:w="4630" w:type="dxa"/>
            <w:shd w:val="clear" w:color="auto" w:fill="auto"/>
            <w:vAlign w:val="center"/>
          </w:tcPr>
          <w:p w:rsidR="00E66B48" w:rsidRDefault="00734F71">
            <w:pPr>
              <w:widowControl/>
              <w:snapToGrid w:val="0"/>
              <w:jc w:val="center"/>
              <w:rPr>
                <w:kern w:val="0"/>
                <w:sz w:val="24"/>
                <w:szCs w:val="21"/>
              </w:rPr>
            </w:pPr>
            <w:r>
              <w:rPr>
                <w:rFonts w:hAnsiTheme="minorEastAsia"/>
                <w:kern w:val="0"/>
                <w:sz w:val="24"/>
                <w:szCs w:val="21"/>
              </w:rPr>
              <w:t>招标要求</w:t>
            </w:r>
          </w:p>
        </w:tc>
        <w:tc>
          <w:tcPr>
            <w:tcW w:w="2438" w:type="dxa"/>
            <w:shd w:val="clear" w:color="auto" w:fill="auto"/>
            <w:vAlign w:val="center"/>
          </w:tcPr>
          <w:p w:rsidR="00E66B48" w:rsidRDefault="00734F71">
            <w:pPr>
              <w:widowControl/>
              <w:snapToGrid w:val="0"/>
              <w:jc w:val="center"/>
              <w:rPr>
                <w:kern w:val="0"/>
                <w:sz w:val="24"/>
                <w:szCs w:val="21"/>
              </w:rPr>
            </w:pPr>
            <w:r>
              <w:rPr>
                <w:rFonts w:hAnsiTheme="minorEastAsia"/>
                <w:kern w:val="0"/>
                <w:sz w:val="24"/>
                <w:szCs w:val="21"/>
              </w:rPr>
              <w:t>投标应答</w:t>
            </w:r>
          </w:p>
        </w:tc>
        <w:tc>
          <w:tcPr>
            <w:tcW w:w="1289" w:type="dxa"/>
            <w:shd w:val="clear" w:color="auto" w:fill="auto"/>
            <w:vAlign w:val="center"/>
          </w:tcPr>
          <w:p w:rsidR="00E66B48" w:rsidRDefault="00734F71">
            <w:pPr>
              <w:widowControl/>
              <w:snapToGrid w:val="0"/>
              <w:jc w:val="center"/>
              <w:rPr>
                <w:kern w:val="0"/>
                <w:sz w:val="24"/>
                <w:szCs w:val="21"/>
              </w:rPr>
            </w:pPr>
            <w:r>
              <w:rPr>
                <w:rFonts w:hAnsiTheme="minorEastAsia"/>
                <w:kern w:val="0"/>
                <w:sz w:val="24"/>
                <w:szCs w:val="21"/>
              </w:rPr>
              <w:t>偏离说明</w:t>
            </w:r>
          </w:p>
        </w:tc>
        <w:tc>
          <w:tcPr>
            <w:tcW w:w="843" w:type="dxa"/>
            <w:shd w:val="clear" w:color="auto" w:fill="auto"/>
            <w:vAlign w:val="center"/>
          </w:tcPr>
          <w:p w:rsidR="00E66B48" w:rsidRDefault="00734F71">
            <w:pPr>
              <w:widowControl/>
              <w:snapToGrid w:val="0"/>
              <w:jc w:val="center"/>
              <w:rPr>
                <w:kern w:val="0"/>
                <w:sz w:val="24"/>
                <w:szCs w:val="21"/>
              </w:rPr>
            </w:pPr>
            <w:r>
              <w:rPr>
                <w:rFonts w:hAnsiTheme="minorEastAsia"/>
                <w:kern w:val="0"/>
                <w:sz w:val="24"/>
                <w:szCs w:val="21"/>
              </w:rPr>
              <w:t>备注</w:t>
            </w:r>
          </w:p>
        </w:tc>
      </w:tr>
      <w:tr w:rsidR="00E66B48">
        <w:trPr>
          <w:jc w:val="center"/>
        </w:trPr>
        <w:tc>
          <w:tcPr>
            <w:tcW w:w="843" w:type="dxa"/>
            <w:shd w:val="clear" w:color="auto" w:fill="auto"/>
            <w:vAlign w:val="center"/>
          </w:tcPr>
          <w:p w:rsidR="00E66B48" w:rsidRDefault="00734F71">
            <w:pPr>
              <w:widowControl/>
              <w:snapToGrid w:val="0"/>
              <w:jc w:val="center"/>
              <w:rPr>
                <w:kern w:val="0"/>
                <w:sz w:val="24"/>
                <w:szCs w:val="21"/>
              </w:rPr>
            </w:pPr>
            <w:r>
              <w:rPr>
                <w:kern w:val="0"/>
                <w:sz w:val="24"/>
                <w:szCs w:val="21"/>
              </w:rPr>
              <w:t>1</w:t>
            </w:r>
          </w:p>
        </w:tc>
        <w:tc>
          <w:tcPr>
            <w:tcW w:w="4630" w:type="dxa"/>
            <w:shd w:val="clear" w:color="auto" w:fill="auto"/>
            <w:vAlign w:val="center"/>
          </w:tcPr>
          <w:p w:rsidR="00E66B48" w:rsidRDefault="00734F71">
            <w:pPr>
              <w:widowControl/>
              <w:snapToGrid w:val="0"/>
              <w:jc w:val="left"/>
              <w:rPr>
                <w:kern w:val="0"/>
                <w:sz w:val="24"/>
                <w:szCs w:val="21"/>
              </w:rPr>
            </w:pPr>
            <w:r>
              <w:rPr>
                <w:rFonts w:hAnsiTheme="minorEastAsia" w:hint="eastAsia"/>
                <w:sz w:val="24"/>
              </w:rPr>
              <w:t>★</w:t>
            </w:r>
            <w:r>
              <w:rPr>
                <w:rFonts w:hAnsiTheme="minorEastAsia"/>
                <w:kern w:val="0"/>
                <w:sz w:val="24"/>
                <w:szCs w:val="21"/>
              </w:rPr>
              <w:t>（一）</w:t>
            </w:r>
            <w:r>
              <w:rPr>
                <w:rFonts w:hAnsiTheme="minorEastAsia"/>
                <w:sz w:val="24"/>
              </w:rPr>
              <w:t>投标人须承诺所提供的服务、人员</w:t>
            </w:r>
            <w:r>
              <w:rPr>
                <w:rFonts w:hAnsiTheme="minorEastAsia" w:hint="eastAsia"/>
                <w:sz w:val="24"/>
              </w:rPr>
              <w:t>、</w:t>
            </w:r>
            <w:r>
              <w:rPr>
                <w:rFonts w:hAnsiTheme="minorEastAsia"/>
                <w:sz w:val="24"/>
              </w:rPr>
              <w:t>设备</w:t>
            </w:r>
            <w:r>
              <w:rPr>
                <w:rFonts w:hAnsiTheme="minorEastAsia" w:hint="eastAsia"/>
                <w:sz w:val="24"/>
              </w:rPr>
              <w:t>及耗材等均</w:t>
            </w:r>
            <w:r>
              <w:rPr>
                <w:rFonts w:hAnsiTheme="minorEastAsia"/>
                <w:sz w:val="24"/>
              </w:rPr>
              <w:t>符合相关强制性规定。</w:t>
            </w:r>
          </w:p>
        </w:tc>
        <w:tc>
          <w:tcPr>
            <w:tcW w:w="2438" w:type="dxa"/>
            <w:shd w:val="clear" w:color="auto" w:fill="auto"/>
            <w:vAlign w:val="center"/>
          </w:tcPr>
          <w:p w:rsidR="00E66B48" w:rsidRDefault="00E66B48">
            <w:pPr>
              <w:widowControl/>
              <w:snapToGrid w:val="0"/>
              <w:jc w:val="center"/>
              <w:rPr>
                <w:kern w:val="0"/>
                <w:sz w:val="24"/>
                <w:szCs w:val="21"/>
              </w:rPr>
            </w:pPr>
          </w:p>
        </w:tc>
        <w:tc>
          <w:tcPr>
            <w:tcW w:w="1289" w:type="dxa"/>
            <w:shd w:val="clear" w:color="auto" w:fill="auto"/>
            <w:vAlign w:val="center"/>
          </w:tcPr>
          <w:p w:rsidR="00E66B48" w:rsidRDefault="00E66B48">
            <w:pPr>
              <w:widowControl/>
              <w:snapToGrid w:val="0"/>
              <w:jc w:val="center"/>
              <w:rPr>
                <w:kern w:val="0"/>
                <w:sz w:val="24"/>
                <w:szCs w:val="21"/>
              </w:rPr>
            </w:pPr>
          </w:p>
        </w:tc>
        <w:tc>
          <w:tcPr>
            <w:tcW w:w="843" w:type="dxa"/>
            <w:shd w:val="clear" w:color="auto" w:fill="auto"/>
            <w:vAlign w:val="center"/>
          </w:tcPr>
          <w:p w:rsidR="00E66B48" w:rsidRDefault="00E66B48">
            <w:pPr>
              <w:widowControl/>
              <w:snapToGrid w:val="0"/>
              <w:jc w:val="center"/>
              <w:rPr>
                <w:kern w:val="0"/>
                <w:sz w:val="24"/>
                <w:szCs w:val="21"/>
              </w:rPr>
            </w:pPr>
          </w:p>
        </w:tc>
      </w:tr>
      <w:tr w:rsidR="00E66B48">
        <w:trPr>
          <w:jc w:val="center"/>
        </w:trPr>
        <w:tc>
          <w:tcPr>
            <w:tcW w:w="843" w:type="dxa"/>
            <w:shd w:val="clear" w:color="auto" w:fill="auto"/>
            <w:vAlign w:val="center"/>
          </w:tcPr>
          <w:p w:rsidR="00E66B48" w:rsidRDefault="00734F71">
            <w:pPr>
              <w:widowControl/>
              <w:snapToGrid w:val="0"/>
              <w:jc w:val="center"/>
              <w:rPr>
                <w:kern w:val="0"/>
                <w:sz w:val="24"/>
                <w:szCs w:val="21"/>
              </w:rPr>
            </w:pPr>
            <w:r>
              <w:rPr>
                <w:kern w:val="0"/>
                <w:sz w:val="24"/>
                <w:szCs w:val="21"/>
              </w:rPr>
              <w:t>2</w:t>
            </w:r>
          </w:p>
        </w:tc>
        <w:tc>
          <w:tcPr>
            <w:tcW w:w="4630" w:type="dxa"/>
            <w:shd w:val="clear" w:color="auto" w:fill="auto"/>
            <w:vAlign w:val="center"/>
          </w:tcPr>
          <w:p w:rsidR="00E66B48" w:rsidRDefault="00734F71">
            <w:pPr>
              <w:widowControl/>
              <w:snapToGrid w:val="0"/>
              <w:jc w:val="left"/>
              <w:rPr>
                <w:kern w:val="0"/>
                <w:sz w:val="24"/>
                <w:szCs w:val="21"/>
              </w:rPr>
            </w:pPr>
            <w:r>
              <w:rPr>
                <w:rFonts w:hAnsiTheme="minorEastAsia" w:hint="eastAsia"/>
                <w:sz w:val="24"/>
              </w:rPr>
              <w:t>★</w:t>
            </w:r>
            <w:r>
              <w:rPr>
                <w:rFonts w:hAnsiTheme="minorEastAsia"/>
                <w:sz w:val="24"/>
              </w:rPr>
              <w:t>（二）投标人须承诺</w:t>
            </w:r>
            <w:r>
              <w:rPr>
                <w:rFonts w:hAnsiTheme="minorEastAsia" w:hint="eastAsia"/>
                <w:sz w:val="24"/>
              </w:rPr>
              <w:t>一旦中标，</w:t>
            </w:r>
            <w:r>
              <w:rPr>
                <w:rFonts w:hAnsiTheme="minorEastAsia"/>
                <w:color w:val="000000"/>
                <w:sz w:val="24"/>
              </w:rPr>
              <w:t>根据</w:t>
            </w:r>
            <w:bookmarkStart w:id="45" w:name="OLE_LINK2"/>
            <w:bookmarkStart w:id="46" w:name="OLE_LINK1"/>
            <w:r>
              <w:rPr>
                <w:rFonts w:hAnsiTheme="minorEastAsia"/>
                <w:color w:val="000000"/>
                <w:sz w:val="24"/>
              </w:rPr>
              <w:t>《中华人民共和国劳动合同法》</w:t>
            </w:r>
            <w:bookmarkEnd w:id="45"/>
            <w:bookmarkEnd w:id="46"/>
            <w:r>
              <w:rPr>
                <w:rFonts w:hAnsiTheme="minorEastAsia"/>
                <w:color w:val="000000"/>
                <w:sz w:val="24"/>
              </w:rPr>
              <w:t>及其他法律法规的要求与服务人员签订</w:t>
            </w:r>
            <w:r>
              <w:rPr>
                <w:rFonts w:hAnsiTheme="minorEastAsia" w:hint="eastAsia"/>
                <w:color w:val="000000"/>
                <w:sz w:val="24"/>
              </w:rPr>
              <w:t>劳动</w:t>
            </w:r>
            <w:r>
              <w:rPr>
                <w:rFonts w:hAnsiTheme="minorEastAsia"/>
                <w:color w:val="000000"/>
                <w:sz w:val="24"/>
              </w:rPr>
              <w:t>合同</w:t>
            </w:r>
            <w:r>
              <w:rPr>
                <w:rFonts w:hAnsiTheme="minorEastAsia" w:hint="eastAsia"/>
                <w:color w:val="000000"/>
                <w:sz w:val="24"/>
              </w:rPr>
              <w:t>，按国家及天津市相关政策规定，支付工资、加班费和福利费、</w:t>
            </w:r>
            <w:r>
              <w:rPr>
                <w:rFonts w:hAnsiTheme="minorEastAsia"/>
                <w:color w:val="000000"/>
                <w:sz w:val="24"/>
              </w:rPr>
              <w:t>缴纳社会保险</w:t>
            </w:r>
            <w:r>
              <w:rPr>
                <w:rFonts w:hAnsiTheme="minorEastAsia" w:hint="eastAsia"/>
                <w:color w:val="000000"/>
                <w:sz w:val="24"/>
              </w:rPr>
              <w:t>及住房公积金等</w:t>
            </w:r>
            <w:r>
              <w:rPr>
                <w:rFonts w:hAnsiTheme="minorEastAsia"/>
                <w:color w:val="000000"/>
                <w:sz w:val="24"/>
              </w:rPr>
              <w:t>。</w:t>
            </w:r>
          </w:p>
        </w:tc>
        <w:tc>
          <w:tcPr>
            <w:tcW w:w="2438" w:type="dxa"/>
            <w:shd w:val="clear" w:color="auto" w:fill="auto"/>
            <w:vAlign w:val="center"/>
          </w:tcPr>
          <w:p w:rsidR="00E66B48" w:rsidRDefault="00E66B48">
            <w:pPr>
              <w:widowControl/>
              <w:snapToGrid w:val="0"/>
              <w:jc w:val="center"/>
              <w:rPr>
                <w:kern w:val="0"/>
                <w:sz w:val="24"/>
                <w:szCs w:val="21"/>
              </w:rPr>
            </w:pPr>
          </w:p>
        </w:tc>
        <w:tc>
          <w:tcPr>
            <w:tcW w:w="1289" w:type="dxa"/>
            <w:shd w:val="clear" w:color="auto" w:fill="auto"/>
            <w:vAlign w:val="center"/>
          </w:tcPr>
          <w:p w:rsidR="00E66B48" w:rsidRDefault="00E66B48">
            <w:pPr>
              <w:widowControl/>
              <w:snapToGrid w:val="0"/>
              <w:jc w:val="center"/>
              <w:rPr>
                <w:kern w:val="0"/>
                <w:sz w:val="24"/>
                <w:szCs w:val="21"/>
              </w:rPr>
            </w:pPr>
          </w:p>
        </w:tc>
        <w:tc>
          <w:tcPr>
            <w:tcW w:w="843" w:type="dxa"/>
            <w:shd w:val="clear" w:color="auto" w:fill="auto"/>
            <w:vAlign w:val="center"/>
          </w:tcPr>
          <w:p w:rsidR="00E66B48" w:rsidRDefault="00E66B48">
            <w:pPr>
              <w:widowControl/>
              <w:snapToGrid w:val="0"/>
              <w:jc w:val="center"/>
              <w:rPr>
                <w:kern w:val="0"/>
                <w:sz w:val="24"/>
                <w:szCs w:val="21"/>
              </w:rPr>
            </w:pPr>
          </w:p>
        </w:tc>
      </w:tr>
      <w:tr w:rsidR="00E66B48">
        <w:trPr>
          <w:jc w:val="center"/>
        </w:trPr>
        <w:tc>
          <w:tcPr>
            <w:tcW w:w="843" w:type="dxa"/>
            <w:shd w:val="clear" w:color="auto" w:fill="auto"/>
            <w:vAlign w:val="center"/>
          </w:tcPr>
          <w:p w:rsidR="00E66B48" w:rsidRDefault="00734F71">
            <w:pPr>
              <w:widowControl/>
              <w:snapToGrid w:val="0"/>
              <w:jc w:val="center"/>
              <w:rPr>
                <w:kern w:val="0"/>
                <w:sz w:val="24"/>
                <w:szCs w:val="21"/>
              </w:rPr>
            </w:pPr>
            <w:r>
              <w:rPr>
                <w:kern w:val="0"/>
                <w:sz w:val="24"/>
                <w:szCs w:val="21"/>
              </w:rPr>
              <w:t>3</w:t>
            </w:r>
          </w:p>
        </w:tc>
        <w:tc>
          <w:tcPr>
            <w:tcW w:w="4630" w:type="dxa"/>
            <w:shd w:val="clear" w:color="auto" w:fill="auto"/>
            <w:vAlign w:val="center"/>
          </w:tcPr>
          <w:p w:rsidR="00E66B48" w:rsidRDefault="00734F71">
            <w:pPr>
              <w:widowControl/>
              <w:snapToGrid w:val="0"/>
              <w:jc w:val="left"/>
              <w:rPr>
                <w:kern w:val="0"/>
                <w:sz w:val="24"/>
                <w:szCs w:val="21"/>
              </w:rPr>
            </w:pPr>
            <w:r>
              <w:rPr>
                <w:rFonts w:hAnsiTheme="minorEastAsia" w:hint="eastAsia"/>
                <w:sz w:val="24"/>
              </w:rPr>
              <w:t>★</w:t>
            </w:r>
            <w:r>
              <w:rPr>
                <w:rFonts w:hAnsiTheme="minorEastAsia"/>
                <w:sz w:val="24"/>
              </w:rPr>
              <w:t>（三）</w:t>
            </w:r>
            <w:r>
              <w:rPr>
                <w:sz w:val="24"/>
              </w:rPr>
              <w:t>投标人须承诺</w:t>
            </w:r>
            <w:r>
              <w:rPr>
                <w:rFonts w:hint="eastAsia"/>
                <w:sz w:val="24"/>
              </w:rPr>
              <w:t>相应专业</w:t>
            </w:r>
            <w:r>
              <w:rPr>
                <w:sz w:val="24"/>
              </w:rPr>
              <w:t>人员须具备国家相关部门颁发的在有效期内的资质证书，项目实施过程中保证持证上岗。履约验收时，向采购人提供</w:t>
            </w:r>
            <w:r>
              <w:rPr>
                <w:rFonts w:hint="eastAsia"/>
                <w:sz w:val="24"/>
              </w:rPr>
              <w:t>上述</w:t>
            </w:r>
            <w:r>
              <w:rPr>
                <w:sz w:val="24"/>
              </w:rPr>
              <w:t>人员相关资质证书原件（以及发证</w:t>
            </w:r>
            <w:proofErr w:type="gramStart"/>
            <w:r>
              <w:rPr>
                <w:sz w:val="24"/>
              </w:rPr>
              <w:t>机关官网查询</w:t>
            </w:r>
            <w:proofErr w:type="gramEnd"/>
            <w:r>
              <w:rPr>
                <w:sz w:val="24"/>
              </w:rPr>
              <w:t>结果）和缴纳社会保险证明等相关资料。</w:t>
            </w:r>
          </w:p>
        </w:tc>
        <w:tc>
          <w:tcPr>
            <w:tcW w:w="2438" w:type="dxa"/>
            <w:shd w:val="clear" w:color="auto" w:fill="auto"/>
            <w:vAlign w:val="center"/>
          </w:tcPr>
          <w:p w:rsidR="00E66B48" w:rsidRDefault="00E66B48">
            <w:pPr>
              <w:widowControl/>
              <w:snapToGrid w:val="0"/>
              <w:jc w:val="center"/>
              <w:rPr>
                <w:kern w:val="0"/>
                <w:sz w:val="24"/>
                <w:szCs w:val="21"/>
              </w:rPr>
            </w:pPr>
          </w:p>
        </w:tc>
        <w:tc>
          <w:tcPr>
            <w:tcW w:w="1289" w:type="dxa"/>
            <w:shd w:val="clear" w:color="auto" w:fill="auto"/>
            <w:vAlign w:val="center"/>
          </w:tcPr>
          <w:p w:rsidR="00E66B48" w:rsidRDefault="00E66B48">
            <w:pPr>
              <w:widowControl/>
              <w:snapToGrid w:val="0"/>
              <w:jc w:val="center"/>
              <w:rPr>
                <w:kern w:val="0"/>
                <w:sz w:val="24"/>
                <w:szCs w:val="21"/>
              </w:rPr>
            </w:pPr>
          </w:p>
        </w:tc>
        <w:tc>
          <w:tcPr>
            <w:tcW w:w="843" w:type="dxa"/>
            <w:shd w:val="clear" w:color="auto" w:fill="auto"/>
            <w:vAlign w:val="center"/>
          </w:tcPr>
          <w:p w:rsidR="00E66B48" w:rsidRDefault="00E66B48">
            <w:pPr>
              <w:widowControl/>
              <w:snapToGrid w:val="0"/>
              <w:jc w:val="center"/>
              <w:rPr>
                <w:kern w:val="0"/>
                <w:sz w:val="24"/>
                <w:szCs w:val="21"/>
              </w:rPr>
            </w:pPr>
          </w:p>
        </w:tc>
      </w:tr>
      <w:tr w:rsidR="00E66B48">
        <w:trPr>
          <w:jc w:val="center"/>
        </w:trPr>
        <w:tc>
          <w:tcPr>
            <w:tcW w:w="10043" w:type="dxa"/>
            <w:gridSpan w:val="5"/>
            <w:shd w:val="clear" w:color="auto" w:fill="auto"/>
            <w:vAlign w:val="center"/>
          </w:tcPr>
          <w:p w:rsidR="00E66B48" w:rsidRDefault="00734F71" w:rsidP="006038A6">
            <w:pPr>
              <w:widowControl/>
              <w:snapToGrid w:val="0"/>
              <w:ind w:firstLineChars="100" w:firstLine="223"/>
              <w:rPr>
                <w:kern w:val="0"/>
                <w:sz w:val="24"/>
                <w:szCs w:val="21"/>
              </w:rPr>
            </w:pPr>
            <w:r>
              <w:rPr>
                <w:kern w:val="0"/>
                <w:sz w:val="24"/>
                <w:szCs w:val="21"/>
              </w:rPr>
              <w:t xml:space="preserve">4. </w:t>
            </w:r>
            <w:r>
              <w:rPr>
                <w:rFonts w:hAnsiTheme="minorEastAsia"/>
                <w:kern w:val="0"/>
                <w:sz w:val="24"/>
                <w:szCs w:val="21"/>
              </w:rPr>
              <w:t>项目需求书要求</w:t>
            </w:r>
          </w:p>
        </w:tc>
      </w:tr>
      <w:tr w:rsidR="00E66B48">
        <w:trPr>
          <w:jc w:val="center"/>
        </w:trPr>
        <w:tc>
          <w:tcPr>
            <w:tcW w:w="843" w:type="dxa"/>
            <w:shd w:val="clear" w:color="auto" w:fill="auto"/>
            <w:vAlign w:val="center"/>
          </w:tcPr>
          <w:p w:rsidR="00E66B48" w:rsidRDefault="00734F71">
            <w:pPr>
              <w:widowControl/>
              <w:snapToGrid w:val="0"/>
              <w:jc w:val="center"/>
              <w:rPr>
                <w:kern w:val="0"/>
                <w:sz w:val="24"/>
                <w:szCs w:val="21"/>
              </w:rPr>
            </w:pPr>
            <w:r>
              <w:rPr>
                <w:rFonts w:hAnsiTheme="minorEastAsia"/>
                <w:kern w:val="0"/>
                <w:sz w:val="24"/>
                <w:szCs w:val="21"/>
              </w:rPr>
              <w:t>序号</w:t>
            </w:r>
          </w:p>
        </w:tc>
        <w:tc>
          <w:tcPr>
            <w:tcW w:w="4630" w:type="dxa"/>
            <w:shd w:val="clear" w:color="auto" w:fill="auto"/>
            <w:vAlign w:val="center"/>
          </w:tcPr>
          <w:p w:rsidR="00E66B48" w:rsidRDefault="00734F71">
            <w:pPr>
              <w:widowControl/>
              <w:snapToGrid w:val="0"/>
              <w:jc w:val="center"/>
              <w:rPr>
                <w:kern w:val="0"/>
                <w:sz w:val="24"/>
                <w:szCs w:val="21"/>
              </w:rPr>
            </w:pPr>
            <w:r>
              <w:rPr>
                <w:rFonts w:hAnsiTheme="minorEastAsia"/>
                <w:kern w:val="0"/>
                <w:sz w:val="24"/>
                <w:szCs w:val="21"/>
              </w:rPr>
              <w:t>招标要求</w:t>
            </w:r>
          </w:p>
        </w:tc>
        <w:tc>
          <w:tcPr>
            <w:tcW w:w="2438" w:type="dxa"/>
            <w:shd w:val="clear" w:color="auto" w:fill="auto"/>
            <w:vAlign w:val="center"/>
          </w:tcPr>
          <w:p w:rsidR="00E66B48" w:rsidRDefault="00734F71">
            <w:pPr>
              <w:widowControl/>
              <w:snapToGrid w:val="0"/>
              <w:jc w:val="center"/>
              <w:rPr>
                <w:kern w:val="0"/>
                <w:sz w:val="24"/>
                <w:szCs w:val="21"/>
              </w:rPr>
            </w:pPr>
            <w:r>
              <w:rPr>
                <w:rFonts w:hAnsiTheme="minorEastAsia"/>
                <w:kern w:val="0"/>
                <w:sz w:val="24"/>
                <w:szCs w:val="21"/>
              </w:rPr>
              <w:t>投标应答</w:t>
            </w:r>
          </w:p>
        </w:tc>
        <w:tc>
          <w:tcPr>
            <w:tcW w:w="1289" w:type="dxa"/>
            <w:shd w:val="clear" w:color="auto" w:fill="auto"/>
            <w:vAlign w:val="center"/>
          </w:tcPr>
          <w:p w:rsidR="00E66B48" w:rsidRDefault="00734F71">
            <w:pPr>
              <w:widowControl/>
              <w:snapToGrid w:val="0"/>
              <w:jc w:val="center"/>
              <w:rPr>
                <w:kern w:val="0"/>
                <w:sz w:val="24"/>
                <w:szCs w:val="21"/>
              </w:rPr>
            </w:pPr>
            <w:r>
              <w:rPr>
                <w:rFonts w:hAnsiTheme="minorEastAsia"/>
                <w:kern w:val="0"/>
                <w:sz w:val="24"/>
                <w:szCs w:val="21"/>
              </w:rPr>
              <w:t>偏离说明</w:t>
            </w:r>
          </w:p>
        </w:tc>
        <w:tc>
          <w:tcPr>
            <w:tcW w:w="843" w:type="dxa"/>
            <w:shd w:val="clear" w:color="auto" w:fill="auto"/>
            <w:vAlign w:val="center"/>
          </w:tcPr>
          <w:p w:rsidR="00E66B48" w:rsidRDefault="00734F71">
            <w:pPr>
              <w:widowControl/>
              <w:snapToGrid w:val="0"/>
              <w:jc w:val="center"/>
              <w:rPr>
                <w:kern w:val="0"/>
                <w:sz w:val="24"/>
                <w:szCs w:val="21"/>
              </w:rPr>
            </w:pPr>
            <w:r>
              <w:rPr>
                <w:rFonts w:hAnsiTheme="minorEastAsia"/>
                <w:kern w:val="0"/>
                <w:sz w:val="24"/>
                <w:szCs w:val="21"/>
              </w:rPr>
              <w:t>备注</w:t>
            </w:r>
          </w:p>
        </w:tc>
      </w:tr>
      <w:tr w:rsidR="00E66B48">
        <w:trPr>
          <w:jc w:val="center"/>
        </w:trPr>
        <w:tc>
          <w:tcPr>
            <w:tcW w:w="843" w:type="dxa"/>
            <w:shd w:val="clear" w:color="auto" w:fill="auto"/>
            <w:vAlign w:val="center"/>
          </w:tcPr>
          <w:p w:rsidR="00E66B48" w:rsidRDefault="00E66B48">
            <w:pPr>
              <w:widowControl/>
              <w:snapToGrid w:val="0"/>
              <w:jc w:val="center"/>
              <w:rPr>
                <w:kern w:val="0"/>
                <w:sz w:val="24"/>
                <w:szCs w:val="21"/>
              </w:rPr>
            </w:pPr>
          </w:p>
        </w:tc>
        <w:tc>
          <w:tcPr>
            <w:tcW w:w="4630" w:type="dxa"/>
            <w:shd w:val="clear" w:color="auto" w:fill="auto"/>
            <w:vAlign w:val="center"/>
          </w:tcPr>
          <w:p w:rsidR="00E66B48" w:rsidRDefault="00E66B48">
            <w:pPr>
              <w:widowControl/>
              <w:snapToGrid w:val="0"/>
              <w:jc w:val="center"/>
              <w:rPr>
                <w:kern w:val="0"/>
                <w:sz w:val="24"/>
                <w:szCs w:val="21"/>
              </w:rPr>
            </w:pPr>
          </w:p>
        </w:tc>
        <w:tc>
          <w:tcPr>
            <w:tcW w:w="2438" w:type="dxa"/>
            <w:shd w:val="clear" w:color="auto" w:fill="auto"/>
            <w:vAlign w:val="center"/>
          </w:tcPr>
          <w:p w:rsidR="00E66B48" w:rsidRDefault="00E66B48">
            <w:pPr>
              <w:widowControl/>
              <w:snapToGrid w:val="0"/>
              <w:jc w:val="center"/>
              <w:rPr>
                <w:kern w:val="0"/>
                <w:sz w:val="24"/>
                <w:szCs w:val="21"/>
              </w:rPr>
            </w:pPr>
          </w:p>
        </w:tc>
        <w:tc>
          <w:tcPr>
            <w:tcW w:w="1289" w:type="dxa"/>
            <w:shd w:val="clear" w:color="auto" w:fill="auto"/>
            <w:vAlign w:val="center"/>
          </w:tcPr>
          <w:p w:rsidR="00E66B48" w:rsidRDefault="00E66B48">
            <w:pPr>
              <w:widowControl/>
              <w:snapToGrid w:val="0"/>
              <w:jc w:val="center"/>
              <w:rPr>
                <w:kern w:val="0"/>
                <w:sz w:val="24"/>
                <w:szCs w:val="21"/>
              </w:rPr>
            </w:pPr>
          </w:p>
        </w:tc>
        <w:tc>
          <w:tcPr>
            <w:tcW w:w="843" w:type="dxa"/>
            <w:shd w:val="clear" w:color="auto" w:fill="auto"/>
            <w:vAlign w:val="center"/>
          </w:tcPr>
          <w:p w:rsidR="00E66B48" w:rsidRDefault="00E66B48">
            <w:pPr>
              <w:widowControl/>
              <w:snapToGrid w:val="0"/>
              <w:jc w:val="center"/>
              <w:rPr>
                <w:kern w:val="0"/>
                <w:sz w:val="24"/>
                <w:szCs w:val="21"/>
              </w:rPr>
            </w:pPr>
          </w:p>
        </w:tc>
      </w:tr>
      <w:tr w:rsidR="00E66B48">
        <w:trPr>
          <w:jc w:val="center"/>
        </w:trPr>
        <w:tc>
          <w:tcPr>
            <w:tcW w:w="843" w:type="dxa"/>
            <w:shd w:val="clear" w:color="auto" w:fill="auto"/>
            <w:vAlign w:val="center"/>
          </w:tcPr>
          <w:p w:rsidR="00E66B48" w:rsidRDefault="00E66B48">
            <w:pPr>
              <w:widowControl/>
              <w:snapToGrid w:val="0"/>
              <w:jc w:val="center"/>
              <w:rPr>
                <w:kern w:val="0"/>
                <w:sz w:val="24"/>
                <w:szCs w:val="21"/>
              </w:rPr>
            </w:pPr>
          </w:p>
        </w:tc>
        <w:tc>
          <w:tcPr>
            <w:tcW w:w="4630" w:type="dxa"/>
            <w:shd w:val="clear" w:color="auto" w:fill="auto"/>
            <w:vAlign w:val="center"/>
          </w:tcPr>
          <w:p w:rsidR="00E66B48" w:rsidRDefault="00E66B48">
            <w:pPr>
              <w:widowControl/>
              <w:snapToGrid w:val="0"/>
              <w:jc w:val="center"/>
              <w:rPr>
                <w:kern w:val="0"/>
                <w:sz w:val="24"/>
                <w:szCs w:val="21"/>
              </w:rPr>
            </w:pPr>
          </w:p>
        </w:tc>
        <w:tc>
          <w:tcPr>
            <w:tcW w:w="2438" w:type="dxa"/>
            <w:shd w:val="clear" w:color="auto" w:fill="auto"/>
            <w:vAlign w:val="center"/>
          </w:tcPr>
          <w:p w:rsidR="00E66B48" w:rsidRDefault="00E66B48">
            <w:pPr>
              <w:widowControl/>
              <w:snapToGrid w:val="0"/>
              <w:jc w:val="center"/>
              <w:rPr>
                <w:kern w:val="0"/>
                <w:sz w:val="24"/>
                <w:szCs w:val="21"/>
              </w:rPr>
            </w:pPr>
          </w:p>
        </w:tc>
        <w:tc>
          <w:tcPr>
            <w:tcW w:w="1289" w:type="dxa"/>
            <w:shd w:val="clear" w:color="auto" w:fill="auto"/>
            <w:vAlign w:val="center"/>
          </w:tcPr>
          <w:p w:rsidR="00E66B48" w:rsidRDefault="00E66B48">
            <w:pPr>
              <w:widowControl/>
              <w:snapToGrid w:val="0"/>
              <w:jc w:val="center"/>
              <w:rPr>
                <w:kern w:val="0"/>
                <w:sz w:val="24"/>
                <w:szCs w:val="21"/>
              </w:rPr>
            </w:pPr>
          </w:p>
        </w:tc>
        <w:tc>
          <w:tcPr>
            <w:tcW w:w="843" w:type="dxa"/>
            <w:shd w:val="clear" w:color="auto" w:fill="auto"/>
            <w:vAlign w:val="center"/>
          </w:tcPr>
          <w:p w:rsidR="00E66B48" w:rsidRDefault="00E66B48">
            <w:pPr>
              <w:widowControl/>
              <w:snapToGrid w:val="0"/>
              <w:jc w:val="center"/>
              <w:rPr>
                <w:kern w:val="0"/>
                <w:sz w:val="24"/>
                <w:szCs w:val="21"/>
              </w:rPr>
            </w:pPr>
          </w:p>
        </w:tc>
      </w:tr>
      <w:tr w:rsidR="00E66B48">
        <w:trPr>
          <w:jc w:val="center"/>
        </w:trPr>
        <w:tc>
          <w:tcPr>
            <w:tcW w:w="843" w:type="dxa"/>
            <w:shd w:val="clear" w:color="auto" w:fill="auto"/>
            <w:vAlign w:val="center"/>
          </w:tcPr>
          <w:p w:rsidR="00E66B48" w:rsidRDefault="00E66B48">
            <w:pPr>
              <w:widowControl/>
              <w:snapToGrid w:val="0"/>
              <w:jc w:val="center"/>
              <w:rPr>
                <w:kern w:val="0"/>
                <w:sz w:val="24"/>
                <w:szCs w:val="21"/>
              </w:rPr>
            </w:pPr>
          </w:p>
        </w:tc>
        <w:tc>
          <w:tcPr>
            <w:tcW w:w="4630" w:type="dxa"/>
            <w:shd w:val="clear" w:color="auto" w:fill="auto"/>
            <w:vAlign w:val="center"/>
          </w:tcPr>
          <w:p w:rsidR="00E66B48" w:rsidRDefault="00E66B48">
            <w:pPr>
              <w:widowControl/>
              <w:snapToGrid w:val="0"/>
              <w:jc w:val="center"/>
              <w:rPr>
                <w:kern w:val="0"/>
                <w:sz w:val="24"/>
                <w:szCs w:val="21"/>
              </w:rPr>
            </w:pPr>
          </w:p>
        </w:tc>
        <w:tc>
          <w:tcPr>
            <w:tcW w:w="2438" w:type="dxa"/>
            <w:shd w:val="clear" w:color="auto" w:fill="auto"/>
            <w:vAlign w:val="center"/>
          </w:tcPr>
          <w:p w:rsidR="00E66B48" w:rsidRDefault="00E66B48">
            <w:pPr>
              <w:widowControl/>
              <w:snapToGrid w:val="0"/>
              <w:jc w:val="center"/>
              <w:rPr>
                <w:kern w:val="0"/>
                <w:sz w:val="24"/>
                <w:szCs w:val="21"/>
              </w:rPr>
            </w:pPr>
          </w:p>
        </w:tc>
        <w:tc>
          <w:tcPr>
            <w:tcW w:w="1289" w:type="dxa"/>
            <w:shd w:val="clear" w:color="auto" w:fill="auto"/>
            <w:vAlign w:val="center"/>
          </w:tcPr>
          <w:p w:rsidR="00E66B48" w:rsidRDefault="00E66B48">
            <w:pPr>
              <w:widowControl/>
              <w:snapToGrid w:val="0"/>
              <w:jc w:val="center"/>
              <w:rPr>
                <w:kern w:val="0"/>
                <w:sz w:val="24"/>
                <w:szCs w:val="21"/>
              </w:rPr>
            </w:pPr>
          </w:p>
        </w:tc>
        <w:tc>
          <w:tcPr>
            <w:tcW w:w="843" w:type="dxa"/>
            <w:shd w:val="clear" w:color="auto" w:fill="auto"/>
            <w:vAlign w:val="center"/>
          </w:tcPr>
          <w:p w:rsidR="00E66B48" w:rsidRDefault="00E66B48">
            <w:pPr>
              <w:widowControl/>
              <w:snapToGrid w:val="0"/>
              <w:jc w:val="center"/>
              <w:rPr>
                <w:kern w:val="0"/>
                <w:sz w:val="24"/>
                <w:szCs w:val="21"/>
              </w:rPr>
            </w:pPr>
          </w:p>
        </w:tc>
      </w:tr>
    </w:tbl>
    <w:p w:rsidR="00E66B48" w:rsidRDefault="00734F71">
      <w:pPr>
        <w:spacing w:line="620" w:lineRule="exact"/>
        <w:rPr>
          <w:sz w:val="24"/>
        </w:rPr>
      </w:pPr>
      <w:r>
        <w:rPr>
          <w:rFonts w:hAnsiTheme="minorEastAsia"/>
          <w:sz w:val="24"/>
        </w:rPr>
        <w:t>注：</w:t>
      </w:r>
    </w:p>
    <w:p w:rsidR="00E66B48" w:rsidRDefault="00734F71">
      <w:pPr>
        <w:spacing w:line="360" w:lineRule="auto"/>
        <w:rPr>
          <w:sz w:val="24"/>
        </w:rPr>
      </w:pPr>
      <w:r>
        <w:rPr>
          <w:sz w:val="24"/>
        </w:rPr>
        <w:t xml:space="preserve">1. </w:t>
      </w:r>
      <w:proofErr w:type="gramStart"/>
      <w:r>
        <w:rPr>
          <w:rFonts w:hAnsiTheme="minorEastAsia"/>
          <w:sz w:val="24"/>
        </w:rPr>
        <w:t>不</w:t>
      </w:r>
      <w:proofErr w:type="gramEnd"/>
      <w:r>
        <w:rPr>
          <w:rFonts w:hAnsiTheme="minorEastAsia"/>
          <w:sz w:val="24"/>
        </w:rPr>
        <w:t>如实填写偏离情况的投标文件将视为虚假材料。</w:t>
      </w:r>
    </w:p>
    <w:p w:rsidR="00E66B48" w:rsidRDefault="00734F71">
      <w:pPr>
        <w:spacing w:line="360" w:lineRule="auto"/>
        <w:rPr>
          <w:sz w:val="24"/>
        </w:rPr>
      </w:pPr>
      <w:r>
        <w:rPr>
          <w:sz w:val="24"/>
        </w:rPr>
        <w:t xml:space="preserve">2. </w:t>
      </w:r>
      <w:r>
        <w:rPr>
          <w:rFonts w:hAnsiTheme="minorEastAsia"/>
          <w:sz w:val="24"/>
        </w:rPr>
        <w:t>招标要求指招标文件中规定的具体要求，投标</w:t>
      </w:r>
      <w:proofErr w:type="gramStart"/>
      <w:r>
        <w:rPr>
          <w:rFonts w:hAnsiTheme="minorEastAsia"/>
          <w:sz w:val="24"/>
        </w:rPr>
        <w:t>应答指</w:t>
      </w:r>
      <w:proofErr w:type="gramEnd"/>
      <w:r>
        <w:rPr>
          <w:rFonts w:hAnsiTheme="minorEastAsia"/>
          <w:sz w:val="24"/>
        </w:rPr>
        <w:t>投标文件的具体内容。</w:t>
      </w:r>
    </w:p>
    <w:p w:rsidR="00E66B48" w:rsidRDefault="00734F71">
      <w:pPr>
        <w:spacing w:line="360" w:lineRule="auto"/>
        <w:rPr>
          <w:sz w:val="24"/>
        </w:rPr>
      </w:pPr>
      <w:r>
        <w:rPr>
          <w:sz w:val="24"/>
        </w:rPr>
        <w:t xml:space="preserve">3. </w:t>
      </w:r>
      <w:r>
        <w:rPr>
          <w:rFonts w:hAnsiTheme="minorEastAsia"/>
          <w:sz w:val="24"/>
        </w:rPr>
        <w:t>偏离说明指招标要求与投标应答之间的不同之处。</w:t>
      </w:r>
    </w:p>
    <w:p w:rsidR="00E66B48" w:rsidRDefault="00734F71">
      <w:pPr>
        <w:spacing w:line="360" w:lineRule="auto"/>
        <w:rPr>
          <w:sz w:val="24"/>
        </w:rPr>
      </w:pPr>
      <w:r>
        <w:rPr>
          <w:sz w:val="24"/>
        </w:rPr>
        <w:t xml:space="preserve">4. </w:t>
      </w:r>
      <w:r>
        <w:rPr>
          <w:rFonts w:hAnsiTheme="minorEastAsia"/>
          <w:sz w:val="24"/>
        </w:rPr>
        <w:t>投标人在上表</w:t>
      </w:r>
      <w:r>
        <w:rPr>
          <w:sz w:val="24"/>
        </w:rPr>
        <w:t>“</w:t>
      </w:r>
      <w:r>
        <w:rPr>
          <w:rFonts w:hAnsiTheme="minorEastAsia"/>
          <w:sz w:val="24"/>
        </w:rPr>
        <w:t>项目需求书要求</w:t>
      </w:r>
      <w:r>
        <w:rPr>
          <w:sz w:val="24"/>
        </w:rPr>
        <w:t>”</w:t>
      </w:r>
      <w:r>
        <w:rPr>
          <w:rFonts w:hAnsiTheme="minorEastAsia"/>
          <w:sz w:val="24"/>
        </w:rPr>
        <w:t>的投标应答中必须列出具体数值或内容。如投标人未应答或只注明</w:t>
      </w:r>
      <w:r>
        <w:rPr>
          <w:sz w:val="24"/>
        </w:rPr>
        <w:t>“</w:t>
      </w:r>
      <w:r>
        <w:rPr>
          <w:rFonts w:hAnsiTheme="minorEastAsia"/>
          <w:sz w:val="24"/>
        </w:rPr>
        <w:t>符合</w:t>
      </w:r>
      <w:r>
        <w:rPr>
          <w:sz w:val="24"/>
        </w:rPr>
        <w:t>”</w:t>
      </w:r>
      <w:r>
        <w:rPr>
          <w:rFonts w:hAnsiTheme="minorEastAsia"/>
          <w:sz w:val="24"/>
        </w:rPr>
        <w:t>、</w:t>
      </w:r>
      <w:r>
        <w:rPr>
          <w:sz w:val="24"/>
        </w:rPr>
        <w:t>“</w:t>
      </w:r>
      <w:r>
        <w:rPr>
          <w:rFonts w:hAnsiTheme="minorEastAsia"/>
          <w:sz w:val="24"/>
        </w:rPr>
        <w:t>满足</w:t>
      </w:r>
      <w:r>
        <w:rPr>
          <w:sz w:val="24"/>
        </w:rPr>
        <w:t>”</w:t>
      </w:r>
      <w:r>
        <w:rPr>
          <w:rFonts w:hAnsiTheme="minorEastAsia"/>
          <w:sz w:val="24"/>
        </w:rPr>
        <w:t>等类似无具体内容的表述，将被视为不符合招标文件要求。投标人自行承担由此造成的一切后果。</w:t>
      </w:r>
    </w:p>
    <w:p w:rsidR="00E66B48" w:rsidRDefault="00734F71" w:rsidP="006038A6">
      <w:pPr>
        <w:spacing w:line="360" w:lineRule="auto"/>
        <w:ind w:right="84" w:firstLineChars="100" w:firstLine="223"/>
        <w:rPr>
          <w:sz w:val="24"/>
        </w:rPr>
      </w:pPr>
      <w:r>
        <w:rPr>
          <w:rFonts w:hAnsiTheme="minorEastAsia"/>
          <w:sz w:val="24"/>
        </w:rPr>
        <w:t>投标人名称：</w:t>
      </w:r>
    </w:p>
    <w:p w:rsidR="00E66B48" w:rsidRDefault="00E66B48" w:rsidP="006038A6">
      <w:pPr>
        <w:spacing w:line="360" w:lineRule="auto"/>
        <w:ind w:right="84" w:firstLineChars="100" w:firstLine="223"/>
        <w:rPr>
          <w:sz w:val="24"/>
        </w:rPr>
      </w:pPr>
    </w:p>
    <w:p w:rsidR="00E66B48" w:rsidRDefault="00734F71" w:rsidP="006038A6">
      <w:pPr>
        <w:spacing w:line="360" w:lineRule="auto"/>
        <w:ind w:right="84" w:firstLineChars="100" w:firstLine="223"/>
        <w:rPr>
          <w:sz w:val="24"/>
        </w:rPr>
      </w:pPr>
      <w:r>
        <w:rPr>
          <w:rFonts w:hAnsiTheme="minorEastAsia"/>
          <w:sz w:val="24"/>
        </w:rPr>
        <w:t>日期</w:t>
      </w:r>
    </w:p>
    <w:p w:rsidR="00E66B48" w:rsidRDefault="00734F71">
      <w:pPr>
        <w:widowControl/>
        <w:jc w:val="left"/>
        <w:rPr>
          <w:b/>
          <w:sz w:val="24"/>
        </w:rPr>
      </w:pPr>
      <w:r>
        <w:rPr>
          <w:rFonts w:hAnsiTheme="minorEastAsia" w:hint="eastAsia"/>
          <w:b/>
          <w:sz w:val="24"/>
        </w:rPr>
        <w:lastRenderedPageBreak/>
        <w:t>附件</w:t>
      </w:r>
      <w:r>
        <w:rPr>
          <w:rFonts w:hint="eastAsia"/>
          <w:b/>
          <w:sz w:val="24"/>
        </w:rPr>
        <w:t>7-2</w:t>
      </w:r>
    </w:p>
    <w:p w:rsidR="00E66B48" w:rsidRDefault="00E66B48">
      <w:pPr>
        <w:widowControl/>
        <w:jc w:val="left"/>
        <w:rPr>
          <w:sz w:val="24"/>
        </w:rPr>
      </w:pPr>
    </w:p>
    <w:p w:rsidR="00E66B48" w:rsidRDefault="00734F71">
      <w:pPr>
        <w:widowControl/>
        <w:jc w:val="center"/>
        <w:rPr>
          <w:b/>
          <w:sz w:val="24"/>
        </w:rPr>
      </w:pPr>
      <w:r>
        <w:rPr>
          <w:rFonts w:hAnsiTheme="minorEastAsia" w:hint="eastAsia"/>
          <w:b/>
          <w:sz w:val="24"/>
        </w:rPr>
        <w:t>项目人员及岗位安排</w:t>
      </w:r>
    </w:p>
    <w:p w:rsidR="00E66B48" w:rsidRDefault="00E66B48">
      <w:pPr>
        <w:widowControl/>
        <w:jc w:val="left"/>
        <w:rPr>
          <w:sz w:val="24"/>
        </w:rPr>
      </w:pPr>
    </w:p>
    <w:p w:rsidR="00E66B48" w:rsidRDefault="00734F71">
      <w:pPr>
        <w:spacing w:line="460" w:lineRule="exact"/>
        <w:rPr>
          <w:sz w:val="24"/>
        </w:rPr>
      </w:pPr>
      <w:r>
        <w:rPr>
          <w:rFonts w:hAnsiTheme="minorEastAsia"/>
          <w:sz w:val="24"/>
        </w:rPr>
        <w:t>项目名称：</w:t>
      </w:r>
    </w:p>
    <w:p w:rsidR="00E66B48" w:rsidRDefault="00734F71">
      <w:pPr>
        <w:spacing w:line="460" w:lineRule="exact"/>
        <w:rPr>
          <w:sz w:val="24"/>
        </w:rPr>
      </w:pPr>
      <w:r>
        <w:rPr>
          <w:rFonts w:hAnsiTheme="minorEastAsia"/>
          <w:sz w:val="24"/>
        </w:rPr>
        <w:t>项目编号：</w:t>
      </w:r>
    </w:p>
    <w:p w:rsidR="00E66B48" w:rsidRDefault="00734F71">
      <w:pPr>
        <w:spacing w:line="460" w:lineRule="exact"/>
        <w:rPr>
          <w:sz w:val="24"/>
          <w:u w:val="single"/>
        </w:rPr>
      </w:pPr>
      <w:r>
        <w:rPr>
          <w:rFonts w:hAnsiTheme="minorEastAsia"/>
          <w:sz w:val="24"/>
        </w:rPr>
        <w:t>包号：</w:t>
      </w:r>
    </w:p>
    <w:p w:rsidR="00E66B48" w:rsidRDefault="00E66B48">
      <w:pPr>
        <w:widowControl/>
        <w:jc w:val="left"/>
        <w:rPr>
          <w:sz w:val="24"/>
        </w:rPr>
      </w:pPr>
    </w:p>
    <w:p w:rsidR="00E66B48" w:rsidRDefault="00E66B48">
      <w:pPr>
        <w:widowControl/>
        <w:jc w:val="left"/>
        <w:rPr>
          <w:sz w:val="24"/>
        </w:rPr>
      </w:pPr>
    </w:p>
    <w:tbl>
      <w:tblPr>
        <w:tblStyle w:val="ad"/>
        <w:tblW w:w="5254" w:type="pct"/>
        <w:jc w:val="center"/>
        <w:tblLook w:val="04A0" w:firstRow="1" w:lastRow="0" w:firstColumn="1" w:lastColumn="0" w:noHBand="0" w:noVBand="1"/>
      </w:tblPr>
      <w:tblGrid>
        <w:gridCol w:w="761"/>
        <w:gridCol w:w="1224"/>
        <w:gridCol w:w="1222"/>
        <w:gridCol w:w="1995"/>
        <w:gridCol w:w="1169"/>
        <w:gridCol w:w="1296"/>
        <w:gridCol w:w="1294"/>
      </w:tblGrid>
      <w:tr w:rsidR="00E66B48">
        <w:trPr>
          <w:jc w:val="center"/>
        </w:trPr>
        <w:tc>
          <w:tcPr>
            <w:tcW w:w="425" w:type="pct"/>
            <w:vAlign w:val="center"/>
          </w:tcPr>
          <w:p w:rsidR="00E66B48" w:rsidRDefault="00734F71">
            <w:pPr>
              <w:spacing w:line="360" w:lineRule="auto"/>
              <w:jc w:val="center"/>
              <w:rPr>
                <w:b/>
                <w:szCs w:val="21"/>
              </w:rPr>
            </w:pPr>
            <w:r>
              <w:rPr>
                <w:rFonts w:hAnsiTheme="minorEastAsia"/>
                <w:b/>
                <w:szCs w:val="21"/>
              </w:rPr>
              <w:t>序号</w:t>
            </w:r>
          </w:p>
        </w:tc>
        <w:tc>
          <w:tcPr>
            <w:tcW w:w="682" w:type="pct"/>
            <w:vAlign w:val="center"/>
          </w:tcPr>
          <w:p w:rsidR="00E66B48" w:rsidRDefault="00734F71">
            <w:pPr>
              <w:spacing w:line="360" w:lineRule="auto"/>
              <w:jc w:val="center"/>
              <w:rPr>
                <w:b/>
                <w:szCs w:val="21"/>
              </w:rPr>
            </w:pPr>
            <w:r>
              <w:rPr>
                <w:rFonts w:hAnsiTheme="minorEastAsia"/>
                <w:b/>
                <w:szCs w:val="21"/>
              </w:rPr>
              <w:t>岗位名称</w:t>
            </w:r>
          </w:p>
        </w:tc>
        <w:tc>
          <w:tcPr>
            <w:tcW w:w="682" w:type="pct"/>
            <w:vAlign w:val="center"/>
          </w:tcPr>
          <w:p w:rsidR="00E66B48" w:rsidRDefault="00734F71">
            <w:pPr>
              <w:spacing w:line="360" w:lineRule="auto"/>
              <w:jc w:val="center"/>
              <w:rPr>
                <w:b/>
                <w:szCs w:val="21"/>
              </w:rPr>
            </w:pPr>
            <w:r>
              <w:rPr>
                <w:rFonts w:hAnsiTheme="minorEastAsia" w:hint="eastAsia"/>
                <w:b/>
                <w:szCs w:val="21"/>
              </w:rPr>
              <w:t>投入</w:t>
            </w:r>
            <w:r>
              <w:rPr>
                <w:rFonts w:hAnsiTheme="minorEastAsia"/>
                <w:b/>
                <w:szCs w:val="21"/>
              </w:rPr>
              <w:t>人数</w:t>
            </w:r>
          </w:p>
        </w:tc>
        <w:tc>
          <w:tcPr>
            <w:tcW w:w="1113" w:type="pct"/>
            <w:vAlign w:val="center"/>
          </w:tcPr>
          <w:p w:rsidR="00E66B48" w:rsidRDefault="00734F71">
            <w:pPr>
              <w:spacing w:line="360" w:lineRule="auto"/>
              <w:jc w:val="center"/>
              <w:rPr>
                <w:b/>
                <w:szCs w:val="21"/>
              </w:rPr>
            </w:pPr>
            <w:r>
              <w:rPr>
                <w:rFonts w:hAnsiTheme="minorEastAsia" w:hint="eastAsia"/>
                <w:b/>
                <w:szCs w:val="21"/>
              </w:rPr>
              <w:t>人员情况简介</w:t>
            </w:r>
          </w:p>
        </w:tc>
        <w:tc>
          <w:tcPr>
            <w:tcW w:w="652" w:type="pct"/>
            <w:vAlign w:val="center"/>
          </w:tcPr>
          <w:p w:rsidR="00E66B48" w:rsidRDefault="00734F71">
            <w:pPr>
              <w:spacing w:line="360" w:lineRule="auto"/>
              <w:jc w:val="center"/>
              <w:rPr>
                <w:b/>
                <w:szCs w:val="21"/>
              </w:rPr>
            </w:pPr>
            <w:r>
              <w:rPr>
                <w:rFonts w:hAnsiTheme="minorEastAsia" w:hint="eastAsia"/>
                <w:b/>
                <w:szCs w:val="21"/>
              </w:rPr>
              <w:t>是否退休</w:t>
            </w:r>
          </w:p>
        </w:tc>
        <w:tc>
          <w:tcPr>
            <w:tcW w:w="723" w:type="pct"/>
            <w:vAlign w:val="center"/>
          </w:tcPr>
          <w:p w:rsidR="00E66B48" w:rsidRDefault="00734F71">
            <w:pPr>
              <w:spacing w:line="360" w:lineRule="auto"/>
              <w:jc w:val="center"/>
              <w:rPr>
                <w:b/>
                <w:szCs w:val="21"/>
              </w:rPr>
            </w:pPr>
            <w:r>
              <w:rPr>
                <w:rFonts w:hAnsiTheme="minorEastAsia"/>
                <w:b/>
                <w:szCs w:val="21"/>
              </w:rPr>
              <w:t>工作时间</w:t>
            </w:r>
          </w:p>
        </w:tc>
        <w:tc>
          <w:tcPr>
            <w:tcW w:w="723" w:type="pct"/>
            <w:vAlign w:val="center"/>
          </w:tcPr>
          <w:p w:rsidR="00E66B48" w:rsidRDefault="00734F71">
            <w:pPr>
              <w:spacing w:line="360" w:lineRule="auto"/>
              <w:jc w:val="center"/>
              <w:rPr>
                <w:b/>
                <w:szCs w:val="21"/>
              </w:rPr>
            </w:pPr>
            <w:r>
              <w:rPr>
                <w:rFonts w:hAnsiTheme="minorEastAsia" w:hint="eastAsia"/>
                <w:b/>
                <w:szCs w:val="21"/>
              </w:rPr>
              <w:t>备注</w:t>
            </w:r>
          </w:p>
        </w:tc>
      </w:tr>
      <w:tr w:rsidR="00E66B48">
        <w:trPr>
          <w:jc w:val="center"/>
        </w:trPr>
        <w:tc>
          <w:tcPr>
            <w:tcW w:w="425" w:type="pct"/>
            <w:vAlign w:val="center"/>
          </w:tcPr>
          <w:p w:rsidR="00E66B48" w:rsidRDefault="00E66B48">
            <w:pPr>
              <w:spacing w:line="360" w:lineRule="auto"/>
              <w:jc w:val="center"/>
              <w:rPr>
                <w:szCs w:val="21"/>
              </w:rPr>
            </w:pPr>
          </w:p>
        </w:tc>
        <w:tc>
          <w:tcPr>
            <w:tcW w:w="682" w:type="pct"/>
            <w:vAlign w:val="center"/>
          </w:tcPr>
          <w:p w:rsidR="00E66B48" w:rsidRDefault="00E66B48">
            <w:pPr>
              <w:spacing w:line="360" w:lineRule="auto"/>
              <w:jc w:val="center"/>
              <w:rPr>
                <w:szCs w:val="21"/>
              </w:rPr>
            </w:pPr>
          </w:p>
        </w:tc>
        <w:tc>
          <w:tcPr>
            <w:tcW w:w="682" w:type="pct"/>
            <w:vAlign w:val="center"/>
          </w:tcPr>
          <w:p w:rsidR="00E66B48" w:rsidRDefault="00E66B48">
            <w:pPr>
              <w:spacing w:line="360" w:lineRule="auto"/>
              <w:jc w:val="center"/>
              <w:rPr>
                <w:szCs w:val="21"/>
              </w:rPr>
            </w:pPr>
          </w:p>
        </w:tc>
        <w:tc>
          <w:tcPr>
            <w:tcW w:w="1113" w:type="pct"/>
            <w:vAlign w:val="center"/>
          </w:tcPr>
          <w:p w:rsidR="00E66B48" w:rsidRDefault="00E66B48">
            <w:pPr>
              <w:spacing w:line="360" w:lineRule="auto"/>
              <w:jc w:val="center"/>
              <w:rPr>
                <w:szCs w:val="21"/>
              </w:rPr>
            </w:pPr>
          </w:p>
        </w:tc>
        <w:tc>
          <w:tcPr>
            <w:tcW w:w="652" w:type="pct"/>
            <w:vAlign w:val="center"/>
          </w:tcPr>
          <w:p w:rsidR="00E66B48" w:rsidRDefault="00E66B48">
            <w:pPr>
              <w:spacing w:line="360" w:lineRule="auto"/>
              <w:jc w:val="center"/>
              <w:rPr>
                <w:szCs w:val="21"/>
              </w:rPr>
            </w:pPr>
          </w:p>
        </w:tc>
        <w:tc>
          <w:tcPr>
            <w:tcW w:w="723" w:type="pct"/>
            <w:vAlign w:val="center"/>
          </w:tcPr>
          <w:p w:rsidR="00E66B48" w:rsidRDefault="00E66B48">
            <w:pPr>
              <w:spacing w:line="360" w:lineRule="auto"/>
              <w:jc w:val="center"/>
              <w:rPr>
                <w:szCs w:val="21"/>
              </w:rPr>
            </w:pPr>
          </w:p>
        </w:tc>
        <w:tc>
          <w:tcPr>
            <w:tcW w:w="723" w:type="pct"/>
          </w:tcPr>
          <w:p w:rsidR="00E66B48" w:rsidRDefault="00E66B48">
            <w:pPr>
              <w:spacing w:line="360" w:lineRule="auto"/>
              <w:jc w:val="center"/>
              <w:rPr>
                <w:szCs w:val="21"/>
              </w:rPr>
            </w:pPr>
          </w:p>
        </w:tc>
      </w:tr>
      <w:tr w:rsidR="00E66B48">
        <w:trPr>
          <w:jc w:val="center"/>
        </w:trPr>
        <w:tc>
          <w:tcPr>
            <w:tcW w:w="425" w:type="pct"/>
            <w:vAlign w:val="center"/>
          </w:tcPr>
          <w:p w:rsidR="00E66B48" w:rsidRDefault="00E66B48">
            <w:pPr>
              <w:spacing w:line="360" w:lineRule="auto"/>
              <w:jc w:val="center"/>
              <w:rPr>
                <w:szCs w:val="21"/>
              </w:rPr>
            </w:pPr>
          </w:p>
        </w:tc>
        <w:tc>
          <w:tcPr>
            <w:tcW w:w="682" w:type="pct"/>
            <w:vAlign w:val="center"/>
          </w:tcPr>
          <w:p w:rsidR="00E66B48" w:rsidRDefault="00E66B48">
            <w:pPr>
              <w:spacing w:line="360" w:lineRule="auto"/>
              <w:jc w:val="center"/>
              <w:rPr>
                <w:szCs w:val="21"/>
              </w:rPr>
            </w:pPr>
          </w:p>
        </w:tc>
        <w:tc>
          <w:tcPr>
            <w:tcW w:w="682" w:type="pct"/>
            <w:vAlign w:val="center"/>
          </w:tcPr>
          <w:p w:rsidR="00E66B48" w:rsidRDefault="00E66B48">
            <w:pPr>
              <w:spacing w:line="360" w:lineRule="auto"/>
              <w:jc w:val="center"/>
              <w:rPr>
                <w:szCs w:val="21"/>
              </w:rPr>
            </w:pPr>
          </w:p>
        </w:tc>
        <w:tc>
          <w:tcPr>
            <w:tcW w:w="1113" w:type="pct"/>
            <w:vAlign w:val="center"/>
          </w:tcPr>
          <w:p w:rsidR="00E66B48" w:rsidRDefault="00E66B48">
            <w:pPr>
              <w:spacing w:line="360" w:lineRule="auto"/>
              <w:jc w:val="center"/>
              <w:rPr>
                <w:szCs w:val="21"/>
              </w:rPr>
            </w:pPr>
          </w:p>
        </w:tc>
        <w:tc>
          <w:tcPr>
            <w:tcW w:w="652" w:type="pct"/>
            <w:vAlign w:val="center"/>
          </w:tcPr>
          <w:p w:rsidR="00E66B48" w:rsidRDefault="00E66B48">
            <w:pPr>
              <w:spacing w:line="360" w:lineRule="auto"/>
              <w:jc w:val="center"/>
              <w:rPr>
                <w:szCs w:val="21"/>
              </w:rPr>
            </w:pPr>
          </w:p>
        </w:tc>
        <w:tc>
          <w:tcPr>
            <w:tcW w:w="723" w:type="pct"/>
            <w:vAlign w:val="center"/>
          </w:tcPr>
          <w:p w:rsidR="00E66B48" w:rsidRDefault="00E66B48">
            <w:pPr>
              <w:spacing w:line="360" w:lineRule="auto"/>
              <w:jc w:val="center"/>
              <w:rPr>
                <w:szCs w:val="21"/>
              </w:rPr>
            </w:pPr>
          </w:p>
        </w:tc>
        <w:tc>
          <w:tcPr>
            <w:tcW w:w="723" w:type="pct"/>
          </w:tcPr>
          <w:p w:rsidR="00E66B48" w:rsidRDefault="00E66B48">
            <w:pPr>
              <w:spacing w:line="360" w:lineRule="auto"/>
              <w:jc w:val="center"/>
              <w:rPr>
                <w:szCs w:val="21"/>
              </w:rPr>
            </w:pPr>
          </w:p>
        </w:tc>
      </w:tr>
      <w:tr w:rsidR="00E66B48">
        <w:trPr>
          <w:jc w:val="center"/>
        </w:trPr>
        <w:tc>
          <w:tcPr>
            <w:tcW w:w="425" w:type="pct"/>
            <w:vAlign w:val="center"/>
          </w:tcPr>
          <w:p w:rsidR="00E66B48" w:rsidRDefault="00E66B48">
            <w:pPr>
              <w:spacing w:line="360" w:lineRule="auto"/>
              <w:jc w:val="center"/>
              <w:rPr>
                <w:szCs w:val="21"/>
              </w:rPr>
            </w:pPr>
          </w:p>
        </w:tc>
        <w:tc>
          <w:tcPr>
            <w:tcW w:w="682" w:type="pct"/>
            <w:vAlign w:val="center"/>
          </w:tcPr>
          <w:p w:rsidR="00E66B48" w:rsidRDefault="00E66B48">
            <w:pPr>
              <w:spacing w:line="360" w:lineRule="auto"/>
              <w:jc w:val="center"/>
              <w:rPr>
                <w:szCs w:val="21"/>
              </w:rPr>
            </w:pPr>
          </w:p>
        </w:tc>
        <w:tc>
          <w:tcPr>
            <w:tcW w:w="682" w:type="pct"/>
            <w:vAlign w:val="center"/>
          </w:tcPr>
          <w:p w:rsidR="00E66B48" w:rsidRDefault="00E66B48">
            <w:pPr>
              <w:spacing w:line="360" w:lineRule="auto"/>
              <w:jc w:val="center"/>
              <w:rPr>
                <w:szCs w:val="21"/>
              </w:rPr>
            </w:pPr>
          </w:p>
        </w:tc>
        <w:tc>
          <w:tcPr>
            <w:tcW w:w="1113" w:type="pct"/>
            <w:vAlign w:val="center"/>
          </w:tcPr>
          <w:p w:rsidR="00E66B48" w:rsidRDefault="00E66B48">
            <w:pPr>
              <w:spacing w:line="360" w:lineRule="auto"/>
              <w:jc w:val="center"/>
              <w:rPr>
                <w:szCs w:val="21"/>
              </w:rPr>
            </w:pPr>
          </w:p>
        </w:tc>
        <w:tc>
          <w:tcPr>
            <w:tcW w:w="652" w:type="pct"/>
            <w:vAlign w:val="center"/>
          </w:tcPr>
          <w:p w:rsidR="00E66B48" w:rsidRDefault="00E66B48">
            <w:pPr>
              <w:spacing w:line="360" w:lineRule="auto"/>
              <w:jc w:val="center"/>
              <w:rPr>
                <w:szCs w:val="21"/>
              </w:rPr>
            </w:pPr>
          </w:p>
        </w:tc>
        <w:tc>
          <w:tcPr>
            <w:tcW w:w="723" w:type="pct"/>
            <w:vAlign w:val="center"/>
          </w:tcPr>
          <w:p w:rsidR="00E66B48" w:rsidRDefault="00E66B48">
            <w:pPr>
              <w:spacing w:line="360" w:lineRule="auto"/>
              <w:jc w:val="center"/>
              <w:rPr>
                <w:szCs w:val="21"/>
              </w:rPr>
            </w:pPr>
          </w:p>
        </w:tc>
        <w:tc>
          <w:tcPr>
            <w:tcW w:w="723" w:type="pct"/>
          </w:tcPr>
          <w:p w:rsidR="00E66B48" w:rsidRDefault="00E66B48">
            <w:pPr>
              <w:spacing w:line="360" w:lineRule="auto"/>
              <w:jc w:val="center"/>
              <w:rPr>
                <w:szCs w:val="21"/>
              </w:rPr>
            </w:pPr>
          </w:p>
        </w:tc>
      </w:tr>
      <w:tr w:rsidR="00E66B48">
        <w:trPr>
          <w:jc w:val="center"/>
        </w:trPr>
        <w:tc>
          <w:tcPr>
            <w:tcW w:w="425" w:type="pct"/>
            <w:vAlign w:val="center"/>
          </w:tcPr>
          <w:p w:rsidR="00E66B48" w:rsidRDefault="00E66B48">
            <w:pPr>
              <w:spacing w:line="360" w:lineRule="auto"/>
              <w:jc w:val="center"/>
              <w:rPr>
                <w:szCs w:val="21"/>
              </w:rPr>
            </w:pPr>
          </w:p>
        </w:tc>
        <w:tc>
          <w:tcPr>
            <w:tcW w:w="682" w:type="pct"/>
            <w:vAlign w:val="center"/>
          </w:tcPr>
          <w:p w:rsidR="00E66B48" w:rsidRDefault="00E66B48">
            <w:pPr>
              <w:spacing w:line="360" w:lineRule="auto"/>
              <w:jc w:val="center"/>
              <w:rPr>
                <w:szCs w:val="21"/>
              </w:rPr>
            </w:pPr>
          </w:p>
        </w:tc>
        <w:tc>
          <w:tcPr>
            <w:tcW w:w="682" w:type="pct"/>
            <w:vAlign w:val="center"/>
          </w:tcPr>
          <w:p w:rsidR="00E66B48" w:rsidRDefault="00E66B48">
            <w:pPr>
              <w:spacing w:line="360" w:lineRule="auto"/>
              <w:jc w:val="center"/>
              <w:rPr>
                <w:szCs w:val="21"/>
              </w:rPr>
            </w:pPr>
          </w:p>
        </w:tc>
        <w:tc>
          <w:tcPr>
            <w:tcW w:w="1113" w:type="pct"/>
            <w:vAlign w:val="center"/>
          </w:tcPr>
          <w:p w:rsidR="00E66B48" w:rsidRDefault="00E66B48">
            <w:pPr>
              <w:spacing w:line="360" w:lineRule="auto"/>
              <w:jc w:val="center"/>
              <w:rPr>
                <w:szCs w:val="21"/>
              </w:rPr>
            </w:pPr>
          </w:p>
        </w:tc>
        <w:tc>
          <w:tcPr>
            <w:tcW w:w="652" w:type="pct"/>
            <w:vAlign w:val="center"/>
          </w:tcPr>
          <w:p w:rsidR="00E66B48" w:rsidRDefault="00E66B48">
            <w:pPr>
              <w:spacing w:line="360" w:lineRule="auto"/>
              <w:jc w:val="center"/>
              <w:rPr>
                <w:szCs w:val="21"/>
              </w:rPr>
            </w:pPr>
          </w:p>
        </w:tc>
        <w:tc>
          <w:tcPr>
            <w:tcW w:w="723" w:type="pct"/>
            <w:vAlign w:val="center"/>
          </w:tcPr>
          <w:p w:rsidR="00E66B48" w:rsidRDefault="00E66B48">
            <w:pPr>
              <w:spacing w:line="360" w:lineRule="auto"/>
              <w:jc w:val="center"/>
              <w:rPr>
                <w:szCs w:val="21"/>
              </w:rPr>
            </w:pPr>
          </w:p>
        </w:tc>
        <w:tc>
          <w:tcPr>
            <w:tcW w:w="723" w:type="pct"/>
          </w:tcPr>
          <w:p w:rsidR="00E66B48" w:rsidRDefault="00E66B48">
            <w:pPr>
              <w:spacing w:line="360" w:lineRule="auto"/>
              <w:jc w:val="center"/>
              <w:rPr>
                <w:szCs w:val="21"/>
              </w:rPr>
            </w:pPr>
          </w:p>
        </w:tc>
      </w:tr>
      <w:tr w:rsidR="00E66B48">
        <w:trPr>
          <w:jc w:val="center"/>
        </w:trPr>
        <w:tc>
          <w:tcPr>
            <w:tcW w:w="425" w:type="pct"/>
            <w:vAlign w:val="center"/>
          </w:tcPr>
          <w:p w:rsidR="00E66B48" w:rsidRDefault="00E66B48">
            <w:pPr>
              <w:spacing w:line="360" w:lineRule="auto"/>
              <w:jc w:val="center"/>
              <w:rPr>
                <w:szCs w:val="21"/>
              </w:rPr>
            </w:pPr>
          </w:p>
        </w:tc>
        <w:tc>
          <w:tcPr>
            <w:tcW w:w="682" w:type="pct"/>
            <w:vAlign w:val="center"/>
          </w:tcPr>
          <w:p w:rsidR="00E66B48" w:rsidRDefault="00E66B48">
            <w:pPr>
              <w:spacing w:line="360" w:lineRule="auto"/>
              <w:jc w:val="center"/>
              <w:rPr>
                <w:szCs w:val="21"/>
              </w:rPr>
            </w:pPr>
          </w:p>
        </w:tc>
        <w:tc>
          <w:tcPr>
            <w:tcW w:w="682" w:type="pct"/>
            <w:vAlign w:val="center"/>
          </w:tcPr>
          <w:p w:rsidR="00E66B48" w:rsidRDefault="00E66B48">
            <w:pPr>
              <w:spacing w:line="360" w:lineRule="auto"/>
              <w:jc w:val="center"/>
              <w:rPr>
                <w:szCs w:val="21"/>
              </w:rPr>
            </w:pPr>
          </w:p>
        </w:tc>
        <w:tc>
          <w:tcPr>
            <w:tcW w:w="1113" w:type="pct"/>
            <w:vAlign w:val="center"/>
          </w:tcPr>
          <w:p w:rsidR="00E66B48" w:rsidRDefault="00E66B48">
            <w:pPr>
              <w:spacing w:line="360" w:lineRule="auto"/>
              <w:jc w:val="center"/>
              <w:rPr>
                <w:szCs w:val="21"/>
              </w:rPr>
            </w:pPr>
          </w:p>
        </w:tc>
        <w:tc>
          <w:tcPr>
            <w:tcW w:w="652" w:type="pct"/>
            <w:vAlign w:val="center"/>
          </w:tcPr>
          <w:p w:rsidR="00E66B48" w:rsidRDefault="00E66B48">
            <w:pPr>
              <w:spacing w:line="360" w:lineRule="auto"/>
              <w:jc w:val="center"/>
              <w:rPr>
                <w:szCs w:val="21"/>
              </w:rPr>
            </w:pPr>
          </w:p>
        </w:tc>
        <w:tc>
          <w:tcPr>
            <w:tcW w:w="723" w:type="pct"/>
            <w:vAlign w:val="center"/>
          </w:tcPr>
          <w:p w:rsidR="00E66B48" w:rsidRDefault="00E66B48">
            <w:pPr>
              <w:spacing w:line="360" w:lineRule="auto"/>
              <w:jc w:val="center"/>
              <w:rPr>
                <w:szCs w:val="21"/>
              </w:rPr>
            </w:pPr>
          </w:p>
        </w:tc>
        <w:tc>
          <w:tcPr>
            <w:tcW w:w="723" w:type="pct"/>
          </w:tcPr>
          <w:p w:rsidR="00E66B48" w:rsidRDefault="00E66B48">
            <w:pPr>
              <w:spacing w:line="360" w:lineRule="auto"/>
              <w:jc w:val="center"/>
              <w:rPr>
                <w:szCs w:val="21"/>
              </w:rPr>
            </w:pPr>
          </w:p>
        </w:tc>
      </w:tr>
      <w:tr w:rsidR="00E66B48">
        <w:trPr>
          <w:jc w:val="center"/>
        </w:trPr>
        <w:tc>
          <w:tcPr>
            <w:tcW w:w="425" w:type="pct"/>
            <w:vAlign w:val="center"/>
          </w:tcPr>
          <w:p w:rsidR="00E66B48" w:rsidRDefault="00E66B48">
            <w:pPr>
              <w:spacing w:line="360" w:lineRule="auto"/>
              <w:jc w:val="center"/>
              <w:rPr>
                <w:szCs w:val="21"/>
              </w:rPr>
            </w:pPr>
          </w:p>
        </w:tc>
        <w:tc>
          <w:tcPr>
            <w:tcW w:w="682" w:type="pct"/>
            <w:vAlign w:val="center"/>
          </w:tcPr>
          <w:p w:rsidR="00E66B48" w:rsidRDefault="00E66B48">
            <w:pPr>
              <w:spacing w:line="360" w:lineRule="auto"/>
              <w:jc w:val="center"/>
              <w:rPr>
                <w:szCs w:val="21"/>
              </w:rPr>
            </w:pPr>
          </w:p>
        </w:tc>
        <w:tc>
          <w:tcPr>
            <w:tcW w:w="682" w:type="pct"/>
            <w:vAlign w:val="center"/>
          </w:tcPr>
          <w:p w:rsidR="00E66B48" w:rsidRDefault="00E66B48">
            <w:pPr>
              <w:spacing w:line="360" w:lineRule="auto"/>
              <w:jc w:val="center"/>
              <w:rPr>
                <w:szCs w:val="21"/>
              </w:rPr>
            </w:pPr>
          </w:p>
        </w:tc>
        <w:tc>
          <w:tcPr>
            <w:tcW w:w="1113" w:type="pct"/>
            <w:vAlign w:val="center"/>
          </w:tcPr>
          <w:p w:rsidR="00E66B48" w:rsidRDefault="00E66B48">
            <w:pPr>
              <w:spacing w:line="360" w:lineRule="auto"/>
              <w:jc w:val="center"/>
              <w:rPr>
                <w:szCs w:val="21"/>
              </w:rPr>
            </w:pPr>
          </w:p>
        </w:tc>
        <w:tc>
          <w:tcPr>
            <w:tcW w:w="652" w:type="pct"/>
            <w:vAlign w:val="center"/>
          </w:tcPr>
          <w:p w:rsidR="00E66B48" w:rsidRDefault="00E66B48">
            <w:pPr>
              <w:spacing w:line="360" w:lineRule="auto"/>
              <w:jc w:val="center"/>
              <w:rPr>
                <w:szCs w:val="21"/>
              </w:rPr>
            </w:pPr>
          </w:p>
        </w:tc>
        <w:tc>
          <w:tcPr>
            <w:tcW w:w="723" w:type="pct"/>
            <w:vAlign w:val="center"/>
          </w:tcPr>
          <w:p w:rsidR="00E66B48" w:rsidRDefault="00E66B48">
            <w:pPr>
              <w:spacing w:line="360" w:lineRule="auto"/>
              <w:jc w:val="center"/>
              <w:rPr>
                <w:szCs w:val="21"/>
              </w:rPr>
            </w:pPr>
          </w:p>
        </w:tc>
        <w:tc>
          <w:tcPr>
            <w:tcW w:w="723" w:type="pct"/>
          </w:tcPr>
          <w:p w:rsidR="00E66B48" w:rsidRDefault="00E66B48">
            <w:pPr>
              <w:spacing w:line="360" w:lineRule="auto"/>
              <w:jc w:val="center"/>
              <w:rPr>
                <w:szCs w:val="21"/>
              </w:rPr>
            </w:pPr>
          </w:p>
        </w:tc>
      </w:tr>
      <w:tr w:rsidR="00E66B48">
        <w:trPr>
          <w:jc w:val="center"/>
        </w:trPr>
        <w:tc>
          <w:tcPr>
            <w:tcW w:w="1108" w:type="pct"/>
            <w:gridSpan w:val="2"/>
            <w:vAlign w:val="center"/>
          </w:tcPr>
          <w:p w:rsidR="00E66B48" w:rsidRDefault="00734F71">
            <w:pPr>
              <w:spacing w:line="360" w:lineRule="auto"/>
              <w:jc w:val="center"/>
              <w:rPr>
                <w:szCs w:val="21"/>
              </w:rPr>
            </w:pPr>
            <w:r>
              <w:rPr>
                <w:rFonts w:hAnsiTheme="minorEastAsia" w:hint="eastAsia"/>
                <w:szCs w:val="21"/>
              </w:rPr>
              <w:t>合计人数</w:t>
            </w:r>
          </w:p>
        </w:tc>
        <w:tc>
          <w:tcPr>
            <w:tcW w:w="3892" w:type="pct"/>
            <w:gridSpan w:val="5"/>
            <w:vAlign w:val="center"/>
          </w:tcPr>
          <w:p w:rsidR="00E66B48" w:rsidRDefault="00E66B48">
            <w:pPr>
              <w:spacing w:line="360" w:lineRule="auto"/>
              <w:jc w:val="center"/>
              <w:rPr>
                <w:szCs w:val="21"/>
              </w:rPr>
            </w:pPr>
          </w:p>
        </w:tc>
      </w:tr>
    </w:tbl>
    <w:p w:rsidR="00E66B48" w:rsidRDefault="00734F71" w:rsidP="006038A6">
      <w:pPr>
        <w:widowControl/>
        <w:ind w:firstLineChars="200" w:firstLine="446"/>
        <w:jc w:val="left"/>
        <w:rPr>
          <w:sz w:val="24"/>
        </w:rPr>
      </w:pPr>
      <w:r>
        <w:rPr>
          <w:rFonts w:hAnsiTheme="minorEastAsia" w:hint="eastAsia"/>
          <w:sz w:val="24"/>
        </w:rPr>
        <w:t>我公司承诺上述人员身体健康，一旦我公司获得中标，承诺上述人员投入本项目服务，非经采购人同意，不随意更换人员。</w:t>
      </w:r>
    </w:p>
    <w:p w:rsidR="00E66B48" w:rsidRDefault="00734F71" w:rsidP="006038A6">
      <w:pPr>
        <w:widowControl/>
        <w:ind w:firstLineChars="200" w:firstLine="446"/>
        <w:jc w:val="left"/>
        <w:rPr>
          <w:sz w:val="24"/>
        </w:rPr>
      </w:pPr>
      <w:r>
        <w:rPr>
          <w:rFonts w:hAnsiTheme="minorEastAsia" w:hint="eastAsia"/>
          <w:sz w:val="24"/>
        </w:rPr>
        <w:t>按劳动法和国务院关于职工工作时间的规定，正常情况下，上述人员每日工作不超过</w:t>
      </w:r>
      <w:r>
        <w:rPr>
          <w:rFonts w:hint="eastAsia"/>
          <w:sz w:val="24"/>
        </w:rPr>
        <w:t>8</w:t>
      </w:r>
      <w:r>
        <w:rPr>
          <w:rFonts w:hAnsiTheme="minorEastAsia" w:hint="eastAsia"/>
          <w:sz w:val="24"/>
        </w:rPr>
        <w:t>小时，每周工作不超过</w:t>
      </w:r>
      <w:r>
        <w:rPr>
          <w:rFonts w:hint="eastAsia"/>
          <w:sz w:val="24"/>
        </w:rPr>
        <w:t>40</w:t>
      </w:r>
      <w:r>
        <w:rPr>
          <w:rFonts w:hAnsiTheme="minorEastAsia" w:hint="eastAsia"/>
          <w:sz w:val="24"/>
        </w:rPr>
        <w:t>小时。采购人需安排加班的，我公司积极配合并向劳动者支付加班费。</w:t>
      </w:r>
    </w:p>
    <w:p w:rsidR="00E66B48" w:rsidRDefault="00E66B48">
      <w:pPr>
        <w:widowControl/>
        <w:jc w:val="left"/>
        <w:rPr>
          <w:sz w:val="24"/>
        </w:rPr>
      </w:pPr>
    </w:p>
    <w:p w:rsidR="00E66B48" w:rsidRDefault="00E66B48">
      <w:pPr>
        <w:widowControl/>
        <w:jc w:val="left"/>
        <w:rPr>
          <w:sz w:val="24"/>
        </w:rPr>
      </w:pPr>
    </w:p>
    <w:p w:rsidR="00E66B48" w:rsidRDefault="00E66B48">
      <w:pPr>
        <w:widowControl/>
        <w:jc w:val="left"/>
        <w:rPr>
          <w:sz w:val="24"/>
        </w:rPr>
      </w:pPr>
    </w:p>
    <w:p w:rsidR="00E66B48" w:rsidRDefault="00E66B48">
      <w:pPr>
        <w:widowControl/>
        <w:jc w:val="left"/>
        <w:rPr>
          <w:sz w:val="24"/>
        </w:rPr>
      </w:pPr>
    </w:p>
    <w:p w:rsidR="00E66B48" w:rsidRDefault="00734F71" w:rsidP="006038A6">
      <w:pPr>
        <w:spacing w:line="360" w:lineRule="auto"/>
        <w:ind w:right="84" w:firstLineChars="100" w:firstLine="223"/>
        <w:rPr>
          <w:sz w:val="24"/>
        </w:rPr>
      </w:pPr>
      <w:r>
        <w:rPr>
          <w:rFonts w:hAnsiTheme="minorEastAsia"/>
          <w:sz w:val="24"/>
        </w:rPr>
        <w:t>投标人名称：</w:t>
      </w:r>
    </w:p>
    <w:p w:rsidR="00E66B48" w:rsidRDefault="00E66B48" w:rsidP="006038A6">
      <w:pPr>
        <w:spacing w:line="360" w:lineRule="auto"/>
        <w:ind w:right="84" w:firstLineChars="100" w:firstLine="223"/>
        <w:rPr>
          <w:sz w:val="24"/>
        </w:rPr>
      </w:pPr>
    </w:p>
    <w:p w:rsidR="00E66B48" w:rsidRDefault="00734F71" w:rsidP="006038A6">
      <w:pPr>
        <w:spacing w:line="360" w:lineRule="auto"/>
        <w:ind w:right="84" w:firstLineChars="100" w:firstLine="223"/>
        <w:rPr>
          <w:sz w:val="24"/>
        </w:rPr>
      </w:pPr>
      <w:r>
        <w:rPr>
          <w:rFonts w:hAnsiTheme="minorEastAsia"/>
          <w:sz w:val="24"/>
        </w:rPr>
        <w:t>日期</w:t>
      </w:r>
    </w:p>
    <w:p w:rsidR="00E66B48" w:rsidRDefault="00E66B48" w:rsidP="006038A6">
      <w:pPr>
        <w:spacing w:line="360" w:lineRule="auto"/>
        <w:ind w:right="84" w:firstLineChars="100" w:firstLine="223"/>
        <w:rPr>
          <w:position w:val="-40"/>
          <w:sz w:val="24"/>
        </w:rPr>
      </w:pPr>
    </w:p>
    <w:p w:rsidR="00E66B48" w:rsidRDefault="00E66B48" w:rsidP="006038A6">
      <w:pPr>
        <w:spacing w:line="360" w:lineRule="auto"/>
        <w:ind w:right="84" w:firstLineChars="100" w:firstLine="223"/>
        <w:rPr>
          <w:position w:val="-40"/>
          <w:sz w:val="24"/>
        </w:rPr>
      </w:pPr>
    </w:p>
    <w:p w:rsidR="00E66B48" w:rsidRDefault="00734F71">
      <w:pPr>
        <w:spacing w:line="620" w:lineRule="exact"/>
        <w:rPr>
          <w:b/>
          <w:sz w:val="24"/>
        </w:rPr>
      </w:pPr>
      <w:r>
        <w:rPr>
          <w:rFonts w:hAnsiTheme="minorEastAsia"/>
          <w:b/>
          <w:sz w:val="24"/>
        </w:rPr>
        <w:lastRenderedPageBreak/>
        <w:t>附件</w:t>
      </w:r>
      <w:r>
        <w:rPr>
          <w:rFonts w:hint="eastAsia"/>
          <w:b/>
          <w:sz w:val="24"/>
        </w:rPr>
        <w:t>8</w:t>
      </w:r>
    </w:p>
    <w:p w:rsidR="00E66B48" w:rsidRDefault="00734F71">
      <w:pPr>
        <w:autoSpaceDN w:val="0"/>
        <w:spacing w:line="360" w:lineRule="auto"/>
        <w:jc w:val="center"/>
        <w:rPr>
          <w:b/>
          <w:bCs/>
          <w:sz w:val="24"/>
        </w:rPr>
      </w:pPr>
      <w:r>
        <w:rPr>
          <w:rFonts w:hAnsiTheme="minorEastAsia"/>
          <w:b/>
          <w:sz w:val="24"/>
        </w:rPr>
        <w:t>主要相关项目业绩一览表</w:t>
      </w:r>
    </w:p>
    <w:p w:rsidR="00E66B48" w:rsidRDefault="00E66B48">
      <w:pPr>
        <w:spacing w:line="460" w:lineRule="exact"/>
        <w:ind w:left="192"/>
        <w:rPr>
          <w:sz w:val="24"/>
        </w:rPr>
      </w:pPr>
    </w:p>
    <w:p w:rsidR="00E66B48" w:rsidRDefault="00734F71">
      <w:pPr>
        <w:spacing w:line="460" w:lineRule="exact"/>
        <w:rPr>
          <w:sz w:val="24"/>
        </w:rPr>
      </w:pPr>
      <w:r>
        <w:rPr>
          <w:rFonts w:hAnsiTheme="minorEastAsia"/>
          <w:sz w:val="24"/>
        </w:rPr>
        <w:t>项目名称：</w:t>
      </w:r>
    </w:p>
    <w:p w:rsidR="00E66B48" w:rsidRDefault="00734F71">
      <w:pPr>
        <w:spacing w:line="460" w:lineRule="exact"/>
        <w:rPr>
          <w:sz w:val="24"/>
        </w:rPr>
      </w:pPr>
      <w:r>
        <w:rPr>
          <w:rFonts w:hAnsiTheme="minorEastAsia"/>
          <w:sz w:val="24"/>
        </w:rPr>
        <w:t>项目编号：</w:t>
      </w:r>
    </w:p>
    <w:p w:rsidR="00E66B48" w:rsidRDefault="00734F71">
      <w:pPr>
        <w:spacing w:line="460" w:lineRule="exact"/>
        <w:rPr>
          <w:sz w:val="24"/>
          <w:u w:val="single"/>
        </w:rPr>
      </w:pPr>
      <w:r>
        <w:rPr>
          <w:rFonts w:hAnsiTheme="minorEastAsia"/>
          <w:sz w:val="24"/>
        </w:rPr>
        <w:t>包号：</w:t>
      </w:r>
    </w:p>
    <w:p w:rsidR="00E66B48" w:rsidRDefault="00E66B48">
      <w:pPr>
        <w:spacing w:line="460" w:lineRule="exact"/>
        <w:ind w:left="192"/>
        <w:rPr>
          <w:sz w:val="24"/>
        </w:rPr>
      </w:pPr>
    </w:p>
    <w:tbl>
      <w:tblPr>
        <w:tblW w:w="94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4"/>
        <w:gridCol w:w="1615"/>
        <w:gridCol w:w="1239"/>
        <w:gridCol w:w="1239"/>
        <w:gridCol w:w="2131"/>
        <w:gridCol w:w="1379"/>
        <w:gridCol w:w="1003"/>
      </w:tblGrid>
      <w:tr w:rsidR="00E66B48">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E66B48" w:rsidRDefault="00734F71">
            <w:pPr>
              <w:snapToGrid w:val="0"/>
              <w:jc w:val="center"/>
              <w:rPr>
                <w:sz w:val="24"/>
              </w:rPr>
            </w:pPr>
            <w:r>
              <w:rPr>
                <w:rFonts w:hAnsiTheme="minorEastAsia"/>
                <w:sz w:val="24"/>
              </w:rPr>
              <w:t>序号</w:t>
            </w:r>
          </w:p>
        </w:tc>
        <w:tc>
          <w:tcPr>
            <w:tcW w:w="1615" w:type="dxa"/>
            <w:tcBorders>
              <w:top w:val="single" w:sz="4" w:space="0" w:color="auto"/>
              <w:left w:val="single" w:sz="4" w:space="0" w:color="auto"/>
              <w:bottom w:val="single" w:sz="4" w:space="0" w:color="auto"/>
              <w:right w:val="single" w:sz="4" w:space="0" w:color="auto"/>
            </w:tcBorders>
            <w:vAlign w:val="center"/>
          </w:tcPr>
          <w:p w:rsidR="00E66B48" w:rsidRDefault="00734F71">
            <w:pPr>
              <w:snapToGrid w:val="0"/>
              <w:jc w:val="center"/>
              <w:rPr>
                <w:sz w:val="24"/>
              </w:rPr>
            </w:pPr>
            <w:r>
              <w:rPr>
                <w:rFonts w:hAnsiTheme="minorEastAsia"/>
                <w:sz w:val="24"/>
              </w:rPr>
              <w:t>用户单位名称</w:t>
            </w:r>
          </w:p>
        </w:tc>
        <w:tc>
          <w:tcPr>
            <w:tcW w:w="1239" w:type="dxa"/>
            <w:tcBorders>
              <w:top w:val="single" w:sz="4" w:space="0" w:color="auto"/>
              <w:left w:val="single" w:sz="4" w:space="0" w:color="auto"/>
              <w:bottom w:val="single" w:sz="4" w:space="0" w:color="auto"/>
              <w:right w:val="single" w:sz="4" w:space="0" w:color="auto"/>
            </w:tcBorders>
            <w:vAlign w:val="center"/>
          </w:tcPr>
          <w:p w:rsidR="00E66B48" w:rsidRDefault="00734F71">
            <w:pPr>
              <w:snapToGrid w:val="0"/>
              <w:jc w:val="center"/>
              <w:rPr>
                <w:sz w:val="24"/>
              </w:rPr>
            </w:pPr>
            <w:r>
              <w:rPr>
                <w:rFonts w:hAnsiTheme="minorEastAsia"/>
                <w:sz w:val="24"/>
              </w:rPr>
              <w:t>项目内容</w:t>
            </w:r>
          </w:p>
        </w:tc>
        <w:tc>
          <w:tcPr>
            <w:tcW w:w="1239" w:type="dxa"/>
            <w:tcBorders>
              <w:top w:val="single" w:sz="4" w:space="0" w:color="auto"/>
              <w:left w:val="single" w:sz="4" w:space="0" w:color="auto"/>
              <w:bottom w:val="single" w:sz="4" w:space="0" w:color="auto"/>
              <w:right w:val="single" w:sz="4" w:space="0" w:color="auto"/>
            </w:tcBorders>
            <w:vAlign w:val="center"/>
          </w:tcPr>
          <w:p w:rsidR="00E66B48" w:rsidRDefault="00734F71">
            <w:pPr>
              <w:snapToGrid w:val="0"/>
              <w:jc w:val="center"/>
              <w:rPr>
                <w:sz w:val="24"/>
              </w:rPr>
            </w:pPr>
            <w:r>
              <w:rPr>
                <w:rFonts w:hAnsiTheme="minorEastAsia"/>
                <w:sz w:val="24"/>
              </w:rPr>
              <w:t>实施地点</w:t>
            </w:r>
          </w:p>
        </w:tc>
        <w:tc>
          <w:tcPr>
            <w:tcW w:w="0" w:type="auto"/>
            <w:tcBorders>
              <w:top w:val="single" w:sz="4" w:space="0" w:color="auto"/>
              <w:left w:val="single" w:sz="4" w:space="0" w:color="auto"/>
              <w:bottom w:val="single" w:sz="4" w:space="0" w:color="auto"/>
              <w:right w:val="single" w:sz="4" w:space="0" w:color="auto"/>
            </w:tcBorders>
            <w:vAlign w:val="center"/>
          </w:tcPr>
          <w:p w:rsidR="00E66B48" w:rsidRDefault="00734F71">
            <w:pPr>
              <w:snapToGrid w:val="0"/>
              <w:jc w:val="center"/>
              <w:rPr>
                <w:sz w:val="24"/>
              </w:rPr>
            </w:pPr>
            <w:r>
              <w:rPr>
                <w:rFonts w:hAnsiTheme="minorEastAsia"/>
                <w:sz w:val="24"/>
              </w:rPr>
              <w:t>用户联系人及联系方式</w:t>
            </w:r>
          </w:p>
        </w:tc>
        <w:tc>
          <w:tcPr>
            <w:tcW w:w="0" w:type="auto"/>
            <w:tcBorders>
              <w:top w:val="single" w:sz="4" w:space="0" w:color="auto"/>
              <w:left w:val="single" w:sz="4" w:space="0" w:color="auto"/>
              <w:bottom w:val="single" w:sz="4" w:space="0" w:color="auto"/>
              <w:right w:val="single" w:sz="4" w:space="0" w:color="auto"/>
            </w:tcBorders>
            <w:vAlign w:val="center"/>
          </w:tcPr>
          <w:p w:rsidR="00E66B48" w:rsidRDefault="00734F71">
            <w:pPr>
              <w:snapToGrid w:val="0"/>
              <w:jc w:val="center"/>
              <w:rPr>
                <w:sz w:val="24"/>
              </w:rPr>
            </w:pPr>
            <w:r>
              <w:rPr>
                <w:rFonts w:hAnsiTheme="minorEastAsia"/>
                <w:sz w:val="24"/>
              </w:rPr>
              <w:t>项目起止时间</w:t>
            </w:r>
          </w:p>
        </w:tc>
        <w:tc>
          <w:tcPr>
            <w:tcW w:w="0" w:type="auto"/>
            <w:tcBorders>
              <w:top w:val="single" w:sz="4" w:space="0" w:color="auto"/>
              <w:left w:val="single" w:sz="4" w:space="0" w:color="auto"/>
              <w:bottom w:val="single" w:sz="4" w:space="0" w:color="auto"/>
              <w:right w:val="single" w:sz="4" w:space="0" w:color="auto"/>
            </w:tcBorders>
            <w:vAlign w:val="center"/>
          </w:tcPr>
          <w:p w:rsidR="00E66B48" w:rsidRDefault="00734F71">
            <w:pPr>
              <w:snapToGrid w:val="0"/>
              <w:jc w:val="center"/>
              <w:rPr>
                <w:sz w:val="24"/>
              </w:rPr>
            </w:pPr>
            <w:r>
              <w:rPr>
                <w:rFonts w:hAnsiTheme="minorEastAsia"/>
                <w:sz w:val="24"/>
              </w:rPr>
              <w:t>合同金额</w:t>
            </w:r>
          </w:p>
        </w:tc>
      </w:tr>
      <w:tr w:rsidR="00E66B48">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E66B48" w:rsidRDefault="00E66B4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E66B48" w:rsidRDefault="00E66B4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E66B48" w:rsidRDefault="00E66B4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E66B48" w:rsidRDefault="00E66B4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E66B48" w:rsidRDefault="00E66B4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E66B48" w:rsidRDefault="00E66B4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E66B48" w:rsidRDefault="00E66B48">
            <w:pPr>
              <w:snapToGrid w:val="0"/>
              <w:jc w:val="center"/>
              <w:rPr>
                <w:sz w:val="24"/>
              </w:rPr>
            </w:pPr>
          </w:p>
        </w:tc>
      </w:tr>
      <w:tr w:rsidR="00E66B48">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E66B48" w:rsidRDefault="00E66B4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E66B48" w:rsidRDefault="00E66B4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E66B48" w:rsidRDefault="00E66B4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E66B48" w:rsidRDefault="00E66B4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E66B48" w:rsidRDefault="00E66B4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E66B48" w:rsidRDefault="00E66B4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E66B48" w:rsidRDefault="00E66B48">
            <w:pPr>
              <w:snapToGrid w:val="0"/>
              <w:jc w:val="center"/>
              <w:rPr>
                <w:sz w:val="24"/>
              </w:rPr>
            </w:pPr>
          </w:p>
        </w:tc>
      </w:tr>
      <w:tr w:rsidR="00E66B48">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E66B48" w:rsidRDefault="00E66B4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E66B48" w:rsidRDefault="00E66B4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E66B48" w:rsidRDefault="00E66B4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E66B48" w:rsidRDefault="00E66B4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E66B48" w:rsidRDefault="00E66B4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E66B48" w:rsidRDefault="00E66B4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E66B48" w:rsidRDefault="00E66B48">
            <w:pPr>
              <w:snapToGrid w:val="0"/>
              <w:jc w:val="center"/>
              <w:rPr>
                <w:sz w:val="24"/>
              </w:rPr>
            </w:pPr>
          </w:p>
        </w:tc>
      </w:tr>
      <w:tr w:rsidR="00E66B48">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E66B48" w:rsidRDefault="00E66B4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E66B48" w:rsidRDefault="00E66B4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E66B48" w:rsidRDefault="00E66B4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E66B48" w:rsidRDefault="00E66B4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E66B48" w:rsidRDefault="00E66B4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E66B48" w:rsidRDefault="00E66B4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E66B48" w:rsidRDefault="00E66B48">
            <w:pPr>
              <w:snapToGrid w:val="0"/>
              <w:jc w:val="center"/>
              <w:rPr>
                <w:sz w:val="24"/>
              </w:rPr>
            </w:pPr>
          </w:p>
        </w:tc>
      </w:tr>
      <w:tr w:rsidR="00E66B48">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E66B48" w:rsidRDefault="00E66B4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E66B48" w:rsidRDefault="00E66B4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E66B48" w:rsidRDefault="00E66B4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E66B48" w:rsidRDefault="00E66B4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E66B48" w:rsidRDefault="00E66B4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E66B48" w:rsidRDefault="00E66B4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E66B48" w:rsidRDefault="00E66B48">
            <w:pPr>
              <w:snapToGrid w:val="0"/>
              <w:jc w:val="center"/>
              <w:rPr>
                <w:sz w:val="24"/>
              </w:rPr>
            </w:pPr>
          </w:p>
        </w:tc>
      </w:tr>
      <w:tr w:rsidR="00E66B48">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E66B48" w:rsidRDefault="00E66B4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E66B48" w:rsidRDefault="00E66B4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E66B48" w:rsidRDefault="00E66B4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E66B48" w:rsidRDefault="00E66B4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E66B48" w:rsidRDefault="00E66B4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E66B48" w:rsidRDefault="00E66B4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E66B48" w:rsidRDefault="00E66B48">
            <w:pPr>
              <w:snapToGrid w:val="0"/>
              <w:jc w:val="center"/>
              <w:rPr>
                <w:sz w:val="24"/>
              </w:rPr>
            </w:pPr>
          </w:p>
        </w:tc>
      </w:tr>
      <w:tr w:rsidR="00E66B48">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E66B48" w:rsidRDefault="00E66B4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E66B48" w:rsidRDefault="00E66B4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E66B48" w:rsidRDefault="00E66B4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E66B48" w:rsidRDefault="00E66B4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E66B48" w:rsidRDefault="00E66B4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E66B48" w:rsidRDefault="00E66B4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E66B48" w:rsidRDefault="00E66B48">
            <w:pPr>
              <w:snapToGrid w:val="0"/>
              <w:jc w:val="center"/>
              <w:rPr>
                <w:sz w:val="24"/>
              </w:rPr>
            </w:pPr>
          </w:p>
        </w:tc>
      </w:tr>
      <w:tr w:rsidR="00E66B48">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E66B48" w:rsidRDefault="00E66B4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E66B48" w:rsidRDefault="00E66B4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E66B48" w:rsidRDefault="00E66B4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E66B48" w:rsidRDefault="00E66B4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E66B48" w:rsidRDefault="00E66B4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E66B48" w:rsidRDefault="00E66B4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E66B48" w:rsidRDefault="00E66B48">
            <w:pPr>
              <w:snapToGrid w:val="0"/>
              <w:jc w:val="center"/>
              <w:rPr>
                <w:sz w:val="24"/>
              </w:rPr>
            </w:pPr>
          </w:p>
        </w:tc>
      </w:tr>
      <w:tr w:rsidR="00E66B48">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E66B48" w:rsidRDefault="00E66B4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E66B48" w:rsidRDefault="00E66B4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E66B48" w:rsidRDefault="00E66B4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E66B48" w:rsidRDefault="00E66B4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E66B48" w:rsidRDefault="00E66B4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E66B48" w:rsidRDefault="00E66B4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E66B48" w:rsidRDefault="00E66B48">
            <w:pPr>
              <w:snapToGrid w:val="0"/>
              <w:jc w:val="center"/>
              <w:rPr>
                <w:sz w:val="24"/>
              </w:rPr>
            </w:pPr>
          </w:p>
        </w:tc>
      </w:tr>
      <w:tr w:rsidR="00E66B48">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E66B48" w:rsidRDefault="00E66B4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E66B48" w:rsidRDefault="00E66B4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E66B48" w:rsidRDefault="00E66B4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E66B48" w:rsidRDefault="00E66B4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E66B48" w:rsidRDefault="00E66B4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E66B48" w:rsidRDefault="00E66B4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E66B48" w:rsidRDefault="00E66B48">
            <w:pPr>
              <w:snapToGrid w:val="0"/>
              <w:jc w:val="center"/>
              <w:rPr>
                <w:sz w:val="24"/>
              </w:rPr>
            </w:pPr>
          </w:p>
        </w:tc>
      </w:tr>
      <w:tr w:rsidR="00E66B48">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E66B48" w:rsidRDefault="00E66B4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E66B48" w:rsidRDefault="00E66B4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E66B48" w:rsidRDefault="00E66B4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E66B48" w:rsidRDefault="00E66B4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E66B48" w:rsidRDefault="00E66B4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E66B48" w:rsidRDefault="00E66B4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E66B48" w:rsidRDefault="00E66B48">
            <w:pPr>
              <w:snapToGrid w:val="0"/>
              <w:jc w:val="center"/>
              <w:rPr>
                <w:sz w:val="24"/>
              </w:rPr>
            </w:pPr>
          </w:p>
        </w:tc>
      </w:tr>
    </w:tbl>
    <w:p w:rsidR="00E66B48" w:rsidRDefault="00734F71">
      <w:pPr>
        <w:spacing w:line="560" w:lineRule="exact"/>
        <w:rPr>
          <w:sz w:val="24"/>
        </w:rPr>
      </w:pPr>
      <w:r>
        <w:rPr>
          <w:rFonts w:hAnsiTheme="minorEastAsia"/>
          <w:sz w:val="24"/>
        </w:rPr>
        <w:t>备注：若招标文件第二部分评分因素及评标标准中要求提供业绩的，投标人所列业绩应按其要求将证明材料按顺序附后。</w:t>
      </w:r>
    </w:p>
    <w:p w:rsidR="00E66B48" w:rsidRDefault="00E66B48">
      <w:pPr>
        <w:spacing w:line="460" w:lineRule="exact"/>
        <w:rPr>
          <w:b/>
          <w:sz w:val="24"/>
        </w:rPr>
      </w:pPr>
    </w:p>
    <w:p w:rsidR="00E66B48" w:rsidRDefault="00E66B48">
      <w:pPr>
        <w:spacing w:line="460" w:lineRule="exact"/>
        <w:rPr>
          <w:b/>
          <w:sz w:val="24"/>
        </w:rPr>
      </w:pPr>
    </w:p>
    <w:p w:rsidR="00E66B48" w:rsidRDefault="00E66B48">
      <w:pPr>
        <w:spacing w:line="460" w:lineRule="exact"/>
        <w:rPr>
          <w:b/>
          <w:sz w:val="24"/>
        </w:rPr>
      </w:pPr>
    </w:p>
    <w:p w:rsidR="00E66B48" w:rsidRDefault="00E66B48">
      <w:pPr>
        <w:spacing w:line="460" w:lineRule="exact"/>
        <w:rPr>
          <w:b/>
          <w:sz w:val="24"/>
        </w:rPr>
      </w:pPr>
    </w:p>
    <w:p w:rsidR="00E66B48" w:rsidRDefault="00734F71" w:rsidP="006038A6">
      <w:pPr>
        <w:spacing w:line="360" w:lineRule="auto"/>
        <w:ind w:right="84" w:firstLineChars="100" w:firstLine="223"/>
        <w:rPr>
          <w:sz w:val="24"/>
        </w:rPr>
      </w:pPr>
      <w:r>
        <w:rPr>
          <w:rFonts w:hAnsiTheme="minorEastAsia"/>
          <w:sz w:val="24"/>
        </w:rPr>
        <w:t>投标人名称：</w:t>
      </w:r>
    </w:p>
    <w:p w:rsidR="00E66B48" w:rsidRDefault="00E66B48" w:rsidP="006038A6">
      <w:pPr>
        <w:spacing w:line="360" w:lineRule="auto"/>
        <w:ind w:right="84" w:firstLineChars="100" w:firstLine="223"/>
        <w:rPr>
          <w:sz w:val="24"/>
        </w:rPr>
      </w:pPr>
    </w:p>
    <w:p w:rsidR="00E66B48" w:rsidRDefault="00734F71" w:rsidP="006038A6">
      <w:pPr>
        <w:spacing w:line="360" w:lineRule="auto"/>
        <w:ind w:right="84" w:firstLineChars="100" w:firstLine="223"/>
        <w:rPr>
          <w:position w:val="-40"/>
          <w:sz w:val="24"/>
        </w:rPr>
      </w:pPr>
      <w:r>
        <w:rPr>
          <w:rFonts w:hAnsiTheme="minorEastAsia"/>
          <w:sz w:val="24"/>
        </w:rPr>
        <w:t>日期</w:t>
      </w:r>
      <w:r>
        <w:rPr>
          <w:b/>
          <w:sz w:val="24"/>
        </w:rPr>
        <w:br w:type="page"/>
      </w:r>
    </w:p>
    <w:p w:rsidR="00E66B48" w:rsidRDefault="00734F71">
      <w:pPr>
        <w:spacing w:line="460" w:lineRule="exact"/>
        <w:rPr>
          <w:b/>
          <w:sz w:val="24"/>
        </w:rPr>
      </w:pPr>
      <w:r>
        <w:rPr>
          <w:rFonts w:hAnsiTheme="minorEastAsia"/>
          <w:b/>
          <w:sz w:val="24"/>
        </w:rPr>
        <w:lastRenderedPageBreak/>
        <w:t>附件</w:t>
      </w:r>
      <w:r>
        <w:rPr>
          <w:rFonts w:hint="eastAsia"/>
          <w:b/>
          <w:sz w:val="24"/>
        </w:rPr>
        <w:t>9</w:t>
      </w:r>
    </w:p>
    <w:p w:rsidR="00E66B48" w:rsidRDefault="00734F71">
      <w:pPr>
        <w:autoSpaceDN w:val="0"/>
        <w:spacing w:line="360" w:lineRule="auto"/>
        <w:jc w:val="center"/>
        <w:rPr>
          <w:b/>
          <w:bCs/>
          <w:sz w:val="24"/>
        </w:rPr>
      </w:pPr>
      <w:r>
        <w:rPr>
          <w:rFonts w:hint="eastAsia"/>
          <w:b/>
          <w:bCs/>
          <w:sz w:val="24"/>
        </w:rPr>
        <w:t>投标</w:t>
      </w:r>
      <w:r>
        <w:rPr>
          <w:b/>
          <w:bCs/>
          <w:sz w:val="24"/>
        </w:rPr>
        <w:t>代表人授权书</w:t>
      </w:r>
    </w:p>
    <w:p w:rsidR="00E66B48" w:rsidRDefault="00E66B48">
      <w:pPr>
        <w:spacing w:line="360" w:lineRule="auto"/>
        <w:rPr>
          <w:sz w:val="24"/>
          <w:szCs w:val="21"/>
        </w:rPr>
      </w:pPr>
    </w:p>
    <w:p w:rsidR="00E66B48" w:rsidRDefault="00734F71">
      <w:pPr>
        <w:spacing w:line="360" w:lineRule="auto"/>
        <w:rPr>
          <w:sz w:val="24"/>
          <w:szCs w:val="21"/>
        </w:rPr>
      </w:pPr>
      <w:r>
        <w:rPr>
          <w:sz w:val="24"/>
          <w:szCs w:val="21"/>
        </w:rPr>
        <w:t>致：天津</w:t>
      </w:r>
      <w:r>
        <w:rPr>
          <w:rFonts w:hint="eastAsia"/>
          <w:sz w:val="24"/>
          <w:szCs w:val="21"/>
        </w:rPr>
        <w:t>市滨海新区</w:t>
      </w:r>
      <w:r>
        <w:rPr>
          <w:sz w:val="24"/>
          <w:szCs w:val="21"/>
        </w:rPr>
        <w:t>政府采购中心</w:t>
      </w:r>
    </w:p>
    <w:p w:rsidR="00E66B48" w:rsidRDefault="00734F71" w:rsidP="006038A6">
      <w:pPr>
        <w:spacing w:line="360" w:lineRule="auto"/>
        <w:ind w:firstLineChars="200" w:firstLine="446"/>
        <w:rPr>
          <w:sz w:val="24"/>
          <w:szCs w:val="21"/>
        </w:rPr>
      </w:pPr>
      <w:r>
        <w:rPr>
          <w:rFonts w:hint="eastAsia"/>
          <w:sz w:val="24"/>
          <w:szCs w:val="21"/>
        </w:rPr>
        <w:t>我单位</w:t>
      </w:r>
      <w:r>
        <w:rPr>
          <w:sz w:val="24"/>
          <w:szCs w:val="21"/>
        </w:rPr>
        <w:t>授权委托本月</w:t>
      </w:r>
      <w:r>
        <w:rPr>
          <w:rFonts w:hint="eastAsia"/>
          <w:sz w:val="24"/>
          <w:szCs w:val="21"/>
        </w:rPr>
        <w:t>/</w:t>
      </w:r>
      <w:r>
        <w:rPr>
          <w:rFonts w:hint="eastAsia"/>
          <w:sz w:val="24"/>
          <w:szCs w:val="21"/>
        </w:rPr>
        <w:t>上月（本月尚未缴纳社保的，则填写上月）由我单位缴纳社会保险的</w:t>
      </w:r>
      <w:r>
        <w:rPr>
          <w:sz w:val="24"/>
          <w:szCs w:val="21"/>
        </w:rPr>
        <w:t>在职职工</w:t>
      </w:r>
      <w:r>
        <w:rPr>
          <w:sz w:val="24"/>
          <w:szCs w:val="21"/>
        </w:rPr>
        <w:t>_______________</w:t>
      </w:r>
      <w:r>
        <w:rPr>
          <w:sz w:val="24"/>
          <w:szCs w:val="21"/>
        </w:rPr>
        <w:t>（姓名）（身份证号码：</w:t>
      </w:r>
      <w:r>
        <w:rPr>
          <w:sz w:val="24"/>
          <w:szCs w:val="21"/>
        </w:rPr>
        <w:t>____________________</w:t>
      </w:r>
      <w:r>
        <w:rPr>
          <w:sz w:val="24"/>
          <w:szCs w:val="21"/>
        </w:rPr>
        <w:t>、联系电话：</w:t>
      </w:r>
      <w:r>
        <w:rPr>
          <w:sz w:val="24"/>
          <w:szCs w:val="21"/>
        </w:rPr>
        <w:t>_______________</w:t>
      </w:r>
      <w:r>
        <w:rPr>
          <w:sz w:val="24"/>
          <w:szCs w:val="21"/>
        </w:rPr>
        <w:t>）作为投标代表人以我方的名义参加贵中心组织的</w:t>
      </w:r>
      <w:r>
        <w:rPr>
          <w:sz w:val="24"/>
          <w:szCs w:val="21"/>
        </w:rPr>
        <w:t>______________________</w:t>
      </w:r>
      <w:r>
        <w:rPr>
          <w:sz w:val="24"/>
          <w:szCs w:val="21"/>
        </w:rPr>
        <w:t>项目（项目编号：</w:t>
      </w:r>
      <w:r>
        <w:rPr>
          <w:sz w:val="24"/>
          <w:szCs w:val="21"/>
        </w:rPr>
        <w:t>_______________</w:t>
      </w:r>
      <w:r>
        <w:rPr>
          <w:sz w:val="24"/>
          <w:szCs w:val="21"/>
        </w:rPr>
        <w:t>）的投标活动，并代表我方全权办理针对上述项目的投标、开标、投标文件澄清、签约等一切具体事务和签署相关文件。</w:t>
      </w:r>
    </w:p>
    <w:p w:rsidR="00E66B48" w:rsidRDefault="00734F71" w:rsidP="006038A6">
      <w:pPr>
        <w:spacing w:line="360" w:lineRule="auto"/>
        <w:ind w:firstLineChars="200" w:firstLine="446"/>
        <w:rPr>
          <w:sz w:val="24"/>
          <w:szCs w:val="21"/>
        </w:rPr>
      </w:pPr>
      <w:r>
        <w:rPr>
          <w:sz w:val="24"/>
          <w:szCs w:val="21"/>
        </w:rPr>
        <w:t>我方对</w:t>
      </w:r>
      <w:r>
        <w:rPr>
          <w:rFonts w:hint="eastAsia"/>
          <w:sz w:val="24"/>
          <w:szCs w:val="21"/>
        </w:rPr>
        <w:t>投标代表人</w:t>
      </w:r>
      <w:r>
        <w:rPr>
          <w:sz w:val="24"/>
          <w:szCs w:val="21"/>
        </w:rPr>
        <w:t>的签名事项负全部责任。</w:t>
      </w:r>
    </w:p>
    <w:p w:rsidR="00E66B48" w:rsidRDefault="00734F71" w:rsidP="006038A6">
      <w:pPr>
        <w:spacing w:line="360" w:lineRule="auto"/>
        <w:ind w:firstLineChars="200" w:firstLine="446"/>
        <w:rPr>
          <w:sz w:val="24"/>
          <w:szCs w:val="21"/>
        </w:rPr>
      </w:pPr>
      <w:r>
        <w:rPr>
          <w:sz w:val="24"/>
          <w:szCs w:val="21"/>
        </w:rPr>
        <w:t>本授权书至投标有效期结束前始终有效。</w:t>
      </w:r>
    </w:p>
    <w:p w:rsidR="00E66B48" w:rsidRDefault="00734F71" w:rsidP="006038A6">
      <w:pPr>
        <w:spacing w:line="360" w:lineRule="auto"/>
        <w:ind w:firstLineChars="200" w:firstLine="446"/>
        <w:rPr>
          <w:sz w:val="24"/>
          <w:szCs w:val="21"/>
        </w:rPr>
      </w:pPr>
      <w:r>
        <w:rPr>
          <w:sz w:val="24"/>
          <w:szCs w:val="21"/>
        </w:rPr>
        <w:t>投标代表人无转委托权，特此委托。</w:t>
      </w:r>
    </w:p>
    <w:p w:rsidR="00E66B48" w:rsidRDefault="00E66B48" w:rsidP="006038A6">
      <w:pPr>
        <w:spacing w:line="360" w:lineRule="auto"/>
        <w:ind w:firstLineChars="200" w:firstLine="446"/>
        <w:rPr>
          <w:sz w:val="24"/>
        </w:rPr>
      </w:pPr>
    </w:p>
    <w:p w:rsidR="00E66B48" w:rsidRDefault="00E66B48" w:rsidP="006038A6">
      <w:pPr>
        <w:spacing w:line="360" w:lineRule="auto"/>
        <w:ind w:firstLineChars="200" w:firstLine="446"/>
        <w:rPr>
          <w:sz w:val="24"/>
        </w:rPr>
      </w:pPr>
    </w:p>
    <w:p w:rsidR="00E66B48" w:rsidRDefault="00E66B48" w:rsidP="006038A6">
      <w:pPr>
        <w:spacing w:line="360" w:lineRule="auto"/>
        <w:ind w:firstLineChars="200" w:firstLine="446"/>
        <w:rPr>
          <w:sz w:val="24"/>
        </w:rPr>
      </w:pPr>
    </w:p>
    <w:p w:rsidR="00E66B48" w:rsidRDefault="00734F71" w:rsidP="006038A6">
      <w:pPr>
        <w:spacing w:line="360" w:lineRule="auto"/>
        <w:ind w:firstLineChars="2100" w:firstLine="4686"/>
        <w:rPr>
          <w:sz w:val="24"/>
        </w:rPr>
      </w:pPr>
      <w:r>
        <w:rPr>
          <w:sz w:val="24"/>
        </w:rPr>
        <w:t>年月日</w:t>
      </w:r>
    </w:p>
    <w:tbl>
      <w:tblPr>
        <w:tblStyle w:val="ad"/>
        <w:tblW w:w="0" w:type="auto"/>
        <w:tblLook w:val="04A0" w:firstRow="1" w:lastRow="0" w:firstColumn="1" w:lastColumn="0" w:noHBand="0" w:noVBand="1"/>
      </w:tblPr>
      <w:tblGrid>
        <w:gridCol w:w="4264"/>
        <w:gridCol w:w="4264"/>
      </w:tblGrid>
      <w:tr w:rsidR="00E66B48">
        <w:tc>
          <w:tcPr>
            <w:tcW w:w="4264" w:type="dxa"/>
          </w:tcPr>
          <w:p w:rsidR="00E66B48" w:rsidRDefault="00734F71">
            <w:pPr>
              <w:spacing w:line="360" w:lineRule="auto"/>
              <w:jc w:val="left"/>
              <w:rPr>
                <w:sz w:val="24"/>
              </w:rPr>
            </w:pPr>
            <w:r>
              <w:rPr>
                <w:sz w:val="24"/>
              </w:rPr>
              <w:t>投标代表人身份证正面</w:t>
            </w:r>
          </w:p>
          <w:p w:rsidR="00E66B48" w:rsidRDefault="00E66B48">
            <w:pPr>
              <w:spacing w:line="360" w:lineRule="auto"/>
              <w:jc w:val="left"/>
              <w:rPr>
                <w:sz w:val="24"/>
              </w:rPr>
            </w:pPr>
          </w:p>
          <w:p w:rsidR="00E66B48" w:rsidRDefault="00E66B48">
            <w:pPr>
              <w:spacing w:line="360" w:lineRule="auto"/>
              <w:jc w:val="left"/>
              <w:rPr>
                <w:sz w:val="24"/>
              </w:rPr>
            </w:pPr>
          </w:p>
          <w:p w:rsidR="00E66B48" w:rsidRDefault="00E66B48">
            <w:pPr>
              <w:spacing w:line="360" w:lineRule="auto"/>
              <w:jc w:val="left"/>
              <w:rPr>
                <w:sz w:val="24"/>
              </w:rPr>
            </w:pPr>
          </w:p>
          <w:p w:rsidR="00E66B48" w:rsidRDefault="00E66B48">
            <w:pPr>
              <w:spacing w:line="360" w:lineRule="auto"/>
              <w:jc w:val="left"/>
              <w:rPr>
                <w:sz w:val="24"/>
              </w:rPr>
            </w:pPr>
          </w:p>
          <w:p w:rsidR="00E66B48" w:rsidRDefault="00E66B48">
            <w:pPr>
              <w:spacing w:line="360" w:lineRule="auto"/>
              <w:jc w:val="left"/>
              <w:rPr>
                <w:sz w:val="24"/>
              </w:rPr>
            </w:pPr>
          </w:p>
        </w:tc>
        <w:tc>
          <w:tcPr>
            <w:tcW w:w="4264" w:type="dxa"/>
          </w:tcPr>
          <w:p w:rsidR="00E66B48" w:rsidRDefault="00734F71">
            <w:pPr>
              <w:spacing w:line="360" w:lineRule="auto"/>
              <w:jc w:val="left"/>
              <w:rPr>
                <w:sz w:val="24"/>
              </w:rPr>
            </w:pPr>
            <w:r>
              <w:rPr>
                <w:sz w:val="24"/>
              </w:rPr>
              <w:t>投标代表人身份证背面</w:t>
            </w:r>
          </w:p>
        </w:tc>
      </w:tr>
    </w:tbl>
    <w:p w:rsidR="00E66B48" w:rsidRDefault="00E66B48">
      <w:pPr>
        <w:spacing w:line="360" w:lineRule="auto"/>
        <w:rPr>
          <w:sz w:val="24"/>
        </w:rPr>
      </w:pPr>
    </w:p>
    <w:p w:rsidR="00E66B48" w:rsidRDefault="00734F71">
      <w:pPr>
        <w:widowControl/>
        <w:jc w:val="left"/>
        <w:rPr>
          <w:sz w:val="24"/>
        </w:rPr>
      </w:pPr>
      <w:r>
        <w:rPr>
          <w:sz w:val="24"/>
        </w:rPr>
        <w:br w:type="page"/>
      </w:r>
    </w:p>
    <w:p w:rsidR="00E66B48" w:rsidRDefault="00734F71">
      <w:pPr>
        <w:spacing w:line="460" w:lineRule="exact"/>
        <w:ind w:right="444"/>
        <w:rPr>
          <w:b/>
          <w:sz w:val="24"/>
        </w:rPr>
      </w:pPr>
      <w:r>
        <w:rPr>
          <w:rFonts w:hAnsiTheme="minorEastAsia"/>
          <w:b/>
          <w:sz w:val="24"/>
        </w:rPr>
        <w:lastRenderedPageBreak/>
        <w:t>附件</w:t>
      </w:r>
      <w:r>
        <w:rPr>
          <w:rFonts w:hint="eastAsia"/>
          <w:b/>
          <w:sz w:val="24"/>
        </w:rPr>
        <w:t>10-1</w:t>
      </w:r>
    </w:p>
    <w:p w:rsidR="00E66B48" w:rsidRDefault="00734F71">
      <w:pPr>
        <w:autoSpaceDE w:val="0"/>
        <w:autoSpaceDN w:val="0"/>
        <w:spacing w:line="480" w:lineRule="auto"/>
        <w:jc w:val="center"/>
        <w:rPr>
          <w:sz w:val="24"/>
          <w:szCs w:val="24"/>
        </w:rPr>
      </w:pPr>
      <w:r>
        <w:rPr>
          <w:rFonts w:hAnsiTheme="minorEastAsia" w:hint="eastAsia"/>
          <w:b/>
          <w:sz w:val="24"/>
          <w:szCs w:val="24"/>
        </w:rPr>
        <w:t>中小企业声明函（服务）</w:t>
      </w:r>
    </w:p>
    <w:p w:rsidR="00E66B48" w:rsidRDefault="00734F71" w:rsidP="006038A6">
      <w:pPr>
        <w:widowControl/>
        <w:spacing w:line="500" w:lineRule="exact"/>
        <w:ind w:firstLineChars="200" w:firstLine="446"/>
        <w:jc w:val="left"/>
        <w:rPr>
          <w:sz w:val="24"/>
          <w:szCs w:val="24"/>
        </w:rPr>
      </w:pPr>
      <w:r>
        <w:rPr>
          <w:rFonts w:hAnsiTheme="minorEastAsia" w:hint="eastAsia"/>
          <w:sz w:val="24"/>
          <w:szCs w:val="24"/>
        </w:rPr>
        <w:t>本公司（联合体）郑重声明，根据《政府采购促进中小企业发展管理办法》（财库﹝</w:t>
      </w:r>
      <w:r>
        <w:rPr>
          <w:sz w:val="24"/>
          <w:szCs w:val="24"/>
        </w:rPr>
        <w:t>2020</w:t>
      </w:r>
      <w:r>
        <w:rPr>
          <w:rFonts w:hAnsiTheme="minorEastAsia" w:hint="eastAsia"/>
          <w:sz w:val="24"/>
          <w:szCs w:val="24"/>
        </w:rPr>
        <w:t>﹞</w:t>
      </w:r>
      <w:r>
        <w:rPr>
          <w:sz w:val="24"/>
          <w:szCs w:val="24"/>
        </w:rPr>
        <w:t>46</w:t>
      </w:r>
      <w:r>
        <w:rPr>
          <w:rFonts w:hAnsiTheme="minorEastAsia" w:hint="eastAsia"/>
          <w:sz w:val="24"/>
          <w:szCs w:val="24"/>
        </w:rPr>
        <w:t>号）的规定，本公司（联合体）参加</w:t>
      </w:r>
      <w:r>
        <w:rPr>
          <w:rFonts w:hAnsiTheme="minorEastAsia" w:hint="eastAsia"/>
          <w:b/>
          <w:sz w:val="24"/>
          <w:szCs w:val="24"/>
          <w:u w:val="single"/>
        </w:rPr>
        <w:t>（请填写项目名称）</w:t>
      </w:r>
      <w:r>
        <w:rPr>
          <w:rFonts w:hAnsiTheme="minorEastAsia" w:hint="eastAsia"/>
          <w:sz w:val="24"/>
          <w:szCs w:val="24"/>
        </w:rPr>
        <w:t>采购活动，服务全部由符合政策要求的中小企业承接。相关企业（含联合体中的中小企业、签订分包意向协议的中小企业）的具体情况如下：</w:t>
      </w:r>
    </w:p>
    <w:p w:rsidR="00E66B48" w:rsidRDefault="00734F71" w:rsidP="006038A6">
      <w:pPr>
        <w:autoSpaceDE w:val="0"/>
        <w:autoSpaceDN w:val="0"/>
        <w:spacing w:line="500" w:lineRule="exact"/>
        <w:ind w:firstLineChars="200" w:firstLine="446"/>
        <w:jc w:val="left"/>
        <w:rPr>
          <w:sz w:val="24"/>
          <w:szCs w:val="24"/>
        </w:rPr>
      </w:pPr>
      <w:r>
        <w:rPr>
          <w:sz w:val="24"/>
          <w:szCs w:val="24"/>
        </w:rPr>
        <w:t>1.</w:t>
      </w:r>
      <w:r>
        <w:rPr>
          <w:rFonts w:hAnsiTheme="minorEastAsia" w:hint="eastAsia"/>
          <w:sz w:val="24"/>
          <w:szCs w:val="24"/>
          <w:u w:val="single"/>
        </w:rPr>
        <w:t>（</w:t>
      </w:r>
      <w:r>
        <w:rPr>
          <w:rFonts w:hAnsiTheme="minorEastAsia" w:hint="eastAsia"/>
          <w:b/>
          <w:sz w:val="24"/>
          <w:szCs w:val="24"/>
        </w:rPr>
        <w:t>请填写标的名称</w:t>
      </w:r>
      <w:r>
        <w:rPr>
          <w:rFonts w:hAnsiTheme="minorEastAsia" w:hint="eastAsia"/>
          <w:sz w:val="24"/>
          <w:szCs w:val="24"/>
        </w:rPr>
        <w:t>），属于</w:t>
      </w:r>
      <w:r>
        <w:rPr>
          <w:rFonts w:hAnsiTheme="minorEastAsia" w:hint="eastAsia"/>
          <w:b/>
          <w:sz w:val="24"/>
          <w:szCs w:val="24"/>
        </w:rPr>
        <w:t>（请填写本项目采购文件中明确的所属行业）</w:t>
      </w:r>
      <w:r>
        <w:rPr>
          <w:rFonts w:hAnsiTheme="minorEastAsia" w:hint="eastAsia"/>
          <w:sz w:val="24"/>
          <w:szCs w:val="24"/>
        </w:rPr>
        <w:t>行业；承接企业为</w:t>
      </w:r>
      <w:r>
        <w:rPr>
          <w:rFonts w:hAnsiTheme="minorEastAsia" w:hint="eastAsia"/>
          <w:sz w:val="24"/>
          <w:szCs w:val="24"/>
          <w:u w:val="single"/>
        </w:rPr>
        <w:t>（</w:t>
      </w:r>
      <w:r>
        <w:rPr>
          <w:rFonts w:hAnsiTheme="minorEastAsia" w:hint="eastAsia"/>
          <w:b/>
          <w:sz w:val="24"/>
          <w:szCs w:val="24"/>
        </w:rPr>
        <w:t>请填写承接该标的企业名称</w:t>
      </w:r>
      <w:r>
        <w:rPr>
          <w:rFonts w:hAnsiTheme="minorEastAsia" w:hint="eastAsia"/>
          <w:sz w:val="24"/>
          <w:szCs w:val="24"/>
        </w:rPr>
        <w:t>），从业人员人，营业收入为万元，资产总额为万元，属于</w:t>
      </w:r>
      <w:r>
        <w:rPr>
          <w:rFonts w:hAnsiTheme="minorEastAsia" w:hint="eastAsia"/>
          <w:sz w:val="24"/>
          <w:szCs w:val="24"/>
          <w:u w:val="single"/>
        </w:rPr>
        <w:t>（</w:t>
      </w:r>
      <w:r>
        <w:rPr>
          <w:rFonts w:hAnsiTheme="minorEastAsia" w:hint="eastAsia"/>
          <w:b/>
          <w:sz w:val="24"/>
          <w:szCs w:val="24"/>
        </w:rPr>
        <w:t>请根据中小企业划分标准填写中型企业</w:t>
      </w:r>
      <w:r>
        <w:rPr>
          <w:b/>
          <w:sz w:val="24"/>
          <w:szCs w:val="24"/>
        </w:rPr>
        <w:t>/</w:t>
      </w:r>
      <w:r>
        <w:rPr>
          <w:rFonts w:hAnsiTheme="minorEastAsia" w:hint="eastAsia"/>
          <w:b/>
          <w:sz w:val="24"/>
          <w:szCs w:val="24"/>
        </w:rPr>
        <w:t>小型企业</w:t>
      </w:r>
      <w:r>
        <w:rPr>
          <w:b/>
          <w:sz w:val="24"/>
          <w:szCs w:val="24"/>
        </w:rPr>
        <w:t>/</w:t>
      </w:r>
      <w:r>
        <w:rPr>
          <w:rFonts w:hAnsiTheme="minorEastAsia" w:hint="eastAsia"/>
          <w:b/>
          <w:sz w:val="24"/>
          <w:szCs w:val="24"/>
        </w:rPr>
        <w:t>微型企业</w:t>
      </w:r>
      <w:r>
        <w:rPr>
          <w:rFonts w:hAnsiTheme="minorEastAsia" w:hint="eastAsia"/>
          <w:sz w:val="24"/>
          <w:szCs w:val="24"/>
        </w:rPr>
        <w:t>）；</w:t>
      </w:r>
    </w:p>
    <w:p w:rsidR="00E66B48" w:rsidRDefault="00734F71" w:rsidP="006038A6">
      <w:pPr>
        <w:autoSpaceDE w:val="0"/>
        <w:autoSpaceDN w:val="0"/>
        <w:spacing w:line="500" w:lineRule="exact"/>
        <w:ind w:firstLineChars="200" w:firstLine="446"/>
        <w:jc w:val="left"/>
        <w:rPr>
          <w:sz w:val="24"/>
          <w:szCs w:val="24"/>
        </w:rPr>
      </w:pPr>
      <w:r>
        <w:rPr>
          <w:sz w:val="24"/>
          <w:szCs w:val="24"/>
        </w:rPr>
        <w:t>2.</w:t>
      </w:r>
      <w:r>
        <w:rPr>
          <w:rFonts w:hAnsiTheme="minorEastAsia" w:hint="eastAsia"/>
          <w:sz w:val="24"/>
          <w:szCs w:val="24"/>
          <w:u w:val="single"/>
        </w:rPr>
        <w:t>（</w:t>
      </w:r>
      <w:r>
        <w:rPr>
          <w:rFonts w:hAnsiTheme="minorEastAsia" w:hint="eastAsia"/>
          <w:b/>
          <w:sz w:val="24"/>
          <w:szCs w:val="24"/>
        </w:rPr>
        <w:t>请填写标的名称</w:t>
      </w:r>
      <w:r>
        <w:rPr>
          <w:rFonts w:hAnsiTheme="minorEastAsia" w:hint="eastAsia"/>
          <w:sz w:val="24"/>
          <w:szCs w:val="24"/>
        </w:rPr>
        <w:t>），属于</w:t>
      </w:r>
      <w:r>
        <w:rPr>
          <w:rFonts w:hAnsiTheme="minorEastAsia" w:hint="eastAsia"/>
          <w:b/>
          <w:sz w:val="24"/>
          <w:szCs w:val="24"/>
        </w:rPr>
        <w:t>（请填写本项目采购文件中明确的所属行业）</w:t>
      </w:r>
      <w:r>
        <w:rPr>
          <w:rFonts w:hAnsiTheme="minorEastAsia" w:hint="eastAsia"/>
          <w:sz w:val="24"/>
          <w:szCs w:val="24"/>
        </w:rPr>
        <w:t>行业；承接企业为</w:t>
      </w:r>
      <w:r>
        <w:rPr>
          <w:rFonts w:hAnsiTheme="minorEastAsia" w:hint="eastAsia"/>
          <w:sz w:val="24"/>
          <w:szCs w:val="24"/>
          <w:u w:val="single"/>
        </w:rPr>
        <w:t>（</w:t>
      </w:r>
      <w:r>
        <w:rPr>
          <w:rFonts w:hAnsiTheme="minorEastAsia" w:hint="eastAsia"/>
          <w:b/>
          <w:sz w:val="24"/>
          <w:szCs w:val="24"/>
        </w:rPr>
        <w:t>请填写承接该标的企业名称</w:t>
      </w:r>
      <w:r>
        <w:rPr>
          <w:rFonts w:hAnsiTheme="minorEastAsia" w:hint="eastAsia"/>
          <w:sz w:val="24"/>
          <w:szCs w:val="24"/>
        </w:rPr>
        <w:t>），从业人员人，营业收入为万元，资产总额为万元，属于</w:t>
      </w:r>
      <w:r>
        <w:rPr>
          <w:rFonts w:hAnsiTheme="minorEastAsia" w:hint="eastAsia"/>
          <w:sz w:val="24"/>
          <w:szCs w:val="24"/>
          <w:u w:val="single"/>
        </w:rPr>
        <w:t>（</w:t>
      </w:r>
      <w:r>
        <w:rPr>
          <w:rFonts w:hAnsiTheme="minorEastAsia" w:hint="eastAsia"/>
          <w:b/>
          <w:sz w:val="24"/>
          <w:szCs w:val="24"/>
        </w:rPr>
        <w:t>请根据中小企业划分标准填写中型企业</w:t>
      </w:r>
      <w:r>
        <w:rPr>
          <w:b/>
          <w:sz w:val="24"/>
          <w:szCs w:val="24"/>
        </w:rPr>
        <w:t>/</w:t>
      </w:r>
      <w:r>
        <w:rPr>
          <w:rFonts w:hAnsiTheme="minorEastAsia" w:hint="eastAsia"/>
          <w:b/>
          <w:sz w:val="24"/>
          <w:szCs w:val="24"/>
        </w:rPr>
        <w:t>小型企业</w:t>
      </w:r>
      <w:r>
        <w:rPr>
          <w:b/>
          <w:sz w:val="24"/>
          <w:szCs w:val="24"/>
        </w:rPr>
        <w:t>/</w:t>
      </w:r>
      <w:r>
        <w:rPr>
          <w:rFonts w:hAnsiTheme="minorEastAsia" w:hint="eastAsia"/>
          <w:b/>
          <w:sz w:val="24"/>
          <w:szCs w:val="24"/>
        </w:rPr>
        <w:t>微型企业</w:t>
      </w:r>
      <w:r>
        <w:rPr>
          <w:rFonts w:hAnsiTheme="minorEastAsia" w:hint="eastAsia"/>
          <w:sz w:val="24"/>
          <w:szCs w:val="24"/>
        </w:rPr>
        <w:t>）；</w:t>
      </w:r>
    </w:p>
    <w:p w:rsidR="00E66B48" w:rsidRDefault="00734F71">
      <w:pPr>
        <w:autoSpaceDE w:val="0"/>
        <w:autoSpaceDN w:val="0"/>
        <w:spacing w:line="500" w:lineRule="exact"/>
        <w:ind w:left="641"/>
        <w:jc w:val="left"/>
        <w:rPr>
          <w:sz w:val="24"/>
          <w:szCs w:val="24"/>
        </w:rPr>
      </w:pPr>
      <w:r>
        <w:rPr>
          <w:sz w:val="24"/>
          <w:szCs w:val="24"/>
        </w:rPr>
        <w:t>……</w:t>
      </w:r>
    </w:p>
    <w:p w:rsidR="00E66B48" w:rsidRDefault="00734F71" w:rsidP="006038A6">
      <w:pPr>
        <w:autoSpaceDE w:val="0"/>
        <w:autoSpaceDN w:val="0"/>
        <w:spacing w:line="500" w:lineRule="exact"/>
        <w:ind w:firstLineChars="200" w:firstLine="446"/>
        <w:jc w:val="left"/>
        <w:rPr>
          <w:sz w:val="24"/>
          <w:szCs w:val="24"/>
        </w:rPr>
      </w:pPr>
      <w:r>
        <w:rPr>
          <w:rFonts w:hAnsiTheme="minorEastAsia" w:hint="eastAsia"/>
          <w:sz w:val="24"/>
          <w:szCs w:val="24"/>
        </w:rPr>
        <w:t>以上企业，不属于大型企业的分支机构，不存在控股股东为大型企业的情形，也不存在与大型企业的负责人为同一人的情形。</w:t>
      </w:r>
    </w:p>
    <w:p w:rsidR="00E66B48" w:rsidRDefault="00734F71" w:rsidP="006038A6">
      <w:pPr>
        <w:autoSpaceDE w:val="0"/>
        <w:autoSpaceDN w:val="0"/>
        <w:spacing w:line="500" w:lineRule="exact"/>
        <w:ind w:firstLineChars="200" w:firstLine="446"/>
        <w:jc w:val="left"/>
        <w:rPr>
          <w:sz w:val="24"/>
          <w:szCs w:val="24"/>
        </w:rPr>
      </w:pPr>
      <w:r>
        <w:rPr>
          <w:rFonts w:hAnsiTheme="minorEastAsia" w:hint="eastAsia"/>
          <w:sz w:val="24"/>
          <w:szCs w:val="24"/>
        </w:rPr>
        <w:t>本企业对上述声明内容的真实性负责。如有虚假，将依法承担相应责任。</w:t>
      </w:r>
    </w:p>
    <w:p w:rsidR="00E66B48" w:rsidRDefault="00734F71">
      <w:pPr>
        <w:autoSpaceDE w:val="0"/>
        <w:autoSpaceDN w:val="0"/>
        <w:spacing w:line="500" w:lineRule="exact"/>
        <w:ind w:left="3840"/>
        <w:jc w:val="left"/>
        <w:rPr>
          <w:sz w:val="24"/>
          <w:szCs w:val="24"/>
        </w:rPr>
      </w:pPr>
      <w:r>
        <w:rPr>
          <w:rFonts w:hAnsiTheme="minorEastAsia" w:hint="eastAsia"/>
          <w:sz w:val="24"/>
          <w:szCs w:val="24"/>
        </w:rPr>
        <w:t>投标人名称：</w:t>
      </w:r>
    </w:p>
    <w:p w:rsidR="00E66B48" w:rsidRDefault="00734F71">
      <w:pPr>
        <w:autoSpaceDE w:val="0"/>
        <w:autoSpaceDN w:val="0"/>
        <w:spacing w:line="500" w:lineRule="exact"/>
        <w:ind w:left="3840"/>
        <w:jc w:val="left"/>
        <w:rPr>
          <w:sz w:val="32"/>
        </w:rPr>
      </w:pPr>
      <w:r>
        <w:rPr>
          <w:rFonts w:hAnsiTheme="minorEastAsia" w:hint="eastAsia"/>
          <w:sz w:val="24"/>
          <w:szCs w:val="24"/>
        </w:rPr>
        <w:t>日期：</w:t>
      </w:r>
    </w:p>
    <w:p w:rsidR="00E66B48" w:rsidRDefault="00734F71">
      <w:pPr>
        <w:spacing w:line="360" w:lineRule="auto"/>
        <w:ind w:right="84" w:firstLineChars="100" w:firstLine="224"/>
        <w:rPr>
          <w:b/>
          <w:sz w:val="24"/>
          <w:szCs w:val="24"/>
        </w:rPr>
      </w:pPr>
      <w:r>
        <w:rPr>
          <w:rFonts w:hAnsiTheme="minorEastAsia" w:hint="eastAsia"/>
          <w:b/>
          <w:sz w:val="24"/>
          <w:szCs w:val="24"/>
        </w:rPr>
        <w:t>注：</w:t>
      </w:r>
    </w:p>
    <w:p w:rsidR="00E66B48" w:rsidRDefault="00734F71">
      <w:pPr>
        <w:spacing w:line="360" w:lineRule="auto"/>
        <w:ind w:right="84" w:firstLineChars="100" w:firstLine="224"/>
        <w:rPr>
          <w:b/>
          <w:sz w:val="24"/>
          <w:szCs w:val="24"/>
        </w:rPr>
      </w:pPr>
      <w:r>
        <w:rPr>
          <w:b/>
          <w:sz w:val="24"/>
          <w:szCs w:val="24"/>
        </w:rPr>
        <w:t>1.</w:t>
      </w:r>
      <w:r>
        <w:rPr>
          <w:rFonts w:hAnsiTheme="minorEastAsia" w:hint="eastAsia"/>
          <w:b/>
          <w:sz w:val="24"/>
          <w:szCs w:val="24"/>
        </w:rPr>
        <w:t>标的名称须按照采购文件中明确的标的名称进行填写；所属行业须按照采购文件中明确的所属行业进行填写，否则不享受中小企业扶持政策。</w:t>
      </w:r>
    </w:p>
    <w:p w:rsidR="00E66B48" w:rsidRDefault="00734F71">
      <w:pPr>
        <w:spacing w:line="360" w:lineRule="auto"/>
        <w:ind w:right="84" w:firstLineChars="100" w:firstLine="224"/>
        <w:rPr>
          <w:b/>
          <w:sz w:val="24"/>
          <w:szCs w:val="24"/>
        </w:rPr>
      </w:pPr>
      <w:r>
        <w:rPr>
          <w:b/>
          <w:sz w:val="24"/>
          <w:szCs w:val="24"/>
        </w:rPr>
        <w:t>2.</w:t>
      </w:r>
      <w:r>
        <w:rPr>
          <w:rFonts w:hAnsiTheme="minorEastAsia" w:hint="eastAsia"/>
          <w:b/>
          <w:sz w:val="24"/>
          <w:szCs w:val="24"/>
        </w:rPr>
        <w:t>从业人员、营业收入、资产总额填报上一年度数据，无上</w:t>
      </w:r>
      <w:proofErr w:type="gramStart"/>
      <w:r>
        <w:rPr>
          <w:rFonts w:hAnsiTheme="minorEastAsia" w:hint="eastAsia"/>
          <w:b/>
          <w:sz w:val="24"/>
          <w:szCs w:val="24"/>
        </w:rPr>
        <w:t>一</w:t>
      </w:r>
      <w:proofErr w:type="gramEnd"/>
      <w:r>
        <w:rPr>
          <w:rFonts w:hAnsiTheme="minorEastAsia" w:hint="eastAsia"/>
          <w:b/>
          <w:sz w:val="24"/>
          <w:szCs w:val="24"/>
        </w:rPr>
        <w:t>年度数据的新成立企业可不填报。除新成立企业外，上表填写不全的，不享受中小企业扶持政策。</w:t>
      </w:r>
    </w:p>
    <w:p w:rsidR="00E66B48" w:rsidRDefault="00734F71">
      <w:pPr>
        <w:spacing w:line="360" w:lineRule="auto"/>
        <w:ind w:right="84" w:firstLineChars="100" w:firstLine="224"/>
        <w:rPr>
          <w:b/>
          <w:sz w:val="24"/>
          <w:szCs w:val="24"/>
        </w:rPr>
      </w:pPr>
      <w:r>
        <w:rPr>
          <w:b/>
          <w:sz w:val="24"/>
          <w:szCs w:val="24"/>
        </w:rPr>
        <w:t>3.</w:t>
      </w:r>
      <w:r>
        <w:rPr>
          <w:rFonts w:hAnsiTheme="minorEastAsia" w:hint="eastAsia"/>
          <w:b/>
          <w:sz w:val="24"/>
          <w:szCs w:val="24"/>
        </w:rPr>
        <w:t>中标（成交）供应</w:t>
      </w:r>
      <w:proofErr w:type="gramStart"/>
      <w:r>
        <w:rPr>
          <w:rFonts w:hAnsiTheme="minorEastAsia" w:hint="eastAsia"/>
          <w:b/>
          <w:sz w:val="24"/>
          <w:szCs w:val="24"/>
        </w:rPr>
        <w:t>商享受</w:t>
      </w:r>
      <w:proofErr w:type="gramEnd"/>
      <w:r>
        <w:rPr>
          <w:rFonts w:hAnsiTheme="minorEastAsia" w:hint="eastAsia"/>
          <w:b/>
          <w:sz w:val="24"/>
          <w:szCs w:val="24"/>
        </w:rPr>
        <w:t>中小企业扶持政策的，将随中标（成交）结果同时公告其《中小企业声明函》，接受社会监督。</w:t>
      </w:r>
    </w:p>
    <w:p w:rsidR="00E66B48" w:rsidRDefault="00734F71">
      <w:pPr>
        <w:autoSpaceDN w:val="0"/>
        <w:spacing w:line="360" w:lineRule="auto"/>
        <w:jc w:val="center"/>
        <w:rPr>
          <w:b/>
          <w:sz w:val="24"/>
        </w:rPr>
      </w:pPr>
      <w:r>
        <w:rPr>
          <w:b/>
          <w:sz w:val="24"/>
        </w:rPr>
        <w:br w:type="page"/>
      </w:r>
    </w:p>
    <w:p w:rsidR="00E66B48" w:rsidRDefault="00734F71">
      <w:pPr>
        <w:autoSpaceDN w:val="0"/>
        <w:spacing w:line="360" w:lineRule="auto"/>
        <w:rPr>
          <w:b/>
          <w:sz w:val="24"/>
        </w:rPr>
      </w:pPr>
      <w:r>
        <w:rPr>
          <w:rFonts w:hAnsiTheme="minorEastAsia" w:hint="eastAsia"/>
          <w:b/>
          <w:sz w:val="24"/>
        </w:rPr>
        <w:lastRenderedPageBreak/>
        <w:t>附件</w:t>
      </w:r>
      <w:r>
        <w:rPr>
          <w:rFonts w:hAnsiTheme="minorEastAsia" w:hint="eastAsia"/>
          <w:b/>
          <w:sz w:val="24"/>
        </w:rPr>
        <w:t xml:space="preserve"> </w:t>
      </w:r>
      <w:r>
        <w:rPr>
          <w:rFonts w:hint="eastAsia"/>
          <w:b/>
          <w:sz w:val="24"/>
        </w:rPr>
        <w:t>10-2</w:t>
      </w:r>
    </w:p>
    <w:p w:rsidR="00E66B48" w:rsidRDefault="00734F71">
      <w:pPr>
        <w:autoSpaceDN w:val="0"/>
        <w:spacing w:line="360" w:lineRule="auto"/>
        <w:rPr>
          <w:b/>
          <w:bCs/>
          <w:sz w:val="24"/>
        </w:rPr>
      </w:pPr>
      <w:r>
        <w:rPr>
          <w:rFonts w:hAnsiTheme="minorEastAsia" w:hint="eastAsia"/>
          <w:b/>
          <w:kern w:val="0"/>
          <w:sz w:val="24"/>
          <w:szCs w:val="21"/>
        </w:rPr>
        <w:t>若投标人不是残疾人福利性单位，投标文件中可不提供此声明函</w:t>
      </w:r>
    </w:p>
    <w:p w:rsidR="00E66B48" w:rsidRDefault="00E66B48">
      <w:pPr>
        <w:autoSpaceDN w:val="0"/>
        <w:spacing w:line="360" w:lineRule="auto"/>
        <w:jc w:val="center"/>
        <w:rPr>
          <w:b/>
          <w:bCs/>
          <w:sz w:val="24"/>
        </w:rPr>
      </w:pPr>
    </w:p>
    <w:p w:rsidR="00E66B48" w:rsidRDefault="00734F71">
      <w:pPr>
        <w:autoSpaceDN w:val="0"/>
        <w:spacing w:line="360" w:lineRule="auto"/>
        <w:jc w:val="center"/>
        <w:rPr>
          <w:b/>
          <w:bCs/>
          <w:sz w:val="24"/>
        </w:rPr>
      </w:pPr>
      <w:r>
        <w:rPr>
          <w:rFonts w:hAnsiTheme="minorEastAsia" w:hint="eastAsia"/>
          <w:b/>
          <w:bCs/>
          <w:sz w:val="24"/>
        </w:rPr>
        <w:t>残疾人福利性单位声明函</w:t>
      </w:r>
    </w:p>
    <w:p w:rsidR="00E66B48" w:rsidRDefault="00E66B48">
      <w:pPr>
        <w:spacing w:line="588" w:lineRule="exact"/>
        <w:rPr>
          <w:b/>
          <w:spacing w:val="6"/>
          <w:sz w:val="30"/>
          <w:szCs w:val="30"/>
        </w:rPr>
      </w:pPr>
    </w:p>
    <w:p w:rsidR="00E66B48" w:rsidRDefault="00734F71" w:rsidP="006038A6">
      <w:pPr>
        <w:snapToGrid w:val="0"/>
        <w:spacing w:line="360" w:lineRule="auto"/>
        <w:ind w:firstLineChars="200" w:firstLine="446"/>
        <w:rPr>
          <w:sz w:val="24"/>
          <w:szCs w:val="21"/>
        </w:rPr>
      </w:pPr>
      <w:r>
        <w:rPr>
          <w:rFonts w:hAnsiTheme="minorEastAsia" w:hint="eastAsia"/>
          <w:sz w:val="24"/>
          <w:szCs w:val="21"/>
        </w:rPr>
        <w:t>本单位郑重声明，根据《财政部民政部中国残疾人联合会关于促进残疾人就业政府采购政策的通知》（财库〔</w:t>
      </w:r>
      <w:r>
        <w:rPr>
          <w:rFonts w:hint="eastAsia"/>
          <w:sz w:val="24"/>
          <w:szCs w:val="21"/>
        </w:rPr>
        <w:t>2017</w:t>
      </w:r>
      <w:r>
        <w:rPr>
          <w:rFonts w:hAnsiTheme="minorEastAsia" w:hint="eastAsia"/>
          <w:sz w:val="24"/>
          <w:szCs w:val="21"/>
        </w:rPr>
        <w:t>〕</w:t>
      </w:r>
      <w:r>
        <w:rPr>
          <w:rFonts w:hint="eastAsia"/>
          <w:sz w:val="24"/>
          <w:szCs w:val="21"/>
        </w:rPr>
        <w:t>141</w:t>
      </w:r>
      <w:r>
        <w:rPr>
          <w:rFonts w:hAnsiTheme="minorEastAsia" w:hint="eastAsia"/>
          <w:sz w:val="24"/>
          <w:szCs w:val="21"/>
        </w:rPr>
        <w:t>号）的规定，本单位为符合条件的残疾人福利性单位，且本单位参加</w:t>
      </w:r>
      <w:r>
        <w:rPr>
          <w:rFonts w:hint="eastAsia"/>
          <w:sz w:val="24"/>
          <w:szCs w:val="21"/>
        </w:rPr>
        <w:t>______</w:t>
      </w:r>
      <w:r>
        <w:rPr>
          <w:rFonts w:hAnsiTheme="minorEastAsia" w:hint="eastAsia"/>
          <w:sz w:val="24"/>
          <w:szCs w:val="21"/>
        </w:rPr>
        <w:t>单位的</w:t>
      </w:r>
      <w:r>
        <w:rPr>
          <w:rFonts w:hint="eastAsia"/>
          <w:sz w:val="24"/>
          <w:szCs w:val="21"/>
        </w:rPr>
        <w:t>______</w:t>
      </w:r>
      <w:r>
        <w:rPr>
          <w:rFonts w:hAnsiTheme="minorEastAsia" w:hint="eastAsia"/>
          <w:sz w:val="24"/>
          <w:szCs w:val="21"/>
        </w:rPr>
        <w:t>项目采购活动提供本单位制造的货物（由本单位承担工程</w:t>
      </w:r>
      <w:r>
        <w:rPr>
          <w:rFonts w:hint="eastAsia"/>
          <w:sz w:val="24"/>
          <w:szCs w:val="21"/>
        </w:rPr>
        <w:t>/</w:t>
      </w:r>
      <w:r>
        <w:rPr>
          <w:rFonts w:hAnsiTheme="minorEastAsia" w:hint="eastAsia"/>
          <w:sz w:val="24"/>
          <w:szCs w:val="21"/>
        </w:rPr>
        <w:t>提供服务），或者提供其他残疾人福利性单位制造的货物（不包括使用非残疾人福利性单位注册商标的货物）。</w:t>
      </w:r>
    </w:p>
    <w:p w:rsidR="00E66B48" w:rsidRDefault="00734F71" w:rsidP="006038A6">
      <w:pPr>
        <w:snapToGrid w:val="0"/>
        <w:spacing w:line="360" w:lineRule="auto"/>
        <w:ind w:firstLineChars="200" w:firstLine="446"/>
        <w:rPr>
          <w:sz w:val="24"/>
          <w:szCs w:val="21"/>
        </w:rPr>
      </w:pPr>
      <w:r>
        <w:rPr>
          <w:rFonts w:hAnsiTheme="minorEastAsia" w:hint="eastAsia"/>
          <w:sz w:val="24"/>
          <w:szCs w:val="21"/>
        </w:rPr>
        <w:t>本单位对上述声明的真实性负责。如有虚假，将依法承担相应责任。</w:t>
      </w:r>
    </w:p>
    <w:p w:rsidR="00E66B48" w:rsidRDefault="00E66B48" w:rsidP="006038A6">
      <w:pPr>
        <w:snapToGrid w:val="0"/>
        <w:spacing w:line="360" w:lineRule="auto"/>
        <w:ind w:firstLineChars="200" w:firstLine="446"/>
        <w:rPr>
          <w:sz w:val="24"/>
          <w:szCs w:val="21"/>
        </w:rPr>
      </w:pPr>
    </w:p>
    <w:p w:rsidR="00E66B48" w:rsidRDefault="00E66B48" w:rsidP="006038A6">
      <w:pPr>
        <w:snapToGrid w:val="0"/>
        <w:spacing w:line="360" w:lineRule="auto"/>
        <w:ind w:firstLineChars="200" w:firstLine="446"/>
        <w:rPr>
          <w:sz w:val="24"/>
          <w:szCs w:val="21"/>
        </w:rPr>
      </w:pPr>
    </w:p>
    <w:p w:rsidR="00E66B48" w:rsidRDefault="00734F71" w:rsidP="006038A6">
      <w:pPr>
        <w:snapToGrid w:val="0"/>
        <w:spacing w:line="360" w:lineRule="auto"/>
        <w:ind w:firstLineChars="200" w:firstLine="446"/>
        <w:jc w:val="left"/>
        <w:rPr>
          <w:sz w:val="24"/>
          <w:szCs w:val="21"/>
        </w:rPr>
      </w:pPr>
      <w:r>
        <w:rPr>
          <w:rFonts w:hAnsiTheme="minorEastAsia" w:hint="eastAsia"/>
          <w:sz w:val="24"/>
          <w:szCs w:val="21"/>
        </w:rPr>
        <w:t>投标人名称：</w:t>
      </w:r>
    </w:p>
    <w:p w:rsidR="00E66B48" w:rsidRDefault="00E66B48" w:rsidP="006038A6">
      <w:pPr>
        <w:snapToGrid w:val="0"/>
        <w:spacing w:line="360" w:lineRule="auto"/>
        <w:ind w:firstLineChars="200" w:firstLine="446"/>
        <w:jc w:val="left"/>
        <w:rPr>
          <w:sz w:val="24"/>
          <w:szCs w:val="21"/>
        </w:rPr>
      </w:pPr>
    </w:p>
    <w:p w:rsidR="00E66B48" w:rsidRDefault="00734F71" w:rsidP="006038A6">
      <w:pPr>
        <w:snapToGrid w:val="0"/>
        <w:spacing w:line="360" w:lineRule="auto"/>
        <w:ind w:firstLineChars="200" w:firstLine="446"/>
        <w:jc w:val="left"/>
        <w:rPr>
          <w:sz w:val="24"/>
          <w:szCs w:val="21"/>
        </w:rPr>
      </w:pPr>
      <w:r>
        <w:rPr>
          <w:rFonts w:hAnsiTheme="minorEastAsia" w:hint="eastAsia"/>
          <w:sz w:val="24"/>
          <w:szCs w:val="21"/>
        </w:rPr>
        <w:t>日期：年月日</w:t>
      </w:r>
    </w:p>
    <w:p w:rsidR="00E66B48" w:rsidRDefault="00E66B48" w:rsidP="006038A6">
      <w:pPr>
        <w:snapToGrid w:val="0"/>
        <w:spacing w:line="360" w:lineRule="auto"/>
        <w:ind w:firstLineChars="200" w:firstLine="446"/>
        <w:jc w:val="left"/>
        <w:rPr>
          <w:sz w:val="24"/>
          <w:szCs w:val="21"/>
        </w:rPr>
      </w:pPr>
    </w:p>
    <w:p w:rsidR="00E66B48" w:rsidRDefault="00E66B48" w:rsidP="006038A6">
      <w:pPr>
        <w:snapToGrid w:val="0"/>
        <w:spacing w:line="360" w:lineRule="auto"/>
        <w:ind w:firstLineChars="200" w:firstLine="446"/>
        <w:jc w:val="left"/>
        <w:rPr>
          <w:sz w:val="24"/>
          <w:szCs w:val="21"/>
        </w:rPr>
      </w:pPr>
    </w:p>
    <w:p w:rsidR="00E66B48" w:rsidRDefault="00734F71" w:rsidP="006038A6">
      <w:pPr>
        <w:snapToGrid w:val="0"/>
        <w:spacing w:line="360" w:lineRule="auto"/>
        <w:ind w:firstLineChars="200" w:firstLine="446"/>
        <w:rPr>
          <w:sz w:val="24"/>
          <w:szCs w:val="21"/>
        </w:rPr>
      </w:pPr>
      <w:r>
        <w:rPr>
          <w:rFonts w:hAnsiTheme="minorEastAsia" w:hint="eastAsia"/>
          <w:sz w:val="24"/>
          <w:szCs w:val="21"/>
        </w:rPr>
        <w:t>注：</w:t>
      </w:r>
    </w:p>
    <w:p w:rsidR="00E66B48" w:rsidRDefault="00734F71">
      <w:pPr>
        <w:snapToGrid w:val="0"/>
        <w:spacing w:line="360" w:lineRule="auto"/>
        <w:ind w:firstLineChars="200" w:firstLine="448"/>
        <w:rPr>
          <w:b/>
          <w:sz w:val="24"/>
          <w:szCs w:val="21"/>
        </w:rPr>
      </w:pPr>
      <w:r>
        <w:rPr>
          <w:b/>
          <w:sz w:val="24"/>
          <w:szCs w:val="21"/>
        </w:rPr>
        <w:t>中标供应商为残疾人福利性单位的，将随中标结果同时公告其《残疾人福利性单位声明函》，接受社会监督。</w:t>
      </w:r>
    </w:p>
    <w:p w:rsidR="00E66B48" w:rsidRDefault="00734F71">
      <w:pPr>
        <w:snapToGrid w:val="0"/>
        <w:spacing w:line="360" w:lineRule="auto"/>
        <w:ind w:firstLineChars="200" w:firstLine="448"/>
        <w:rPr>
          <w:b/>
          <w:sz w:val="24"/>
          <w:szCs w:val="21"/>
        </w:rPr>
      </w:pPr>
      <w:r>
        <w:rPr>
          <w:b/>
          <w:kern w:val="0"/>
          <w:sz w:val="24"/>
          <w:szCs w:val="21"/>
        </w:rPr>
        <w:t>若不是残疾人福利性单位，投标文件中可不提供此声明函。</w:t>
      </w:r>
    </w:p>
    <w:p w:rsidR="00E66B48" w:rsidRDefault="00734F71">
      <w:pPr>
        <w:widowControl/>
        <w:jc w:val="left"/>
        <w:rPr>
          <w:b/>
          <w:sz w:val="24"/>
        </w:rPr>
      </w:pPr>
      <w:r>
        <w:rPr>
          <w:b/>
          <w:sz w:val="24"/>
        </w:rPr>
        <w:br w:type="page"/>
      </w:r>
    </w:p>
    <w:p w:rsidR="00E66B48" w:rsidRDefault="00734F71">
      <w:pPr>
        <w:spacing w:line="480" w:lineRule="auto"/>
      </w:pPr>
      <w:r>
        <w:rPr>
          <w:b/>
          <w:sz w:val="24"/>
        </w:rPr>
        <w:lastRenderedPageBreak/>
        <w:t>附件</w:t>
      </w:r>
      <w:r>
        <w:rPr>
          <w:b/>
          <w:sz w:val="24"/>
        </w:rPr>
        <w:t>1</w:t>
      </w:r>
      <w:r>
        <w:rPr>
          <w:rFonts w:hint="eastAsia"/>
          <w:b/>
          <w:sz w:val="24"/>
        </w:rPr>
        <w:t>1</w:t>
      </w:r>
      <w:r>
        <w:rPr>
          <w:b/>
          <w:sz w:val="24"/>
        </w:rPr>
        <w:t>：招标文件第</w:t>
      </w:r>
      <w:r>
        <w:rPr>
          <w:rFonts w:hint="eastAsia"/>
          <w:b/>
          <w:sz w:val="24"/>
        </w:rPr>
        <w:t>一</w:t>
      </w:r>
      <w:r>
        <w:rPr>
          <w:b/>
          <w:sz w:val="24"/>
        </w:rPr>
        <w:t>部分供应商资格要求的证件</w:t>
      </w:r>
    </w:p>
    <w:p w:rsidR="00E66B48" w:rsidRDefault="00E66B48">
      <w:pPr>
        <w:spacing w:line="560" w:lineRule="exact"/>
        <w:jc w:val="left"/>
        <w:rPr>
          <w:sz w:val="28"/>
        </w:rPr>
      </w:pPr>
    </w:p>
    <w:p w:rsidR="00E66B48" w:rsidRDefault="00E66B48">
      <w:pPr>
        <w:spacing w:line="560" w:lineRule="exact"/>
        <w:jc w:val="left"/>
        <w:rPr>
          <w:sz w:val="28"/>
        </w:rPr>
      </w:pPr>
    </w:p>
    <w:p w:rsidR="00E66B48" w:rsidRDefault="00E66B48">
      <w:pPr>
        <w:spacing w:line="560" w:lineRule="exact"/>
        <w:jc w:val="left"/>
        <w:rPr>
          <w:sz w:val="28"/>
        </w:rPr>
      </w:pPr>
    </w:p>
    <w:p w:rsidR="00E66B48" w:rsidRDefault="00E66B48">
      <w:pPr>
        <w:spacing w:line="560" w:lineRule="exact"/>
        <w:jc w:val="left"/>
        <w:rPr>
          <w:sz w:val="28"/>
        </w:rPr>
      </w:pPr>
    </w:p>
    <w:p w:rsidR="00E66B48" w:rsidRDefault="00E66B48">
      <w:pPr>
        <w:spacing w:line="560" w:lineRule="exact"/>
        <w:jc w:val="left"/>
        <w:rPr>
          <w:sz w:val="28"/>
        </w:rPr>
      </w:pPr>
    </w:p>
    <w:p w:rsidR="00E66B48" w:rsidRDefault="00E66B48">
      <w:pPr>
        <w:spacing w:line="560" w:lineRule="exact"/>
        <w:jc w:val="left"/>
        <w:rPr>
          <w:sz w:val="28"/>
        </w:rPr>
      </w:pPr>
    </w:p>
    <w:p w:rsidR="00E66B48" w:rsidRDefault="00E66B48">
      <w:pPr>
        <w:spacing w:line="560" w:lineRule="exact"/>
        <w:jc w:val="left"/>
        <w:rPr>
          <w:sz w:val="28"/>
        </w:rPr>
      </w:pPr>
    </w:p>
    <w:p w:rsidR="00E66B48" w:rsidRDefault="00E66B48">
      <w:pPr>
        <w:spacing w:line="560" w:lineRule="exact"/>
        <w:jc w:val="left"/>
        <w:rPr>
          <w:sz w:val="28"/>
        </w:rPr>
      </w:pPr>
    </w:p>
    <w:p w:rsidR="00E66B48" w:rsidRDefault="00E66B48">
      <w:pPr>
        <w:spacing w:line="560" w:lineRule="exact"/>
        <w:jc w:val="left"/>
        <w:rPr>
          <w:sz w:val="28"/>
        </w:rPr>
      </w:pPr>
    </w:p>
    <w:p w:rsidR="00E66B48" w:rsidRDefault="00E66B48">
      <w:pPr>
        <w:spacing w:line="560" w:lineRule="exact"/>
        <w:jc w:val="left"/>
        <w:rPr>
          <w:sz w:val="28"/>
        </w:rPr>
      </w:pPr>
    </w:p>
    <w:p w:rsidR="00E66B48" w:rsidRDefault="00E66B48">
      <w:pPr>
        <w:spacing w:line="560" w:lineRule="exact"/>
        <w:jc w:val="left"/>
        <w:rPr>
          <w:sz w:val="28"/>
        </w:rPr>
      </w:pPr>
    </w:p>
    <w:p w:rsidR="00E66B48" w:rsidRDefault="00E66B48">
      <w:pPr>
        <w:spacing w:line="560" w:lineRule="exact"/>
        <w:jc w:val="left"/>
        <w:rPr>
          <w:sz w:val="28"/>
        </w:rPr>
      </w:pPr>
    </w:p>
    <w:p w:rsidR="00E66B48" w:rsidRDefault="00E66B48">
      <w:pPr>
        <w:spacing w:line="560" w:lineRule="exact"/>
        <w:jc w:val="left"/>
        <w:rPr>
          <w:sz w:val="28"/>
        </w:rPr>
      </w:pPr>
    </w:p>
    <w:p w:rsidR="00E66B48" w:rsidRDefault="00E66B48">
      <w:pPr>
        <w:spacing w:line="560" w:lineRule="exact"/>
        <w:jc w:val="left"/>
        <w:rPr>
          <w:sz w:val="28"/>
        </w:rPr>
      </w:pPr>
    </w:p>
    <w:p w:rsidR="00E66B48" w:rsidRDefault="00E66B48">
      <w:pPr>
        <w:spacing w:line="560" w:lineRule="exact"/>
        <w:jc w:val="left"/>
        <w:rPr>
          <w:sz w:val="28"/>
        </w:rPr>
      </w:pPr>
    </w:p>
    <w:p w:rsidR="00E66B48" w:rsidRDefault="00E66B48">
      <w:pPr>
        <w:spacing w:line="560" w:lineRule="exact"/>
        <w:jc w:val="left"/>
        <w:rPr>
          <w:sz w:val="28"/>
        </w:rPr>
      </w:pPr>
    </w:p>
    <w:p w:rsidR="00E66B48" w:rsidRDefault="00E66B48">
      <w:pPr>
        <w:spacing w:line="560" w:lineRule="exact"/>
        <w:jc w:val="left"/>
        <w:rPr>
          <w:sz w:val="28"/>
        </w:rPr>
      </w:pPr>
    </w:p>
    <w:p w:rsidR="00E66B48" w:rsidRDefault="00E66B48">
      <w:pPr>
        <w:spacing w:line="560" w:lineRule="exact"/>
        <w:jc w:val="left"/>
        <w:rPr>
          <w:sz w:val="28"/>
        </w:rPr>
      </w:pPr>
    </w:p>
    <w:p w:rsidR="00E66B48" w:rsidRDefault="00E66B48">
      <w:pPr>
        <w:spacing w:line="560" w:lineRule="exact"/>
        <w:jc w:val="left"/>
        <w:rPr>
          <w:sz w:val="28"/>
        </w:rPr>
      </w:pPr>
    </w:p>
    <w:p w:rsidR="00E66B48" w:rsidRDefault="00E66B48">
      <w:pPr>
        <w:spacing w:line="560" w:lineRule="exact"/>
        <w:jc w:val="left"/>
        <w:rPr>
          <w:sz w:val="28"/>
        </w:rPr>
      </w:pPr>
    </w:p>
    <w:p w:rsidR="00E66B48" w:rsidRDefault="00E66B48">
      <w:pPr>
        <w:spacing w:line="560" w:lineRule="exact"/>
        <w:jc w:val="left"/>
        <w:rPr>
          <w:sz w:val="28"/>
        </w:rPr>
      </w:pPr>
    </w:p>
    <w:p w:rsidR="00E66B48" w:rsidRDefault="00E66B48">
      <w:pPr>
        <w:spacing w:line="560" w:lineRule="exact"/>
        <w:jc w:val="left"/>
        <w:rPr>
          <w:sz w:val="28"/>
        </w:rPr>
      </w:pPr>
    </w:p>
    <w:p w:rsidR="00E66B48" w:rsidRDefault="00E66B48">
      <w:pPr>
        <w:spacing w:line="560" w:lineRule="exact"/>
        <w:jc w:val="left"/>
        <w:rPr>
          <w:sz w:val="28"/>
        </w:rPr>
      </w:pPr>
    </w:p>
    <w:p w:rsidR="00E66B48" w:rsidRDefault="00734F71">
      <w:pPr>
        <w:spacing w:line="560" w:lineRule="exact"/>
        <w:jc w:val="left"/>
        <w:rPr>
          <w:b/>
          <w:sz w:val="24"/>
        </w:rPr>
      </w:pPr>
      <w:r>
        <w:rPr>
          <w:b/>
          <w:sz w:val="24"/>
        </w:rPr>
        <w:lastRenderedPageBreak/>
        <w:t>附件</w:t>
      </w:r>
      <w:r>
        <w:rPr>
          <w:b/>
          <w:sz w:val="24"/>
        </w:rPr>
        <w:t>1</w:t>
      </w:r>
      <w:r>
        <w:rPr>
          <w:rFonts w:hint="eastAsia"/>
          <w:b/>
          <w:sz w:val="24"/>
        </w:rPr>
        <w:t>2</w:t>
      </w:r>
    </w:p>
    <w:p w:rsidR="00E66B48" w:rsidRDefault="00734F71">
      <w:pPr>
        <w:spacing w:line="560" w:lineRule="exact"/>
        <w:jc w:val="center"/>
        <w:rPr>
          <w:b/>
          <w:sz w:val="24"/>
        </w:rPr>
      </w:pPr>
      <w:r>
        <w:rPr>
          <w:b/>
          <w:sz w:val="24"/>
        </w:rPr>
        <w:t>管理大纲</w:t>
      </w:r>
    </w:p>
    <w:p w:rsidR="00E66B48" w:rsidRDefault="00734F71" w:rsidP="006038A6">
      <w:pPr>
        <w:spacing w:line="560" w:lineRule="exact"/>
        <w:ind w:firstLineChars="300" w:firstLine="669"/>
        <w:jc w:val="left"/>
        <w:rPr>
          <w:sz w:val="24"/>
        </w:rPr>
      </w:pPr>
      <w:r>
        <w:rPr>
          <w:sz w:val="24"/>
        </w:rPr>
        <w:t>请投标人根据招标文件</w:t>
      </w:r>
      <w:r>
        <w:rPr>
          <w:sz w:val="24"/>
        </w:rPr>
        <w:t>“</w:t>
      </w:r>
      <w:r>
        <w:rPr>
          <w:sz w:val="24"/>
        </w:rPr>
        <w:t>评分因素及评标标准</w:t>
      </w:r>
      <w:r>
        <w:rPr>
          <w:sz w:val="24"/>
        </w:rPr>
        <w:t>”</w:t>
      </w:r>
      <w:r>
        <w:rPr>
          <w:sz w:val="24"/>
        </w:rPr>
        <w:t>中的要求，按顺序提供详细的方案、证明材料等，自行编排序号。</w:t>
      </w:r>
    </w:p>
    <w:p w:rsidR="00E66B48" w:rsidRDefault="00734F71" w:rsidP="006038A6">
      <w:pPr>
        <w:spacing w:line="560" w:lineRule="exact"/>
        <w:ind w:firstLineChars="300" w:firstLine="669"/>
        <w:jc w:val="left"/>
        <w:rPr>
          <w:sz w:val="24"/>
        </w:rPr>
      </w:pPr>
      <w:r>
        <w:rPr>
          <w:sz w:val="24"/>
        </w:rPr>
        <w:t>投标人将专项服务委托专业公司承担的，应当进行说明。</w:t>
      </w:r>
    </w:p>
    <w:p w:rsidR="00E66B48" w:rsidRDefault="00E66B48">
      <w:pPr>
        <w:spacing w:line="560" w:lineRule="exact"/>
        <w:jc w:val="left"/>
        <w:rPr>
          <w:sz w:val="28"/>
        </w:rPr>
      </w:pPr>
    </w:p>
    <w:p w:rsidR="00E66B48" w:rsidRDefault="00E66B48">
      <w:pPr>
        <w:spacing w:line="560" w:lineRule="exact"/>
        <w:jc w:val="left"/>
        <w:rPr>
          <w:sz w:val="28"/>
        </w:rPr>
      </w:pPr>
    </w:p>
    <w:p w:rsidR="00E66B48" w:rsidRDefault="00E66B48">
      <w:pPr>
        <w:spacing w:line="560" w:lineRule="exact"/>
        <w:jc w:val="left"/>
        <w:rPr>
          <w:sz w:val="28"/>
        </w:rPr>
      </w:pPr>
    </w:p>
    <w:p w:rsidR="00E66B48" w:rsidRDefault="00E66B48">
      <w:pPr>
        <w:spacing w:line="560" w:lineRule="exact"/>
        <w:jc w:val="left"/>
        <w:rPr>
          <w:sz w:val="28"/>
        </w:rPr>
      </w:pPr>
    </w:p>
    <w:p w:rsidR="00E66B48" w:rsidRDefault="00E66B48">
      <w:pPr>
        <w:spacing w:line="560" w:lineRule="exact"/>
        <w:jc w:val="left"/>
        <w:rPr>
          <w:sz w:val="28"/>
        </w:rPr>
      </w:pPr>
    </w:p>
    <w:p w:rsidR="00E66B48" w:rsidRDefault="00E66B48">
      <w:pPr>
        <w:spacing w:line="560" w:lineRule="exact"/>
        <w:jc w:val="left"/>
        <w:rPr>
          <w:sz w:val="28"/>
        </w:rPr>
      </w:pPr>
    </w:p>
    <w:p w:rsidR="00E66B48" w:rsidRDefault="00E66B48">
      <w:pPr>
        <w:spacing w:line="560" w:lineRule="exact"/>
        <w:jc w:val="left"/>
        <w:rPr>
          <w:sz w:val="28"/>
        </w:rPr>
      </w:pPr>
    </w:p>
    <w:p w:rsidR="00E66B48" w:rsidRDefault="00E66B48">
      <w:pPr>
        <w:spacing w:line="560" w:lineRule="exact"/>
        <w:jc w:val="left"/>
        <w:rPr>
          <w:sz w:val="28"/>
        </w:rPr>
      </w:pPr>
    </w:p>
    <w:p w:rsidR="00E66B48" w:rsidRDefault="00E66B48">
      <w:pPr>
        <w:spacing w:line="560" w:lineRule="exact"/>
        <w:jc w:val="left"/>
        <w:rPr>
          <w:sz w:val="28"/>
        </w:rPr>
      </w:pPr>
    </w:p>
    <w:p w:rsidR="00E66B48" w:rsidRDefault="00E66B48">
      <w:pPr>
        <w:spacing w:line="560" w:lineRule="exact"/>
        <w:jc w:val="left"/>
        <w:rPr>
          <w:sz w:val="28"/>
        </w:rPr>
      </w:pPr>
    </w:p>
    <w:p w:rsidR="00E66B48" w:rsidRDefault="00734F71">
      <w:pPr>
        <w:spacing w:line="360" w:lineRule="auto"/>
        <w:ind w:right="84"/>
        <w:rPr>
          <w:sz w:val="24"/>
        </w:rPr>
      </w:pPr>
      <w:r>
        <w:rPr>
          <w:sz w:val="24"/>
        </w:rPr>
        <w:t>投标人名称：</w:t>
      </w:r>
    </w:p>
    <w:p w:rsidR="00E66B48" w:rsidRDefault="00E66B48" w:rsidP="006038A6">
      <w:pPr>
        <w:spacing w:line="360" w:lineRule="auto"/>
        <w:ind w:right="84" w:firstLineChars="100" w:firstLine="223"/>
        <w:rPr>
          <w:sz w:val="24"/>
        </w:rPr>
      </w:pPr>
    </w:p>
    <w:p w:rsidR="00E66B48" w:rsidRDefault="00734F71">
      <w:pPr>
        <w:spacing w:line="360" w:lineRule="auto"/>
        <w:ind w:right="84"/>
        <w:rPr>
          <w:position w:val="-40"/>
          <w:sz w:val="24"/>
        </w:rPr>
      </w:pPr>
      <w:r>
        <w:rPr>
          <w:sz w:val="24"/>
        </w:rPr>
        <w:t>日期：</w:t>
      </w:r>
    </w:p>
    <w:p w:rsidR="00E66B48" w:rsidRDefault="00E66B48">
      <w:pPr>
        <w:spacing w:line="560" w:lineRule="exact"/>
        <w:jc w:val="left"/>
        <w:rPr>
          <w:sz w:val="28"/>
        </w:rPr>
      </w:pPr>
    </w:p>
    <w:p w:rsidR="00E66B48" w:rsidRDefault="00E66B48">
      <w:pPr>
        <w:spacing w:line="560" w:lineRule="exact"/>
        <w:jc w:val="left"/>
        <w:rPr>
          <w:sz w:val="28"/>
        </w:rPr>
      </w:pPr>
    </w:p>
    <w:p w:rsidR="00E66B48" w:rsidRDefault="00E66B48">
      <w:pPr>
        <w:spacing w:line="560" w:lineRule="exact"/>
        <w:jc w:val="left"/>
        <w:rPr>
          <w:sz w:val="28"/>
        </w:rPr>
      </w:pPr>
    </w:p>
    <w:p w:rsidR="00E66B48" w:rsidRDefault="00E66B48">
      <w:pPr>
        <w:spacing w:line="560" w:lineRule="exact"/>
        <w:jc w:val="left"/>
        <w:rPr>
          <w:sz w:val="28"/>
        </w:rPr>
      </w:pPr>
    </w:p>
    <w:p w:rsidR="00E66B48" w:rsidRDefault="00E66B48">
      <w:pPr>
        <w:spacing w:line="560" w:lineRule="exact"/>
        <w:jc w:val="left"/>
        <w:rPr>
          <w:sz w:val="28"/>
        </w:rPr>
      </w:pPr>
    </w:p>
    <w:p w:rsidR="00E66B48" w:rsidRDefault="00E66B48">
      <w:pPr>
        <w:spacing w:line="560" w:lineRule="exact"/>
        <w:jc w:val="left"/>
        <w:rPr>
          <w:sz w:val="28"/>
        </w:rPr>
      </w:pPr>
    </w:p>
    <w:p w:rsidR="00E66B48" w:rsidRDefault="00734F71">
      <w:pPr>
        <w:widowControl/>
        <w:jc w:val="left"/>
        <w:rPr>
          <w:b/>
          <w:color w:val="000000"/>
          <w:sz w:val="24"/>
        </w:rPr>
      </w:pPr>
      <w:r>
        <w:rPr>
          <w:b/>
          <w:color w:val="000000"/>
          <w:sz w:val="24"/>
        </w:rPr>
        <w:br w:type="page"/>
      </w:r>
    </w:p>
    <w:p w:rsidR="00E66B48" w:rsidRDefault="00734F71">
      <w:pPr>
        <w:spacing w:line="480" w:lineRule="auto"/>
        <w:rPr>
          <w:b/>
          <w:color w:val="000000"/>
          <w:sz w:val="24"/>
        </w:rPr>
      </w:pPr>
      <w:r>
        <w:rPr>
          <w:b/>
          <w:color w:val="000000"/>
          <w:sz w:val="24"/>
        </w:rPr>
        <w:lastRenderedPageBreak/>
        <w:t>附件</w:t>
      </w:r>
      <w:r>
        <w:rPr>
          <w:b/>
          <w:color w:val="000000"/>
          <w:sz w:val="24"/>
        </w:rPr>
        <w:t>1</w:t>
      </w:r>
      <w:r>
        <w:rPr>
          <w:rFonts w:hint="eastAsia"/>
          <w:b/>
          <w:color w:val="000000"/>
          <w:sz w:val="24"/>
        </w:rPr>
        <w:t>3</w:t>
      </w:r>
      <w:r>
        <w:rPr>
          <w:b/>
          <w:color w:val="000000"/>
          <w:sz w:val="24"/>
        </w:rPr>
        <w:t>-1</w:t>
      </w:r>
    </w:p>
    <w:p w:rsidR="00E66B48" w:rsidRDefault="00734F71">
      <w:pPr>
        <w:spacing w:line="480" w:lineRule="auto"/>
        <w:jc w:val="center"/>
        <w:rPr>
          <w:b/>
          <w:sz w:val="30"/>
        </w:rPr>
      </w:pPr>
      <w:r>
        <w:rPr>
          <w:b/>
          <w:color w:val="000000"/>
          <w:sz w:val="24"/>
        </w:rPr>
        <w:t>项目负责人资格审查表</w:t>
      </w:r>
    </w:p>
    <w:tbl>
      <w:tblPr>
        <w:tblW w:w="8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2"/>
        <w:gridCol w:w="500"/>
        <w:gridCol w:w="894"/>
        <w:gridCol w:w="502"/>
        <w:gridCol w:w="943"/>
        <w:gridCol w:w="506"/>
        <w:gridCol w:w="438"/>
        <w:gridCol w:w="1351"/>
        <w:gridCol w:w="105"/>
        <w:gridCol w:w="1244"/>
        <w:gridCol w:w="182"/>
        <w:gridCol w:w="1290"/>
      </w:tblGrid>
      <w:tr w:rsidR="00E66B48">
        <w:trPr>
          <w:cantSplit/>
          <w:jc w:val="center"/>
        </w:trPr>
        <w:tc>
          <w:tcPr>
            <w:tcW w:w="1452" w:type="dxa"/>
            <w:gridSpan w:val="2"/>
          </w:tcPr>
          <w:p w:rsidR="00E66B48" w:rsidRDefault="00734F71">
            <w:pPr>
              <w:spacing w:line="360" w:lineRule="auto"/>
              <w:ind w:right="84"/>
              <w:jc w:val="center"/>
              <w:rPr>
                <w:position w:val="-36"/>
                <w:sz w:val="24"/>
              </w:rPr>
            </w:pPr>
            <w:r>
              <w:rPr>
                <w:position w:val="-36"/>
                <w:sz w:val="24"/>
              </w:rPr>
              <w:t>姓名</w:t>
            </w:r>
          </w:p>
        </w:tc>
        <w:tc>
          <w:tcPr>
            <w:tcW w:w="1396" w:type="dxa"/>
            <w:gridSpan w:val="2"/>
          </w:tcPr>
          <w:p w:rsidR="00E66B48" w:rsidRDefault="00E66B48">
            <w:pPr>
              <w:spacing w:line="360" w:lineRule="auto"/>
              <w:ind w:right="84"/>
              <w:jc w:val="center"/>
              <w:rPr>
                <w:position w:val="-36"/>
                <w:sz w:val="24"/>
              </w:rPr>
            </w:pPr>
          </w:p>
        </w:tc>
        <w:tc>
          <w:tcPr>
            <w:tcW w:w="1449" w:type="dxa"/>
            <w:gridSpan w:val="2"/>
          </w:tcPr>
          <w:p w:rsidR="00E66B48" w:rsidRDefault="00734F71">
            <w:pPr>
              <w:spacing w:line="360" w:lineRule="auto"/>
              <w:ind w:right="84"/>
              <w:jc w:val="center"/>
              <w:rPr>
                <w:position w:val="-36"/>
                <w:sz w:val="24"/>
              </w:rPr>
            </w:pPr>
            <w:r>
              <w:rPr>
                <w:position w:val="-36"/>
                <w:sz w:val="24"/>
              </w:rPr>
              <w:t>性别</w:t>
            </w:r>
          </w:p>
        </w:tc>
        <w:tc>
          <w:tcPr>
            <w:tcW w:w="1894" w:type="dxa"/>
            <w:gridSpan w:val="3"/>
          </w:tcPr>
          <w:p w:rsidR="00E66B48" w:rsidRDefault="00E66B48">
            <w:pPr>
              <w:spacing w:line="360" w:lineRule="auto"/>
              <w:ind w:right="84"/>
              <w:jc w:val="center"/>
              <w:rPr>
                <w:position w:val="-36"/>
                <w:sz w:val="24"/>
              </w:rPr>
            </w:pPr>
          </w:p>
        </w:tc>
        <w:tc>
          <w:tcPr>
            <w:tcW w:w="1426" w:type="dxa"/>
            <w:gridSpan w:val="2"/>
          </w:tcPr>
          <w:p w:rsidR="00E66B48" w:rsidRDefault="00734F71">
            <w:pPr>
              <w:spacing w:line="360" w:lineRule="auto"/>
              <w:ind w:right="84"/>
              <w:jc w:val="center"/>
              <w:rPr>
                <w:position w:val="-36"/>
                <w:sz w:val="24"/>
              </w:rPr>
            </w:pPr>
            <w:r>
              <w:rPr>
                <w:position w:val="-36"/>
                <w:sz w:val="24"/>
              </w:rPr>
              <w:t>年龄</w:t>
            </w:r>
          </w:p>
        </w:tc>
        <w:tc>
          <w:tcPr>
            <w:tcW w:w="1290" w:type="dxa"/>
          </w:tcPr>
          <w:p w:rsidR="00E66B48" w:rsidRDefault="00E66B48">
            <w:pPr>
              <w:spacing w:line="360" w:lineRule="auto"/>
              <w:ind w:right="84"/>
              <w:jc w:val="center"/>
              <w:rPr>
                <w:position w:val="-36"/>
                <w:sz w:val="24"/>
              </w:rPr>
            </w:pPr>
          </w:p>
        </w:tc>
      </w:tr>
      <w:tr w:rsidR="00E66B48">
        <w:trPr>
          <w:cantSplit/>
          <w:jc w:val="center"/>
        </w:trPr>
        <w:tc>
          <w:tcPr>
            <w:tcW w:w="1452" w:type="dxa"/>
            <w:gridSpan w:val="2"/>
          </w:tcPr>
          <w:p w:rsidR="00E66B48" w:rsidRDefault="00734F71">
            <w:pPr>
              <w:spacing w:line="360" w:lineRule="auto"/>
              <w:ind w:right="84"/>
              <w:jc w:val="center"/>
              <w:rPr>
                <w:position w:val="-36"/>
                <w:sz w:val="24"/>
              </w:rPr>
            </w:pPr>
            <w:r>
              <w:rPr>
                <w:position w:val="-36"/>
                <w:sz w:val="24"/>
              </w:rPr>
              <w:t>职称</w:t>
            </w:r>
          </w:p>
        </w:tc>
        <w:tc>
          <w:tcPr>
            <w:tcW w:w="1396" w:type="dxa"/>
            <w:gridSpan w:val="2"/>
          </w:tcPr>
          <w:p w:rsidR="00E66B48" w:rsidRDefault="00E66B48">
            <w:pPr>
              <w:spacing w:line="360" w:lineRule="auto"/>
              <w:ind w:right="84"/>
              <w:jc w:val="center"/>
              <w:rPr>
                <w:position w:val="-36"/>
                <w:sz w:val="24"/>
              </w:rPr>
            </w:pPr>
          </w:p>
        </w:tc>
        <w:tc>
          <w:tcPr>
            <w:tcW w:w="1449" w:type="dxa"/>
            <w:gridSpan w:val="2"/>
          </w:tcPr>
          <w:p w:rsidR="00E66B48" w:rsidRDefault="00734F71">
            <w:pPr>
              <w:spacing w:line="360" w:lineRule="auto"/>
              <w:ind w:right="84"/>
              <w:jc w:val="center"/>
              <w:rPr>
                <w:position w:val="-36"/>
                <w:sz w:val="24"/>
              </w:rPr>
            </w:pPr>
            <w:r>
              <w:rPr>
                <w:position w:val="-36"/>
                <w:sz w:val="24"/>
              </w:rPr>
              <w:t>毕业学校</w:t>
            </w:r>
          </w:p>
        </w:tc>
        <w:tc>
          <w:tcPr>
            <w:tcW w:w="1894" w:type="dxa"/>
            <w:gridSpan w:val="3"/>
          </w:tcPr>
          <w:p w:rsidR="00E66B48" w:rsidRDefault="00E66B48">
            <w:pPr>
              <w:spacing w:line="360" w:lineRule="auto"/>
              <w:ind w:right="84"/>
              <w:jc w:val="center"/>
              <w:rPr>
                <w:position w:val="-36"/>
                <w:sz w:val="24"/>
              </w:rPr>
            </w:pPr>
          </w:p>
        </w:tc>
        <w:tc>
          <w:tcPr>
            <w:tcW w:w="1426" w:type="dxa"/>
            <w:gridSpan w:val="2"/>
          </w:tcPr>
          <w:p w:rsidR="00E66B48" w:rsidRDefault="00734F71">
            <w:pPr>
              <w:spacing w:line="360" w:lineRule="auto"/>
              <w:ind w:right="84"/>
              <w:jc w:val="center"/>
              <w:rPr>
                <w:position w:val="-36"/>
                <w:sz w:val="24"/>
              </w:rPr>
            </w:pPr>
            <w:r>
              <w:rPr>
                <w:position w:val="-36"/>
                <w:sz w:val="24"/>
              </w:rPr>
              <w:t>毕业时间</w:t>
            </w:r>
          </w:p>
        </w:tc>
        <w:tc>
          <w:tcPr>
            <w:tcW w:w="1290" w:type="dxa"/>
          </w:tcPr>
          <w:p w:rsidR="00E66B48" w:rsidRDefault="00E66B48">
            <w:pPr>
              <w:spacing w:line="360" w:lineRule="auto"/>
              <w:ind w:right="84"/>
              <w:jc w:val="center"/>
              <w:rPr>
                <w:position w:val="-36"/>
                <w:sz w:val="24"/>
              </w:rPr>
            </w:pPr>
          </w:p>
        </w:tc>
      </w:tr>
      <w:tr w:rsidR="00E66B48">
        <w:trPr>
          <w:cantSplit/>
          <w:jc w:val="center"/>
        </w:trPr>
        <w:tc>
          <w:tcPr>
            <w:tcW w:w="1452" w:type="dxa"/>
            <w:gridSpan w:val="2"/>
          </w:tcPr>
          <w:p w:rsidR="00E66B48" w:rsidRDefault="00734F71">
            <w:pPr>
              <w:spacing w:line="360" w:lineRule="auto"/>
              <w:ind w:right="84"/>
              <w:jc w:val="center"/>
              <w:rPr>
                <w:position w:val="-36"/>
                <w:sz w:val="24"/>
              </w:rPr>
            </w:pPr>
            <w:r>
              <w:rPr>
                <w:position w:val="-36"/>
                <w:sz w:val="24"/>
              </w:rPr>
              <w:t>所学专业</w:t>
            </w:r>
          </w:p>
        </w:tc>
        <w:tc>
          <w:tcPr>
            <w:tcW w:w="1396" w:type="dxa"/>
            <w:gridSpan w:val="2"/>
          </w:tcPr>
          <w:p w:rsidR="00E66B48" w:rsidRDefault="00E66B48">
            <w:pPr>
              <w:spacing w:line="360" w:lineRule="auto"/>
              <w:ind w:right="84"/>
              <w:jc w:val="center"/>
              <w:rPr>
                <w:position w:val="-36"/>
                <w:sz w:val="24"/>
              </w:rPr>
            </w:pPr>
          </w:p>
        </w:tc>
        <w:tc>
          <w:tcPr>
            <w:tcW w:w="1449" w:type="dxa"/>
            <w:gridSpan w:val="2"/>
          </w:tcPr>
          <w:p w:rsidR="00E66B48" w:rsidRDefault="00734F71">
            <w:pPr>
              <w:spacing w:line="360" w:lineRule="auto"/>
              <w:ind w:right="84"/>
              <w:jc w:val="center"/>
              <w:rPr>
                <w:position w:val="-36"/>
                <w:sz w:val="24"/>
              </w:rPr>
            </w:pPr>
            <w:r>
              <w:rPr>
                <w:position w:val="-36"/>
                <w:sz w:val="24"/>
              </w:rPr>
              <w:t>最高学历</w:t>
            </w:r>
          </w:p>
        </w:tc>
        <w:tc>
          <w:tcPr>
            <w:tcW w:w="1894" w:type="dxa"/>
            <w:gridSpan w:val="3"/>
          </w:tcPr>
          <w:p w:rsidR="00E66B48" w:rsidRDefault="00E66B48">
            <w:pPr>
              <w:spacing w:line="360" w:lineRule="auto"/>
              <w:ind w:right="84"/>
              <w:jc w:val="center"/>
              <w:rPr>
                <w:position w:val="-36"/>
                <w:sz w:val="24"/>
              </w:rPr>
            </w:pPr>
          </w:p>
        </w:tc>
        <w:tc>
          <w:tcPr>
            <w:tcW w:w="1426" w:type="dxa"/>
            <w:gridSpan w:val="2"/>
          </w:tcPr>
          <w:p w:rsidR="00E66B48" w:rsidRDefault="00734F71">
            <w:pPr>
              <w:spacing w:line="360" w:lineRule="auto"/>
              <w:ind w:right="84"/>
              <w:jc w:val="center"/>
              <w:rPr>
                <w:position w:val="-36"/>
                <w:sz w:val="24"/>
              </w:rPr>
            </w:pPr>
            <w:r>
              <w:rPr>
                <w:spacing w:val="-12"/>
                <w:position w:val="-36"/>
                <w:sz w:val="24"/>
              </w:rPr>
              <w:t>联系电话</w:t>
            </w:r>
          </w:p>
        </w:tc>
        <w:tc>
          <w:tcPr>
            <w:tcW w:w="1290" w:type="dxa"/>
          </w:tcPr>
          <w:p w:rsidR="00E66B48" w:rsidRDefault="00E66B48">
            <w:pPr>
              <w:spacing w:line="360" w:lineRule="auto"/>
              <w:ind w:right="84"/>
              <w:jc w:val="center"/>
              <w:rPr>
                <w:position w:val="-36"/>
                <w:sz w:val="24"/>
              </w:rPr>
            </w:pPr>
          </w:p>
        </w:tc>
      </w:tr>
      <w:tr w:rsidR="00E66B48">
        <w:trPr>
          <w:cantSplit/>
          <w:jc w:val="center"/>
        </w:trPr>
        <w:tc>
          <w:tcPr>
            <w:tcW w:w="2346" w:type="dxa"/>
            <w:gridSpan w:val="3"/>
            <w:vAlign w:val="center"/>
          </w:tcPr>
          <w:p w:rsidR="00E66B48" w:rsidRDefault="00734F71">
            <w:pPr>
              <w:spacing w:line="360" w:lineRule="auto"/>
              <w:ind w:right="84"/>
              <w:jc w:val="center"/>
              <w:rPr>
                <w:spacing w:val="-28"/>
                <w:position w:val="-36"/>
                <w:sz w:val="24"/>
              </w:rPr>
            </w:pPr>
            <w:r>
              <w:rPr>
                <w:position w:val="-36"/>
                <w:sz w:val="24"/>
              </w:rPr>
              <w:t>所获证书及编号</w:t>
            </w:r>
          </w:p>
        </w:tc>
        <w:tc>
          <w:tcPr>
            <w:tcW w:w="1951" w:type="dxa"/>
            <w:gridSpan w:val="3"/>
          </w:tcPr>
          <w:p w:rsidR="00E66B48" w:rsidRDefault="00E66B48">
            <w:pPr>
              <w:spacing w:line="360" w:lineRule="auto"/>
              <w:ind w:right="84"/>
              <w:jc w:val="center"/>
              <w:rPr>
                <w:position w:val="-36"/>
                <w:sz w:val="24"/>
              </w:rPr>
            </w:pPr>
          </w:p>
        </w:tc>
        <w:tc>
          <w:tcPr>
            <w:tcW w:w="3138" w:type="dxa"/>
            <w:gridSpan w:val="4"/>
          </w:tcPr>
          <w:p w:rsidR="00E66B48" w:rsidRDefault="00734F71">
            <w:pPr>
              <w:spacing w:line="560" w:lineRule="exact"/>
              <w:jc w:val="center"/>
              <w:rPr>
                <w:sz w:val="24"/>
              </w:rPr>
            </w:pPr>
            <w:r>
              <w:rPr>
                <w:sz w:val="24"/>
              </w:rPr>
              <w:t>从事物业管理</w:t>
            </w:r>
          </w:p>
          <w:p w:rsidR="00E66B48" w:rsidRDefault="00734F71">
            <w:pPr>
              <w:spacing w:line="360" w:lineRule="auto"/>
              <w:ind w:right="84"/>
              <w:jc w:val="center"/>
              <w:rPr>
                <w:position w:val="-36"/>
                <w:sz w:val="24"/>
              </w:rPr>
            </w:pPr>
            <w:r>
              <w:rPr>
                <w:sz w:val="24"/>
              </w:rPr>
              <w:t>工作年限</w:t>
            </w:r>
          </w:p>
        </w:tc>
        <w:tc>
          <w:tcPr>
            <w:tcW w:w="1472" w:type="dxa"/>
            <w:gridSpan w:val="2"/>
          </w:tcPr>
          <w:p w:rsidR="00E66B48" w:rsidRDefault="00E66B48">
            <w:pPr>
              <w:spacing w:line="360" w:lineRule="auto"/>
              <w:ind w:right="84"/>
              <w:jc w:val="center"/>
              <w:rPr>
                <w:position w:val="-36"/>
                <w:sz w:val="24"/>
              </w:rPr>
            </w:pPr>
          </w:p>
        </w:tc>
      </w:tr>
      <w:tr w:rsidR="00E66B48">
        <w:trPr>
          <w:cantSplit/>
          <w:jc w:val="center"/>
        </w:trPr>
        <w:tc>
          <w:tcPr>
            <w:tcW w:w="8907" w:type="dxa"/>
            <w:gridSpan w:val="12"/>
          </w:tcPr>
          <w:p w:rsidR="00E66B48" w:rsidRDefault="00734F71">
            <w:pPr>
              <w:spacing w:line="360" w:lineRule="auto"/>
              <w:ind w:right="84"/>
              <w:jc w:val="center"/>
              <w:rPr>
                <w:position w:val="-36"/>
                <w:sz w:val="24"/>
              </w:rPr>
            </w:pPr>
            <w:r>
              <w:rPr>
                <w:position w:val="-36"/>
                <w:sz w:val="24"/>
              </w:rPr>
              <w:t>近三年来的主要工作业绩及担任的主要工作经历</w:t>
            </w:r>
          </w:p>
        </w:tc>
      </w:tr>
      <w:tr w:rsidR="00E66B48">
        <w:trPr>
          <w:cantSplit/>
          <w:jc w:val="center"/>
        </w:trPr>
        <w:tc>
          <w:tcPr>
            <w:tcW w:w="952" w:type="dxa"/>
          </w:tcPr>
          <w:p w:rsidR="00E66B48" w:rsidRDefault="00734F71">
            <w:pPr>
              <w:spacing w:line="360" w:lineRule="auto"/>
              <w:ind w:right="84"/>
              <w:rPr>
                <w:position w:val="-36"/>
                <w:sz w:val="24"/>
              </w:rPr>
            </w:pPr>
            <w:r>
              <w:rPr>
                <w:position w:val="-36"/>
                <w:sz w:val="24"/>
              </w:rPr>
              <w:t>时间</w:t>
            </w:r>
          </w:p>
        </w:tc>
        <w:tc>
          <w:tcPr>
            <w:tcW w:w="1394" w:type="dxa"/>
            <w:gridSpan w:val="2"/>
          </w:tcPr>
          <w:p w:rsidR="00E66B48" w:rsidRDefault="00734F71">
            <w:pPr>
              <w:spacing w:line="360" w:lineRule="auto"/>
              <w:ind w:right="84"/>
              <w:jc w:val="center"/>
              <w:rPr>
                <w:position w:val="-36"/>
                <w:sz w:val="24"/>
              </w:rPr>
            </w:pPr>
            <w:r>
              <w:rPr>
                <w:position w:val="-36"/>
                <w:sz w:val="24"/>
              </w:rPr>
              <w:t>地点</w:t>
            </w:r>
          </w:p>
        </w:tc>
        <w:tc>
          <w:tcPr>
            <w:tcW w:w="1445" w:type="dxa"/>
            <w:gridSpan w:val="2"/>
          </w:tcPr>
          <w:p w:rsidR="00E66B48" w:rsidRDefault="00734F71">
            <w:pPr>
              <w:spacing w:line="360" w:lineRule="auto"/>
              <w:ind w:right="84"/>
              <w:jc w:val="center"/>
              <w:rPr>
                <w:position w:val="-36"/>
                <w:sz w:val="24"/>
              </w:rPr>
            </w:pPr>
            <w:r>
              <w:rPr>
                <w:position w:val="-36"/>
                <w:sz w:val="24"/>
              </w:rPr>
              <w:t>单位</w:t>
            </w:r>
          </w:p>
        </w:tc>
        <w:tc>
          <w:tcPr>
            <w:tcW w:w="944" w:type="dxa"/>
            <w:gridSpan w:val="2"/>
          </w:tcPr>
          <w:p w:rsidR="00E66B48" w:rsidRDefault="00734F71">
            <w:pPr>
              <w:spacing w:line="360" w:lineRule="auto"/>
              <w:ind w:right="84"/>
              <w:jc w:val="center"/>
              <w:rPr>
                <w:position w:val="-36"/>
                <w:sz w:val="24"/>
              </w:rPr>
            </w:pPr>
            <w:r>
              <w:rPr>
                <w:position w:val="-36"/>
                <w:sz w:val="24"/>
              </w:rPr>
              <w:t>职务</w:t>
            </w:r>
          </w:p>
        </w:tc>
        <w:tc>
          <w:tcPr>
            <w:tcW w:w="4172" w:type="dxa"/>
            <w:gridSpan w:val="5"/>
          </w:tcPr>
          <w:p w:rsidR="00E66B48" w:rsidRDefault="00734F71">
            <w:pPr>
              <w:spacing w:line="360" w:lineRule="auto"/>
              <w:ind w:right="84"/>
              <w:jc w:val="center"/>
              <w:rPr>
                <w:position w:val="-36"/>
                <w:sz w:val="24"/>
              </w:rPr>
            </w:pPr>
            <w:r>
              <w:rPr>
                <w:position w:val="-36"/>
                <w:sz w:val="24"/>
              </w:rPr>
              <w:t>主要工作</w:t>
            </w:r>
          </w:p>
        </w:tc>
      </w:tr>
      <w:tr w:rsidR="00E66B48">
        <w:trPr>
          <w:cantSplit/>
          <w:jc w:val="center"/>
        </w:trPr>
        <w:tc>
          <w:tcPr>
            <w:tcW w:w="952" w:type="dxa"/>
          </w:tcPr>
          <w:p w:rsidR="00E66B48" w:rsidRDefault="00E66B48">
            <w:pPr>
              <w:spacing w:line="360" w:lineRule="auto"/>
              <w:ind w:right="84"/>
              <w:rPr>
                <w:position w:val="-36"/>
                <w:sz w:val="24"/>
              </w:rPr>
            </w:pPr>
          </w:p>
          <w:p w:rsidR="00E66B48" w:rsidRDefault="00E66B48">
            <w:pPr>
              <w:spacing w:line="360" w:lineRule="auto"/>
              <w:ind w:right="84"/>
              <w:rPr>
                <w:position w:val="-36"/>
                <w:sz w:val="24"/>
              </w:rPr>
            </w:pPr>
          </w:p>
          <w:p w:rsidR="00E66B48" w:rsidRDefault="00E66B48">
            <w:pPr>
              <w:spacing w:line="360" w:lineRule="auto"/>
              <w:ind w:right="84"/>
              <w:rPr>
                <w:position w:val="-36"/>
                <w:sz w:val="24"/>
              </w:rPr>
            </w:pPr>
          </w:p>
          <w:p w:rsidR="00E66B48" w:rsidRDefault="00E66B48">
            <w:pPr>
              <w:spacing w:line="360" w:lineRule="auto"/>
              <w:ind w:right="84"/>
              <w:rPr>
                <w:position w:val="-36"/>
                <w:sz w:val="24"/>
              </w:rPr>
            </w:pPr>
          </w:p>
          <w:p w:rsidR="00E66B48" w:rsidRDefault="00E66B48">
            <w:pPr>
              <w:spacing w:line="360" w:lineRule="auto"/>
              <w:ind w:right="84"/>
              <w:rPr>
                <w:position w:val="-36"/>
                <w:sz w:val="24"/>
              </w:rPr>
            </w:pPr>
          </w:p>
        </w:tc>
        <w:tc>
          <w:tcPr>
            <w:tcW w:w="1394" w:type="dxa"/>
            <w:gridSpan w:val="2"/>
          </w:tcPr>
          <w:p w:rsidR="00E66B48" w:rsidRDefault="00E66B48">
            <w:pPr>
              <w:spacing w:line="360" w:lineRule="auto"/>
              <w:ind w:right="84"/>
              <w:rPr>
                <w:position w:val="-36"/>
                <w:sz w:val="24"/>
              </w:rPr>
            </w:pPr>
          </w:p>
        </w:tc>
        <w:tc>
          <w:tcPr>
            <w:tcW w:w="1445" w:type="dxa"/>
            <w:gridSpan w:val="2"/>
          </w:tcPr>
          <w:p w:rsidR="00E66B48" w:rsidRDefault="00E66B48">
            <w:pPr>
              <w:spacing w:line="360" w:lineRule="auto"/>
              <w:ind w:right="84"/>
              <w:rPr>
                <w:position w:val="-36"/>
                <w:sz w:val="24"/>
              </w:rPr>
            </w:pPr>
          </w:p>
        </w:tc>
        <w:tc>
          <w:tcPr>
            <w:tcW w:w="944" w:type="dxa"/>
            <w:gridSpan w:val="2"/>
          </w:tcPr>
          <w:p w:rsidR="00E66B48" w:rsidRDefault="00E66B48">
            <w:pPr>
              <w:spacing w:line="360" w:lineRule="auto"/>
              <w:ind w:right="84"/>
              <w:rPr>
                <w:position w:val="-36"/>
                <w:sz w:val="24"/>
              </w:rPr>
            </w:pPr>
          </w:p>
        </w:tc>
        <w:tc>
          <w:tcPr>
            <w:tcW w:w="4172" w:type="dxa"/>
            <w:gridSpan w:val="5"/>
          </w:tcPr>
          <w:p w:rsidR="00E66B48" w:rsidRDefault="00E66B48">
            <w:pPr>
              <w:spacing w:line="360" w:lineRule="auto"/>
              <w:ind w:right="84"/>
              <w:rPr>
                <w:position w:val="-36"/>
                <w:sz w:val="24"/>
              </w:rPr>
            </w:pPr>
          </w:p>
        </w:tc>
      </w:tr>
      <w:tr w:rsidR="00E66B48">
        <w:trPr>
          <w:cantSplit/>
          <w:jc w:val="center"/>
        </w:trPr>
        <w:tc>
          <w:tcPr>
            <w:tcW w:w="8907" w:type="dxa"/>
            <w:gridSpan w:val="12"/>
          </w:tcPr>
          <w:p w:rsidR="00E66B48" w:rsidRDefault="00734F71">
            <w:pPr>
              <w:spacing w:line="360" w:lineRule="auto"/>
              <w:ind w:right="84"/>
              <w:jc w:val="center"/>
              <w:rPr>
                <w:position w:val="-36"/>
                <w:sz w:val="24"/>
              </w:rPr>
            </w:pPr>
            <w:r>
              <w:rPr>
                <w:position w:val="-36"/>
                <w:sz w:val="24"/>
              </w:rPr>
              <w:t>曾担任负责人的项目</w:t>
            </w:r>
          </w:p>
        </w:tc>
      </w:tr>
      <w:tr w:rsidR="00E66B48">
        <w:trPr>
          <w:cantSplit/>
          <w:jc w:val="center"/>
        </w:trPr>
        <w:tc>
          <w:tcPr>
            <w:tcW w:w="952" w:type="dxa"/>
          </w:tcPr>
          <w:p w:rsidR="00E66B48" w:rsidRDefault="00734F71">
            <w:pPr>
              <w:spacing w:line="360" w:lineRule="auto"/>
              <w:ind w:right="84"/>
              <w:rPr>
                <w:position w:val="-36"/>
                <w:sz w:val="24"/>
              </w:rPr>
            </w:pPr>
            <w:r>
              <w:rPr>
                <w:position w:val="-36"/>
                <w:sz w:val="24"/>
              </w:rPr>
              <w:t>时间</w:t>
            </w:r>
          </w:p>
        </w:tc>
        <w:tc>
          <w:tcPr>
            <w:tcW w:w="1394" w:type="dxa"/>
            <w:gridSpan w:val="2"/>
          </w:tcPr>
          <w:p w:rsidR="00E66B48" w:rsidRDefault="00734F71">
            <w:pPr>
              <w:spacing w:line="360" w:lineRule="auto"/>
              <w:ind w:right="84"/>
              <w:jc w:val="center"/>
              <w:rPr>
                <w:position w:val="-36"/>
                <w:sz w:val="24"/>
              </w:rPr>
            </w:pPr>
            <w:r>
              <w:rPr>
                <w:position w:val="-36"/>
                <w:sz w:val="24"/>
              </w:rPr>
              <w:t>委托单位</w:t>
            </w:r>
          </w:p>
        </w:tc>
        <w:tc>
          <w:tcPr>
            <w:tcW w:w="2389" w:type="dxa"/>
            <w:gridSpan w:val="4"/>
          </w:tcPr>
          <w:p w:rsidR="00E66B48" w:rsidRDefault="00734F71">
            <w:pPr>
              <w:spacing w:line="360" w:lineRule="auto"/>
              <w:ind w:right="84"/>
              <w:jc w:val="center"/>
              <w:rPr>
                <w:position w:val="-36"/>
                <w:sz w:val="24"/>
              </w:rPr>
            </w:pPr>
            <w:r>
              <w:rPr>
                <w:position w:val="-36"/>
                <w:sz w:val="24"/>
              </w:rPr>
              <w:t>项目名称</w:t>
            </w:r>
          </w:p>
        </w:tc>
        <w:tc>
          <w:tcPr>
            <w:tcW w:w="1351" w:type="dxa"/>
          </w:tcPr>
          <w:p w:rsidR="00E66B48" w:rsidRDefault="00734F71">
            <w:pPr>
              <w:spacing w:line="360" w:lineRule="auto"/>
              <w:ind w:right="84"/>
              <w:jc w:val="center"/>
              <w:rPr>
                <w:position w:val="-36"/>
                <w:sz w:val="24"/>
              </w:rPr>
            </w:pPr>
            <w:r>
              <w:rPr>
                <w:position w:val="-36"/>
                <w:sz w:val="24"/>
              </w:rPr>
              <w:t>项目规模</w:t>
            </w:r>
          </w:p>
        </w:tc>
        <w:tc>
          <w:tcPr>
            <w:tcW w:w="1349" w:type="dxa"/>
            <w:gridSpan w:val="2"/>
          </w:tcPr>
          <w:p w:rsidR="00E66B48" w:rsidRDefault="00734F71">
            <w:pPr>
              <w:spacing w:line="360" w:lineRule="auto"/>
              <w:ind w:right="84"/>
              <w:jc w:val="center"/>
              <w:rPr>
                <w:position w:val="-36"/>
                <w:sz w:val="24"/>
              </w:rPr>
            </w:pPr>
            <w:r>
              <w:rPr>
                <w:position w:val="-36"/>
                <w:sz w:val="24"/>
              </w:rPr>
              <w:t>项目类型</w:t>
            </w:r>
          </w:p>
        </w:tc>
        <w:tc>
          <w:tcPr>
            <w:tcW w:w="1472" w:type="dxa"/>
            <w:gridSpan w:val="2"/>
          </w:tcPr>
          <w:p w:rsidR="00E66B48" w:rsidRDefault="00734F71">
            <w:pPr>
              <w:spacing w:line="360" w:lineRule="auto"/>
              <w:ind w:right="84"/>
              <w:jc w:val="center"/>
              <w:rPr>
                <w:position w:val="-36"/>
                <w:sz w:val="24"/>
              </w:rPr>
            </w:pPr>
            <w:r>
              <w:rPr>
                <w:position w:val="-36"/>
                <w:sz w:val="24"/>
              </w:rPr>
              <w:t>备注</w:t>
            </w:r>
          </w:p>
        </w:tc>
      </w:tr>
      <w:tr w:rsidR="00E66B48">
        <w:trPr>
          <w:cantSplit/>
          <w:trHeight w:val="1249"/>
          <w:jc w:val="center"/>
        </w:trPr>
        <w:tc>
          <w:tcPr>
            <w:tcW w:w="952" w:type="dxa"/>
            <w:tcBorders>
              <w:bottom w:val="single" w:sz="4" w:space="0" w:color="auto"/>
            </w:tcBorders>
          </w:tcPr>
          <w:p w:rsidR="00E66B48" w:rsidRDefault="00E66B48">
            <w:pPr>
              <w:spacing w:line="360" w:lineRule="auto"/>
              <w:ind w:right="84"/>
              <w:rPr>
                <w:position w:val="-36"/>
                <w:sz w:val="24"/>
              </w:rPr>
            </w:pPr>
          </w:p>
          <w:p w:rsidR="00E66B48" w:rsidRDefault="00E66B48">
            <w:pPr>
              <w:spacing w:line="360" w:lineRule="auto"/>
              <w:ind w:right="84"/>
              <w:rPr>
                <w:position w:val="-36"/>
                <w:sz w:val="24"/>
              </w:rPr>
            </w:pPr>
          </w:p>
          <w:p w:rsidR="00E66B48" w:rsidRDefault="00E66B48">
            <w:pPr>
              <w:spacing w:line="360" w:lineRule="auto"/>
              <w:ind w:right="84"/>
              <w:rPr>
                <w:position w:val="-36"/>
                <w:sz w:val="24"/>
              </w:rPr>
            </w:pPr>
          </w:p>
        </w:tc>
        <w:tc>
          <w:tcPr>
            <w:tcW w:w="1394" w:type="dxa"/>
            <w:gridSpan w:val="2"/>
            <w:tcBorders>
              <w:bottom w:val="single" w:sz="4" w:space="0" w:color="auto"/>
            </w:tcBorders>
          </w:tcPr>
          <w:p w:rsidR="00E66B48" w:rsidRDefault="00E66B48">
            <w:pPr>
              <w:spacing w:line="360" w:lineRule="auto"/>
              <w:ind w:right="84"/>
              <w:rPr>
                <w:position w:val="-36"/>
                <w:sz w:val="24"/>
              </w:rPr>
            </w:pPr>
          </w:p>
        </w:tc>
        <w:tc>
          <w:tcPr>
            <w:tcW w:w="2389" w:type="dxa"/>
            <w:gridSpan w:val="4"/>
            <w:tcBorders>
              <w:bottom w:val="single" w:sz="4" w:space="0" w:color="auto"/>
            </w:tcBorders>
          </w:tcPr>
          <w:p w:rsidR="00E66B48" w:rsidRDefault="00E66B48">
            <w:pPr>
              <w:spacing w:line="360" w:lineRule="auto"/>
              <w:ind w:right="84"/>
              <w:rPr>
                <w:position w:val="-36"/>
                <w:sz w:val="24"/>
              </w:rPr>
            </w:pPr>
          </w:p>
        </w:tc>
        <w:tc>
          <w:tcPr>
            <w:tcW w:w="1351" w:type="dxa"/>
            <w:tcBorders>
              <w:bottom w:val="single" w:sz="4" w:space="0" w:color="auto"/>
            </w:tcBorders>
          </w:tcPr>
          <w:p w:rsidR="00E66B48" w:rsidRDefault="00E66B48">
            <w:pPr>
              <w:spacing w:line="360" w:lineRule="auto"/>
              <w:ind w:right="84"/>
              <w:rPr>
                <w:position w:val="-36"/>
                <w:sz w:val="24"/>
              </w:rPr>
            </w:pPr>
          </w:p>
        </w:tc>
        <w:tc>
          <w:tcPr>
            <w:tcW w:w="1349" w:type="dxa"/>
            <w:gridSpan w:val="2"/>
            <w:tcBorders>
              <w:bottom w:val="single" w:sz="4" w:space="0" w:color="auto"/>
            </w:tcBorders>
          </w:tcPr>
          <w:p w:rsidR="00E66B48" w:rsidRDefault="00E66B48">
            <w:pPr>
              <w:spacing w:line="360" w:lineRule="auto"/>
              <w:ind w:right="84"/>
              <w:rPr>
                <w:position w:val="-36"/>
                <w:sz w:val="24"/>
              </w:rPr>
            </w:pPr>
          </w:p>
        </w:tc>
        <w:tc>
          <w:tcPr>
            <w:tcW w:w="1472" w:type="dxa"/>
            <w:gridSpan w:val="2"/>
            <w:tcBorders>
              <w:bottom w:val="single" w:sz="4" w:space="0" w:color="auto"/>
            </w:tcBorders>
          </w:tcPr>
          <w:p w:rsidR="00E66B48" w:rsidRDefault="00E66B48">
            <w:pPr>
              <w:spacing w:line="360" w:lineRule="auto"/>
              <w:ind w:right="84"/>
              <w:rPr>
                <w:position w:val="-36"/>
                <w:sz w:val="24"/>
              </w:rPr>
            </w:pPr>
          </w:p>
        </w:tc>
      </w:tr>
    </w:tbl>
    <w:p w:rsidR="00E66B48" w:rsidRDefault="00734F71" w:rsidP="006038A6">
      <w:pPr>
        <w:spacing w:line="360" w:lineRule="auto"/>
        <w:ind w:right="84" w:firstLineChars="100" w:firstLine="223"/>
        <w:rPr>
          <w:sz w:val="24"/>
        </w:rPr>
      </w:pPr>
      <w:r>
        <w:rPr>
          <w:sz w:val="24"/>
        </w:rPr>
        <w:t>投标人名称：</w:t>
      </w:r>
    </w:p>
    <w:p w:rsidR="00E66B48" w:rsidRDefault="00E66B48" w:rsidP="006038A6">
      <w:pPr>
        <w:spacing w:line="360" w:lineRule="auto"/>
        <w:ind w:right="84" w:firstLineChars="100" w:firstLine="223"/>
        <w:rPr>
          <w:sz w:val="24"/>
        </w:rPr>
      </w:pPr>
    </w:p>
    <w:p w:rsidR="00E66B48" w:rsidRDefault="00734F71" w:rsidP="006038A6">
      <w:pPr>
        <w:spacing w:line="360" w:lineRule="auto"/>
        <w:ind w:right="84" w:firstLineChars="100" w:firstLine="223"/>
        <w:rPr>
          <w:position w:val="-40"/>
          <w:sz w:val="24"/>
        </w:rPr>
      </w:pPr>
      <w:r>
        <w:rPr>
          <w:sz w:val="24"/>
        </w:rPr>
        <w:t>日期：</w:t>
      </w:r>
    </w:p>
    <w:p w:rsidR="00E66B48" w:rsidRDefault="00734F71">
      <w:pPr>
        <w:widowControl/>
        <w:jc w:val="left"/>
        <w:rPr>
          <w:b/>
          <w:sz w:val="24"/>
          <w:szCs w:val="24"/>
        </w:rPr>
      </w:pPr>
      <w:r>
        <w:rPr>
          <w:b/>
          <w:sz w:val="24"/>
          <w:szCs w:val="24"/>
        </w:rPr>
        <w:br w:type="page"/>
      </w:r>
    </w:p>
    <w:p w:rsidR="00E66B48" w:rsidRDefault="00734F71">
      <w:pPr>
        <w:tabs>
          <w:tab w:val="left" w:pos="240"/>
          <w:tab w:val="left" w:pos="7665"/>
        </w:tabs>
        <w:rPr>
          <w:b/>
          <w:sz w:val="24"/>
          <w:szCs w:val="24"/>
        </w:rPr>
      </w:pPr>
      <w:r>
        <w:rPr>
          <w:b/>
          <w:sz w:val="24"/>
          <w:szCs w:val="24"/>
        </w:rPr>
        <w:lastRenderedPageBreak/>
        <w:t>附件</w:t>
      </w:r>
      <w:r>
        <w:rPr>
          <w:b/>
          <w:sz w:val="24"/>
          <w:szCs w:val="24"/>
        </w:rPr>
        <w:t>1</w:t>
      </w:r>
      <w:r>
        <w:rPr>
          <w:rFonts w:hint="eastAsia"/>
          <w:b/>
          <w:sz w:val="24"/>
          <w:szCs w:val="24"/>
        </w:rPr>
        <w:t>3</w:t>
      </w:r>
      <w:r>
        <w:rPr>
          <w:b/>
          <w:sz w:val="24"/>
          <w:szCs w:val="24"/>
        </w:rPr>
        <w:t>-2</w:t>
      </w:r>
    </w:p>
    <w:p w:rsidR="00E66B48" w:rsidRDefault="00734F71">
      <w:pPr>
        <w:spacing w:line="360" w:lineRule="auto"/>
        <w:ind w:right="84"/>
        <w:jc w:val="center"/>
        <w:rPr>
          <w:b/>
          <w:sz w:val="24"/>
          <w:szCs w:val="24"/>
        </w:rPr>
      </w:pPr>
      <w:r>
        <w:rPr>
          <w:b/>
          <w:position w:val="-40"/>
          <w:sz w:val="24"/>
          <w:szCs w:val="24"/>
        </w:rPr>
        <w:t>拟在本项目使用的主要设备一览表</w:t>
      </w:r>
    </w:p>
    <w:tbl>
      <w:tblPr>
        <w:tblW w:w="85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0"/>
        <w:gridCol w:w="2520"/>
        <w:gridCol w:w="1441"/>
        <w:gridCol w:w="1439"/>
        <w:gridCol w:w="900"/>
        <w:gridCol w:w="1404"/>
      </w:tblGrid>
      <w:tr w:rsidR="00E66B48">
        <w:trPr>
          <w:jc w:val="center"/>
        </w:trPr>
        <w:tc>
          <w:tcPr>
            <w:tcW w:w="840" w:type="dxa"/>
            <w:vAlign w:val="center"/>
          </w:tcPr>
          <w:p w:rsidR="00E66B48" w:rsidRDefault="00734F71">
            <w:pPr>
              <w:spacing w:line="360" w:lineRule="auto"/>
              <w:ind w:right="84"/>
              <w:jc w:val="center"/>
              <w:rPr>
                <w:position w:val="-32"/>
                <w:sz w:val="24"/>
              </w:rPr>
            </w:pPr>
            <w:r>
              <w:rPr>
                <w:position w:val="-32"/>
                <w:sz w:val="24"/>
              </w:rPr>
              <w:t>序号</w:t>
            </w:r>
          </w:p>
        </w:tc>
        <w:tc>
          <w:tcPr>
            <w:tcW w:w="2520" w:type="dxa"/>
            <w:vAlign w:val="center"/>
          </w:tcPr>
          <w:p w:rsidR="00E66B48" w:rsidRDefault="00734F71">
            <w:pPr>
              <w:spacing w:line="360" w:lineRule="auto"/>
              <w:ind w:right="84"/>
              <w:jc w:val="center"/>
              <w:rPr>
                <w:position w:val="-32"/>
                <w:sz w:val="24"/>
              </w:rPr>
            </w:pPr>
            <w:r>
              <w:rPr>
                <w:position w:val="-32"/>
                <w:sz w:val="24"/>
              </w:rPr>
              <w:t>主要设备名称</w:t>
            </w:r>
          </w:p>
        </w:tc>
        <w:tc>
          <w:tcPr>
            <w:tcW w:w="1441" w:type="dxa"/>
            <w:vAlign w:val="center"/>
          </w:tcPr>
          <w:p w:rsidR="00E66B48" w:rsidRDefault="00734F71">
            <w:pPr>
              <w:spacing w:line="360" w:lineRule="auto"/>
              <w:ind w:right="84"/>
              <w:jc w:val="center"/>
              <w:rPr>
                <w:position w:val="-32"/>
                <w:sz w:val="24"/>
              </w:rPr>
            </w:pPr>
            <w:r>
              <w:rPr>
                <w:position w:val="-32"/>
                <w:sz w:val="24"/>
              </w:rPr>
              <w:t>规格型号</w:t>
            </w:r>
          </w:p>
        </w:tc>
        <w:tc>
          <w:tcPr>
            <w:tcW w:w="1439" w:type="dxa"/>
            <w:vAlign w:val="center"/>
          </w:tcPr>
          <w:p w:rsidR="00E66B48" w:rsidRDefault="00734F71">
            <w:pPr>
              <w:spacing w:line="360" w:lineRule="auto"/>
              <w:ind w:right="84"/>
              <w:jc w:val="center"/>
              <w:rPr>
                <w:position w:val="-32"/>
                <w:sz w:val="24"/>
              </w:rPr>
            </w:pPr>
            <w:r>
              <w:rPr>
                <w:position w:val="-32"/>
                <w:sz w:val="24"/>
              </w:rPr>
              <w:t>购入时间</w:t>
            </w:r>
          </w:p>
        </w:tc>
        <w:tc>
          <w:tcPr>
            <w:tcW w:w="900" w:type="dxa"/>
            <w:vAlign w:val="center"/>
          </w:tcPr>
          <w:p w:rsidR="00E66B48" w:rsidRDefault="00734F71">
            <w:pPr>
              <w:spacing w:line="360" w:lineRule="auto"/>
              <w:ind w:right="84"/>
              <w:jc w:val="center"/>
              <w:rPr>
                <w:position w:val="-32"/>
                <w:sz w:val="24"/>
              </w:rPr>
            </w:pPr>
            <w:r>
              <w:rPr>
                <w:position w:val="-32"/>
                <w:sz w:val="24"/>
              </w:rPr>
              <w:t>数量</w:t>
            </w:r>
          </w:p>
        </w:tc>
        <w:tc>
          <w:tcPr>
            <w:tcW w:w="1404" w:type="dxa"/>
            <w:vAlign w:val="center"/>
          </w:tcPr>
          <w:p w:rsidR="00E66B48" w:rsidRDefault="00734F71">
            <w:pPr>
              <w:spacing w:line="360" w:lineRule="auto"/>
              <w:ind w:right="84"/>
              <w:jc w:val="center"/>
              <w:rPr>
                <w:position w:val="-32"/>
                <w:sz w:val="24"/>
              </w:rPr>
            </w:pPr>
            <w:r>
              <w:rPr>
                <w:position w:val="-32"/>
                <w:sz w:val="24"/>
              </w:rPr>
              <w:t>备注</w:t>
            </w:r>
          </w:p>
        </w:tc>
      </w:tr>
      <w:tr w:rsidR="00E66B48">
        <w:trPr>
          <w:jc w:val="center"/>
        </w:trPr>
        <w:tc>
          <w:tcPr>
            <w:tcW w:w="840" w:type="dxa"/>
          </w:tcPr>
          <w:p w:rsidR="00E66B48" w:rsidRDefault="00E66B48">
            <w:pPr>
              <w:spacing w:line="360" w:lineRule="auto"/>
              <w:ind w:right="84"/>
              <w:rPr>
                <w:position w:val="-40"/>
                <w:u w:val="single"/>
              </w:rPr>
            </w:pPr>
          </w:p>
        </w:tc>
        <w:tc>
          <w:tcPr>
            <w:tcW w:w="2520" w:type="dxa"/>
          </w:tcPr>
          <w:p w:rsidR="00E66B48" w:rsidRDefault="00E66B48">
            <w:pPr>
              <w:spacing w:line="360" w:lineRule="auto"/>
              <w:ind w:right="84"/>
              <w:rPr>
                <w:position w:val="-40"/>
                <w:u w:val="single"/>
              </w:rPr>
            </w:pPr>
          </w:p>
        </w:tc>
        <w:tc>
          <w:tcPr>
            <w:tcW w:w="1441" w:type="dxa"/>
          </w:tcPr>
          <w:p w:rsidR="00E66B48" w:rsidRDefault="00E66B48">
            <w:pPr>
              <w:spacing w:line="360" w:lineRule="auto"/>
              <w:ind w:right="84"/>
              <w:rPr>
                <w:position w:val="-40"/>
                <w:u w:val="single"/>
              </w:rPr>
            </w:pPr>
          </w:p>
        </w:tc>
        <w:tc>
          <w:tcPr>
            <w:tcW w:w="1439" w:type="dxa"/>
          </w:tcPr>
          <w:p w:rsidR="00E66B48" w:rsidRDefault="00E66B48">
            <w:pPr>
              <w:spacing w:line="360" w:lineRule="auto"/>
              <w:ind w:right="84"/>
              <w:rPr>
                <w:position w:val="-40"/>
                <w:u w:val="single"/>
              </w:rPr>
            </w:pPr>
          </w:p>
        </w:tc>
        <w:tc>
          <w:tcPr>
            <w:tcW w:w="900" w:type="dxa"/>
          </w:tcPr>
          <w:p w:rsidR="00E66B48" w:rsidRDefault="00E66B48">
            <w:pPr>
              <w:spacing w:line="360" w:lineRule="auto"/>
              <w:ind w:right="84"/>
              <w:rPr>
                <w:position w:val="-40"/>
                <w:u w:val="single"/>
              </w:rPr>
            </w:pPr>
          </w:p>
        </w:tc>
        <w:tc>
          <w:tcPr>
            <w:tcW w:w="1404" w:type="dxa"/>
          </w:tcPr>
          <w:p w:rsidR="00E66B48" w:rsidRDefault="00E66B48">
            <w:pPr>
              <w:spacing w:line="360" w:lineRule="auto"/>
              <w:ind w:right="84"/>
              <w:rPr>
                <w:position w:val="-40"/>
                <w:u w:val="single"/>
              </w:rPr>
            </w:pPr>
          </w:p>
        </w:tc>
      </w:tr>
      <w:tr w:rsidR="00E66B48">
        <w:trPr>
          <w:jc w:val="center"/>
        </w:trPr>
        <w:tc>
          <w:tcPr>
            <w:tcW w:w="840" w:type="dxa"/>
          </w:tcPr>
          <w:p w:rsidR="00E66B48" w:rsidRDefault="00E66B48">
            <w:pPr>
              <w:spacing w:line="360" w:lineRule="auto"/>
              <w:ind w:right="84"/>
              <w:rPr>
                <w:position w:val="-40"/>
                <w:u w:val="single"/>
              </w:rPr>
            </w:pPr>
          </w:p>
        </w:tc>
        <w:tc>
          <w:tcPr>
            <w:tcW w:w="2520" w:type="dxa"/>
          </w:tcPr>
          <w:p w:rsidR="00E66B48" w:rsidRDefault="00E66B48">
            <w:pPr>
              <w:spacing w:line="360" w:lineRule="auto"/>
              <w:ind w:right="84"/>
              <w:rPr>
                <w:position w:val="-40"/>
                <w:u w:val="single"/>
              </w:rPr>
            </w:pPr>
          </w:p>
        </w:tc>
        <w:tc>
          <w:tcPr>
            <w:tcW w:w="1441" w:type="dxa"/>
          </w:tcPr>
          <w:p w:rsidR="00E66B48" w:rsidRDefault="00E66B48">
            <w:pPr>
              <w:spacing w:line="360" w:lineRule="auto"/>
              <w:ind w:right="84"/>
              <w:rPr>
                <w:position w:val="-40"/>
                <w:u w:val="single"/>
              </w:rPr>
            </w:pPr>
          </w:p>
        </w:tc>
        <w:tc>
          <w:tcPr>
            <w:tcW w:w="1439" w:type="dxa"/>
          </w:tcPr>
          <w:p w:rsidR="00E66B48" w:rsidRDefault="00E66B48">
            <w:pPr>
              <w:spacing w:line="360" w:lineRule="auto"/>
              <w:ind w:right="84"/>
              <w:rPr>
                <w:position w:val="-40"/>
                <w:u w:val="single"/>
              </w:rPr>
            </w:pPr>
          </w:p>
        </w:tc>
        <w:tc>
          <w:tcPr>
            <w:tcW w:w="900" w:type="dxa"/>
          </w:tcPr>
          <w:p w:rsidR="00E66B48" w:rsidRDefault="00E66B48">
            <w:pPr>
              <w:spacing w:line="360" w:lineRule="auto"/>
              <w:ind w:right="84"/>
              <w:rPr>
                <w:position w:val="-40"/>
                <w:u w:val="single"/>
              </w:rPr>
            </w:pPr>
          </w:p>
        </w:tc>
        <w:tc>
          <w:tcPr>
            <w:tcW w:w="1404" w:type="dxa"/>
          </w:tcPr>
          <w:p w:rsidR="00E66B48" w:rsidRDefault="00E66B48">
            <w:pPr>
              <w:spacing w:line="360" w:lineRule="auto"/>
              <w:ind w:right="84"/>
              <w:rPr>
                <w:position w:val="-40"/>
                <w:u w:val="single"/>
              </w:rPr>
            </w:pPr>
          </w:p>
        </w:tc>
      </w:tr>
      <w:tr w:rsidR="00E66B48">
        <w:trPr>
          <w:jc w:val="center"/>
        </w:trPr>
        <w:tc>
          <w:tcPr>
            <w:tcW w:w="840" w:type="dxa"/>
          </w:tcPr>
          <w:p w:rsidR="00E66B48" w:rsidRDefault="00E66B48">
            <w:pPr>
              <w:spacing w:line="360" w:lineRule="auto"/>
              <w:ind w:right="84"/>
              <w:rPr>
                <w:position w:val="-40"/>
                <w:u w:val="single"/>
              </w:rPr>
            </w:pPr>
          </w:p>
        </w:tc>
        <w:tc>
          <w:tcPr>
            <w:tcW w:w="2520" w:type="dxa"/>
          </w:tcPr>
          <w:p w:rsidR="00E66B48" w:rsidRDefault="00E66B48">
            <w:pPr>
              <w:spacing w:line="360" w:lineRule="auto"/>
              <w:ind w:right="84"/>
              <w:rPr>
                <w:position w:val="-40"/>
                <w:u w:val="single"/>
              </w:rPr>
            </w:pPr>
          </w:p>
        </w:tc>
        <w:tc>
          <w:tcPr>
            <w:tcW w:w="1441" w:type="dxa"/>
          </w:tcPr>
          <w:p w:rsidR="00E66B48" w:rsidRDefault="00E66B48">
            <w:pPr>
              <w:spacing w:line="360" w:lineRule="auto"/>
              <w:ind w:right="84"/>
              <w:rPr>
                <w:position w:val="-40"/>
                <w:u w:val="single"/>
              </w:rPr>
            </w:pPr>
          </w:p>
        </w:tc>
        <w:tc>
          <w:tcPr>
            <w:tcW w:w="1439" w:type="dxa"/>
          </w:tcPr>
          <w:p w:rsidR="00E66B48" w:rsidRDefault="00E66B48">
            <w:pPr>
              <w:spacing w:line="360" w:lineRule="auto"/>
              <w:ind w:right="84"/>
              <w:rPr>
                <w:position w:val="-40"/>
                <w:u w:val="single"/>
              </w:rPr>
            </w:pPr>
          </w:p>
        </w:tc>
        <w:tc>
          <w:tcPr>
            <w:tcW w:w="900" w:type="dxa"/>
          </w:tcPr>
          <w:p w:rsidR="00E66B48" w:rsidRDefault="00E66B48">
            <w:pPr>
              <w:spacing w:line="360" w:lineRule="auto"/>
              <w:ind w:right="84"/>
              <w:rPr>
                <w:position w:val="-40"/>
                <w:u w:val="single"/>
              </w:rPr>
            </w:pPr>
          </w:p>
        </w:tc>
        <w:tc>
          <w:tcPr>
            <w:tcW w:w="1404" w:type="dxa"/>
          </w:tcPr>
          <w:p w:rsidR="00E66B48" w:rsidRDefault="00E66B48">
            <w:pPr>
              <w:spacing w:line="360" w:lineRule="auto"/>
              <w:ind w:right="84"/>
              <w:rPr>
                <w:position w:val="-40"/>
                <w:u w:val="single"/>
              </w:rPr>
            </w:pPr>
          </w:p>
        </w:tc>
      </w:tr>
      <w:tr w:rsidR="00E66B48">
        <w:trPr>
          <w:jc w:val="center"/>
        </w:trPr>
        <w:tc>
          <w:tcPr>
            <w:tcW w:w="840" w:type="dxa"/>
          </w:tcPr>
          <w:p w:rsidR="00E66B48" w:rsidRDefault="00E66B48">
            <w:pPr>
              <w:spacing w:line="360" w:lineRule="auto"/>
              <w:ind w:right="84"/>
              <w:rPr>
                <w:position w:val="-40"/>
                <w:u w:val="single"/>
              </w:rPr>
            </w:pPr>
          </w:p>
        </w:tc>
        <w:tc>
          <w:tcPr>
            <w:tcW w:w="2520" w:type="dxa"/>
          </w:tcPr>
          <w:p w:rsidR="00E66B48" w:rsidRDefault="00E66B48">
            <w:pPr>
              <w:spacing w:line="360" w:lineRule="auto"/>
              <w:ind w:right="84"/>
              <w:rPr>
                <w:position w:val="-40"/>
                <w:u w:val="single"/>
              </w:rPr>
            </w:pPr>
          </w:p>
        </w:tc>
        <w:tc>
          <w:tcPr>
            <w:tcW w:w="1441" w:type="dxa"/>
          </w:tcPr>
          <w:p w:rsidR="00E66B48" w:rsidRDefault="00E66B48">
            <w:pPr>
              <w:spacing w:line="360" w:lineRule="auto"/>
              <w:ind w:right="84"/>
              <w:rPr>
                <w:position w:val="-40"/>
                <w:u w:val="single"/>
              </w:rPr>
            </w:pPr>
          </w:p>
        </w:tc>
        <w:tc>
          <w:tcPr>
            <w:tcW w:w="1439" w:type="dxa"/>
          </w:tcPr>
          <w:p w:rsidR="00E66B48" w:rsidRDefault="00E66B48">
            <w:pPr>
              <w:spacing w:line="360" w:lineRule="auto"/>
              <w:ind w:right="84"/>
              <w:rPr>
                <w:position w:val="-40"/>
                <w:u w:val="single"/>
              </w:rPr>
            </w:pPr>
          </w:p>
        </w:tc>
        <w:tc>
          <w:tcPr>
            <w:tcW w:w="900" w:type="dxa"/>
          </w:tcPr>
          <w:p w:rsidR="00E66B48" w:rsidRDefault="00E66B48">
            <w:pPr>
              <w:spacing w:line="360" w:lineRule="auto"/>
              <w:ind w:right="84"/>
              <w:rPr>
                <w:position w:val="-40"/>
                <w:u w:val="single"/>
              </w:rPr>
            </w:pPr>
          </w:p>
        </w:tc>
        <w:tc>
          <w:tcPr>
            <w:tcW w:w="1404" w:type="dxa"/>
          </w:tcPr>
          <w:p w:rsidR="00E66B48" w:rsidRDefault="00E66B48">
            <w:pPr>
              <w:spacing w:line="360" w:lineRule="auto"/>
              <w:ind w:right="84"/>
              <w:rPr>
                <w:position w:val="-40"/>
                <w:u w:val="single"/>
              </w:rPr>
            </w:pPr>
          </w:p>
        </w:tc>
      </w:tr>
      <w:tr w:rsidR="00E66B48">
        <w:trPr>
          <w:jc w:val="center"/>
        </w:trPr>
        <w:tc>
          <w:tcPr>
            <w:tcW w:w="840" w:type="dxa"/>
          </w:tcPr>
          <w:p w:rsidR="00E66B48" w:rsidRDefault="00E66B48">
            <w:pPr>
              <w:spacing w:line="360" w:lineRule="auto"/>
              <w:ind w:right="84"/>
              <w:rPr>
                <w:position w:val="-40"/>
                <w:u w:val="single"/>
              </w:rPr>
            </w:pPr>
          </w:p>
        </w:tc>
        <w:tc>
          <w:tcPr>
            <w:tcW w:w="2520" w:type="dxa"/>
          </w:tcPr>
          <w:p w:rsidR="00E66B48" w:rsidRDefault="00E66B48">
            <w:pPr>
              <w:spacing w:line="360" w:lineRule="auto"/>
              <w:ind w:right="84"/>
              <w:rPr>
                <w:position w:val="-40"/>
                <w:u w:val="single"/>
              </w:rPr>
            </w:pPr>
          </w:p>
        </w:tc>
        <w:tc>
          <w:tcPr>
            <w:tcW w:w="1441" w:type="dxa"/>
          </w:tcPr>
          <w:p w:rsidR="00E66B48" w:rsidRDefault="00E66B48">
            <w:pPr>
              <w:spacing w:line="360" w:lineRule="auto"/>
              <w:ind w:right="84"/>
              <w:rPr>
                <w:position w:val="-40"/>
                <w:u w:val="single"/>
              </w:rPr>
            </w:pPr>
          </w:p>
        </w:tc>
        <w:tc>
          <w:tcPr>
            <w:tcW w:w="1439" w:type="dxa"/>
          </w:tcPr>
          <w:p w:rsidR="00E66B48" w:rsidRDefault="00E66B48">
            <w:pPr>
              <w:spacing w:line="360" w:lineRule="auto"/>
              <w:ind w:right="84"/>
              <w:rPr>
                <w:position w:val="-40"/>
                <w:u w:val="single"/>
              </w:rPr>
            </w:pPr>
          </w:p>
        </w:tc>
        <w:tc>
          <w:tcPr>
            <w:tcW w:w="900" w:type="dxa"/>
          </w:tcPr>
          <w:p w:rsidR="00E66B48" w:rsidRDefault="00E66B48">
            <w:pPr>
              <w:spacing w:line="360" w:lineRule="auto"/>
              <w:ind w:right="84"/>
              <w:rPr>
                <w:position w:val="-40"/>
                <w:u w:val="single"/>
              </w:rPr>
            </w:pPr>
          </w:p>
        </w:tc>
        <w:tc>
          <w:tcPr>
            <w:tcW w:w="1404" w:type="dxa"/>
          </w:tcPr>
          <w:p w:rsidR="00E66B48" w:rsidRDefault="00E66B48">
            <w:pPr>
              <w:spacing w:line="360" w:lineRule="auto"/>
              <w:ind w:right="84"/>
              <w:rPr>
                <w:position w:val="-40"/>
                <w:u w:val="single"/>
              </w:rPr>
            </w:pPr>
          </w:p>
        </w:tc>
      </w:tr>
      <w:tr w:rsidR="00E66B48">
        <w:trPr>
          <w:jc w:val="center"/>
        </w:trPr>
        <w:tc>
          <w:tcPr>
            <w:tcW w:w="840" w:type="dxa"/>
          </w:tcPr>
          <w:p w:rsidR="00E66B48" w:rsidRDefault="00E66B48">
            <w:pPr>
              <w:spacing w:line="360" w:lineRule="auto"/>
              <w:ind w:right="84"/>
              <w:rPr>
                <w:position w:val="-40"/>
                <w:u w:val="single"/>
              </w:rPr>
            </w:pPr>
          </w:p>
        </w:tc>
        <w:tc>
          <w:tcPr>
            <w:tcW w:w="2520" w:type="dxa"/>
          </w:tcPr>
          <w:p w:rsidR="00E66B48" w:rsidRDefault="00E66B48">
            <w:pPr>
              <w:spacing w:line="360" w:lineRule="auto"/>
              <w:ind w:right="84"/>
              <w:rPr>
                <w:position w:val="-40"/>
                <w:u w:val="single"/>
              </w:rPr>
            </w:pPr>
          </w:p>
        </w:tc>
        <w:tc>
          <w:tcPr>
            <w:tcW w:w="1441" w:type="dxa"/>
          </w:tcPr>
          <w:p w:rsidR="00E66B48" w:rsidRDefault="00E66B48">
            <w:pPr>
              <w:spacing w:line="360" w:lineRule="auto"/>
              <w:ind w:right="84"/>
              <w:rPr>
                <w:position w:val="-40"/>
                <w:u w:val="single"/>
              </w:rPr>
            </w:pPr>
          </w:p>
        </w:tc>
        <w:tc>
          <w:tcPr>
            <w:tcW w:w="1439" w:type="dxa"/>
          </w:tcPr>
          <w:p w:rsidR="00E66B48" w:rsidRDefault="00E66B48">
            <w:pPr>
              <w:spacing w:line="360" w:lineRule="auto"/>
              <w:ind w:right="84"/>
              <w:rPr>
                <w:position w:val="-40"/>
                <w:u w:val="single"/>
              </w:rPr>
            </w:pPr>
          </w:p>
        </w:tc>
        <w:tc>
          <w:tcPr>
            <w:tcW w:w="900" w:type="dxa"/>
          </w:tcPr>
          <w:p w:rsidR="00E66B48" w:rsidRDefault="00E66B48">
            <w:pPr>
              <w:spacing w:line="360" w:lineRule="auto"/>
              <w:ind w:right="84"/>
              <w:rPr>
                <w:position w:val="-40"/>
                <w:u w:val="single"/>
              </w:rPr>
            </w:pPr>
          </w:p>
        </w:tc>
        <w:tc>
          <w:tcPr>
            <w:tcW w:w="1404" w:type="dxa"/>
          </w:tcPr>
          <w:p w:rsidR="00E66B48" w:rsidRDefault="00E66B48">
            <w:pPr>
              <w:spacing w:line="360" w:lineRule="auto"/>
              <w:ind w:right="84"/>
              <w:rPr>
                <w:position w:val="-40"/>
                <w:u w:val="single"/>
              </w:rPr>
            </w:pPr>
          </w:p>
        </w:tc>
      </w:tr>
      <w:tr w:rsidR="00E66B48">
        <w:trPr>
          <w:jc w:val="center"/>
        </w:trPr>
        <w:tc>
          <w:tcPr>
            <w:tcW w:w="840" w:type="dxa"/>
          </w:tcPr>
          <w:p w:rsidR="00E66B48" w:rsidRDefault="00E66B48">
            <w:pPr>
              <w:spacing w:line="360" w:lineRule="auto"/>
              <w:ind w:right="84"/>
              <w:rPr>
                <w:position w:val="-40"/>
                <w:u w:val="single"/>
              </w:rPr>
            </w:pPr>
          </w:p>
        </w:tc>
        <w:tc>
          <w:tcPr>
            <w:tcW w:w="2520" w:type="dxa"/>
          </w:tcPr>
          <w:p w:rsidR="00E66B48" w:rsidRDefault="00E66B48">
            <w:pPr>
              <w:spacing w:line="360" w:lineRule="auto"/>
              <w:ind w:right="84"/>
              <w:rPr>
                <w:position w:val="-40"/>
                <w:u w:val="single"/>
              </w:rPr>
            </w:pPr>
          </w:p>
        </w:tc>
        <w:tc>
          <w:tcPr>
            <w:tcW w:w="1441" w:type="dxa"/>
          </w:tcPr>
          <w:p w:rsidR="00E66B48" w:rsidRDefault="00E66B48">
            <w:pPr>
              <w:spacing w:line="360" w:lineRule="auto"/>
              <w:ind w:right="84"/>
              <w:rPr>
                <w:position w:val="-40"/>
                <w:u w:val="single"/>
              </w:rPr>
            </w:pPr>
          </w:p>
        </w:tc>
        <w:tc>
          <w:tcPr>
            <w:tcW w:w="1439" w:type="dxa"/>
          </w:tcPr>
          <w:p w:rsidR="00E66B48" w:rsidRDefault="00E66B48">
            <w:pPr>
              <w:spacing w:line="360" w:lineRule="auto"/>
              <w:ind w:right="84"/>
              <w:rPr>
                <w:position w:val="-40"/>
                <w:u w:val="single"/>
              </w:rPr>
            </w:pPr>
          </w:p>
        </w:tc>
        <w:tc>
          <w:tcPr>
            <w:tcW w:w="900" w:type="dxa"/>
          </w:tcPr>
          <w:p w:rsidR="00E66B48" w:rsidRDefault="00E66B48">
            <w:pPr>
              <w:spacing w:line="360" w:lineRule="auto"/>
              <w:ind w:right="84"/>
              <w:rPr>
                <w:position w:val="-40"/>
                <w:u w:val="single"/>
              </w:rPr>
            </w:pPr>
          </w:p>
        </w:tc>
        <w:tc>
          <w:tcPr>
            <w:tcW w:w="1404" w:type="dxa"/>
          </w:tcPr>
          <w:p w:rsidR="00E66B48" w:rsidRDefault="00E66B48">
            <w:pPr>
              <w:spacing w:line="360" w:lineRule="auto"/>
              <w:ind w:right="84"/>
              <w:rPr>
                <w:position w:val="-40"/>
                <w:u w:val="single"/>
              </w:rPr>
            </w:pPr>
          </w:p>
        </w:tc>
      </w:tr>
      <w:tr w:rsidR="00E66B48">
        <w:trPr>
          <w:jc w:val="center"/>
        </w:trPr>
        <w:tc>
          <w:tcPr>
            <w:tcW w:w="840" w:type="dxa"/>
          </w:tcPr>
          <w:p w:rsidR="00E66B48" w:rsidRDefault="00E66B48">
            <w:pPr>
              <w:spacing w:line="360" w:lineRule="auto"/>
              <w:ind w:right="84"/>
              <w:rPr>
                <w:position w:val="-40"/>
                <w:u w:val="single"/>
              </w:rPr>
            </w:pPr>
          </w:p>
        </w:tc>
        <w:tc>
          <w:tcPr>
            <w:tcW w:w="2520" w:type="dxa"/>
          </w:tcPr>
          <w:p w:rsidR="00E66B48" w:rsidRDefault="00E66B48">
            <w:pPr>
              <w:spacing w:line="360" w:lineRule="auto"/>
              <w:ind w:right="84"/>
              <w:rPr>
                <w:position w:val="-40"/>
                <w:u w:val="single"/>
              </w:rPr>
            </w:pPr>
          </w:p>
        </w:tc>
        <w:tc>
          <w:tcPr>
            <w:tcW w:w="1441" w:type="dxa"/>
          </w:tcPr>
          <w:p w:rsidR="00E66B48" w:rsidRDefault="00E66B48">
            <w:pPr>
              <w:spacing w:line="360" w:lineRule="auto"/>
              <w:ind w:right="84"/>
              <w:rPr>
                <w:position w:val="-40"/>
                <w:u w:val="single"/>
              </w:rPr>
            </w:pPr>
          </w:p>
        </w:tc>
        <w:tc>
          <w:tcPr>
            <w:tcW w:w="1439" w:type="dxa"/>
          </w:tcPr>
          <w:p w:rsidR="00E66B48" w:rsidRDefault="00E66B48">
            <w:pPr>
              <w:spacing w:line="360" w:lineRule="auto"/>
              <w:ind w:right="84"/>
              <w:rPr>
                <w:position w:val="-40"/>
                <w:u w:val="single"/>
              </w:rPr>
            </w:pPr>
          </w:p>
        </w:tc>
        <w:tc>
          <w:tcPr>
            <w:tcW w:w="900" w:type="dxa"/>
          </w:tcPr>
          <w:p w:rsidR="00E66B48" w:rsidRDefault="00E66B48">
            <w:pPr>
              <w:spacing w:line="360" w:lineRule="auto"/>
              <w:ind w:right="84"/>
              <w:rPr>
                <w:position w:val="-40"/>
                <w:u w:val="single"/>
              </w:rPr>
            </w:pPr>
          </w:p>
        </w:tc>
        <w:tc>
          <w:tcPr>
            <w:tcW w:w="1404" w:type="dxa"/>
          </w:tcPr>
          <w:p w:rsidR="00E66B48" w:rsidRDefault="00E66B48">
            <w:pPr>
              <w:spacing w:line="360" w:lineRule="auto"/>
              <w:ind w:right="84"/>
              <w:rPr>
                <w:position w:val="-40"/>
                <w:u w:val="single"/>
              </w:rPr>
            </w:pPr>
          </w:p>
        </w:tc>
      </w:tr>
      <w:tr w:rsidR="00E66B48">
        <w:trPr>
          <w:jc w:val="center"/>
        </w:trPr>
        <w:tc>
          <w:tcPr>
            <w:tcW w:w="840" w:type="dxa"/>
          </w:tcPr>
          <w:p w:rsidR="00E66B48" w:rsidRDefault="00E66B48">
            <w:pPr>
              <w:spacing w:line="360" w:lineRule="auto"/>
              <w:ind w:right="84"/>
              <w:rPr>
                <w:position w:val="-40"/>
                <w:u w:val="single"/>
              </w:rPr>
            </w:pPr>
          </w:p>
        </w:tc>
        <w:tc>
          <w:tcPr>
            <w:tcW w:w="2520" w:type="dxa"/>
          </w:tcPr>
          <w:p w:rsidR="00E66B48" w:rsidRDefault="00E66B48">
            <w:pPr>
              <w:spacing w:line="360" w:lineRule="auto"/>
              <w:ind w:right="84"/>
              <w:rPr>
                <w:position w:val="-40"/>
                <w:u w:val="single"/>
              </w:rPr>
            </w:pPr>
          </w:p>
        </w:tc>
        <w:tc>
          <w:tcPr>
            <w:tcW w:w="1441" w:type="dxa"/>
          </w:tcPr>
          <w:p w:rsidR="00E66B48" w:rsidRDefault="00E66B48">
            <w:pPr>
              <w:spacing w:line="360" w:lineRule="auto"/>
              <w:ind w:right="84"/>
              <w:rPr>
                <w:position w:val="-40"/>
                <w:u w:val="single"/>
              </w:rPr>
            </w:pPr>
          </w:p>
        </w:tc>
        <w:tc>
          <w:tcPr>
            <w:tcW w:w="1439" w:type="dxa"/>
          </w:tcPr>
          <w:p w:rsidR="00E66B48" w:rsidRDefault="00E66B48">
            <w:pPr>
              <w:spacing w:line="360" w:lineRule="auto"/>
              <w:ind w:right="84"/>
              <w:rPr>
                <w:position w:val="-40"/>
                <w:u w:val="single"/>
              </w:rPr>
            </w:pPr>
          </w:p>
        </w:tc>
        <w:tc>
          <w:tcPr>
            <w:tcW w:w="900" w:type="dxa"/>
          </w:tcPr>
          <w:p w:rsidR="00E66B48" w:rsidRDefault="00E66B48">
            <w:pPr>
              <w:spacing w:line="360" w:lineRule="auto"/>
              <w:ind w:right="84"/>
              <w:rPr>
                <w:position w:val="-40"/>
                <w:u w:val="single"/>
              </w:rPr>
            </w:pPr>
          </w:p>
        </w:tc>
        <w:tc>
          <w:tcPr>
            <w:tcW w:w="1404" w:type="dxa"/>
          </w:tcPr>
          <w:p w:rsidR="00E66B48" w:rsidRDefault="00E66B48">
            <w:pPr>
              <w:spacing w:line="360" w:lineRule="auto"/>
              <w:ind w:right="84"/>
              <w:rPr>
                <w:position w:val="-40"/>
                <w:u w:val="single"/>
              </w:rPr>
            </w:pPr>
          </w:p>
        </w:tc>
      </w:tr>
      <w:tr w:rsidR="00E66B48">
        <w:trPr>
          <w:jc w:val="center"/>
        </w:trPr>
        <w:tc>
          <w:tcPr>
            <w:tcW w:w="840" w:type="dxa"/>
          </w:tcPr>
          <w:p w:rsidR="00E66B48" w:rsidRDefault="00E66B48">
            <w:pPr>
              <w:spacing w:line="360" w:lineRule="auto"/>
              <w:ind w:right="84"/>
              <w:rPr>
                <w:position w:val="-40"/>
                <w:u w:val="single"/>
              </w:rPr>
            </w:pPr>
          </w:p>
        </w:tc>
        <w:tc>
          <w:tcPr>
            <w:tcW w:w="2520" w:type="dxa"/>
          </w:tcPr>
          <w:p w:rsidR="00E66B48" w:rsidRDefault="00E66B48">
            <w:pPr>
              <w:spacing w:line="360" w:lineRule="auto"/>
              <w:ind w:right="84"/>
              <w:rPr>
                <w:position w:val="-40"/>
                <w:u w:val="single"/>
              </w:rPr>
            </w:pPr>
          </w:p>
        </w:tc>
        <w:tc>
          <w:tcPr>
            <w:tcW w:w="1441" w:type="dxa"/>
          </w:tcPr>
          <w:p w:rsidR="00E66B48" w:rsidRDefault="00E66B48">
            <w:pPr>
              <w:spacing w:line="360" w:lineRule="auto"/>
              <w:ind w:right="84"/>
              <w:rPr>
                <w:position w:val="-40"/>
                <w:u w:val="single"/>
              </w:rPr>
            </w:pPr>
          </w:p>
        </w:tc>
        <w:tc>
          <w:tcPr>
            <w:tcW w:w="1439" w:type="dxa"/>
          </w:tcPr>
          <w:p w:rsidR="00E66B48" w:rsidRDefault="00E66B48">
            <w:pPr>
              <w:spacing w:line="360" w:lineRule="auto"/>
              <w:ind w:right="84"/>
              <w:rPr>
                <w:position w:val="-40"/>
                <w:u w:val="single"/>
              </w:rPr>
            </w:pPr>
          </w:p>
        </w:tc>
        <w:tc>
          <w:tcPr>
            <w:tcW w:w="900" w:type="dxa"/>
          </w:tcPr>
          <w:p w:rsidR="00E66B48" w:rsidRDefault="00E66B48">
            <w:pPr>
              <w:spacing w:line="360" w:lineRule="auto"/>
              <w:ind w:right="84"/>
              <w:rPr>
                <w:position w:val="-40"/>
                <w:u w:val="single"/>
              </w:rPr>
            </w:pPr>
          </w:p>
        </w:tc>
        <w:tc>
          <w:tcPr>
            <w:tcW w:w="1404" w:type="dxa"/>
          </w:tcPr>
          <w:p w:rsidR="00E66B48" w:rsidRDefault="00E66B48">
            <w:pPr>
              <w:spacing w:line="360" w:lineRule="auto"/>
              <w:ind w:right="84"/>
              <w:rPr>
                <w:position w:val="-40"/>
                <w:u w:val="single"/>
              </w:rPr>
            </w:pPr>
          </w:p>
        </w:tc>
      </w:tr>
      <w:tr w:rsidR="00E66B48">
        <w:trPr>
          <w:jc w:val="center"/>
        </w:trPr>
        <w:tc>
          <w:tcPr>
            <w:tcW w:w="840" w:type="dxa"/>
          </w:tcPr>
          <w:p w:rsidR="00E66B48" w:rsidRDefault="00E66B48">
            <w:pPr>
              <w:spacing w:line="360" w:lineRule="auto"/>
              <w:ind w:right="84"/>
              <w:rPr>
                <w:position w:val="-40"/>
                <w:u w:val="single"/>
              </w:rPr>
            </w:pPr>
          </w:p>
        </w:tc>
        <w:tc>
          <w:tcPr>
            <w:tcW w:w="2520" w:type="dxa"/>
          </w:tcPr>
          <w:p w:rsidR="00E66B48" w:rsidRDefault="00E66B48">
            <w:pPr>
              <w:spacing w:line="360" w:lineRule="auto"/>
              <w:ind w:right="84"/>
              <w:rPr>
                <w:position w:val="-40"/>
                <w:u w:val="single"/>
              </w:rPr>
            </w:pPr>
          </w:p>
        </w:tc>
        <w:tc>
          <w:tcPr>
            <w:tcW w:w="1441" w:type="dxa"/>
          </w:tcPr>
          <w:p w:rsidR="00E66B48" w:rsidRDefault="00E66B48">
            <w:pPr>
              <w:spacing w:line="360" w:lineRule="auto"/>
              <w:ind w:right="84"/>
              <w:rPr>
                <w:position w:val="-40"/>
                <w:u w:val="single"/>
              </w:rPr>
            </w:pPr>
          </w:p>
        </w:tc>
        <w:tc>
          <w:tcPr>
            <w:tcW w:w="1439" w:type="dxa"/>
          </w:tcPr>
          <w:p w:rsidR="00E66B48" w:rsidRDefault="00E66B48">
            <w:pPr>
              <w:spacing w:line="360" w:lineRule="auto"/>
              <w:ind w:right="84"/>
              <w:rPr>
                <w:position w:val="-40"/>
                <w:u w:val="single"/>
              </w:rPr>
            </w:pPr>
          </w:p>
        </w:tc>
        <w:tc>
          <w:tcPr>
            <w:tcW w:w="900" w:type="dxa"/>
          </w:tcPr>
          <w:p w:rsidR="00E66B48" w:rsidRDefault="00E66B48">
            <w:pPr>
              <w:spacing w:line="360" w:lineRule="auto"/>
              <w:ind w:right="84"/>
              <w:rPr>
                <w:position w:val="-40"/>
                <w:u w:val="single"/>
              </w:rPr>
            </w:pPr>
          </w:p>
        </w:tc>
        <w:tc>
          <w:tcPr>
            <w:tcW w:w="1404" w:type="dxa"/>
          </w:tcPr>
          <w:p w:rsidR="00E66B48" w:rsidRDefault="00E66B48">
            <w:pPr>
              <w:spacing w:line="360" w:lineRule="auto"/>
              <w:ind w:right="84"/>
              <w:rPr>
                <w:position w:val="-40"/>
                <w:u w:val="single"/>
              </w:rPr>
            </w:pPr>
          </w:p>
        </w:tc>
      </w:tr>
      <w:tr w:rsidR="00E66B48">
        <w:trPr>
          <w:jc w:val="center"/>
        </w:trPr>
        <w:tc>
          <w:tcPr>
            <w:tcW w:w="840" w:type="dxa"/>
          </w:tcPr>
          <w:p w:rsidR="00E66B48" w:rsidRDefault="00E66B48">
            <w:pPr>
              <w:spacing w:line="360" w:lineRule="auto"/>
              <w:ind w:right="84"/>
              <w:rPr>
                <w:position w:val="-40"/>
                <w:u w:val="single"/>
              </w:rPr>
            </w:pPr>
          </w:p>
        </w:tc>
        <w:tc>
          <w:tcPr>
            <w:tcW w:w="2520" w:type="dxa"/>
          </w:tcPr>
          <w:p w:rsidR="00E66B48" w:rsidRDefault="00E66B48">
            <w:pPr>
              <w:spacing w:line="360" w:lineRule="auto"/>
              <w:ind w:right="84"/>
              <w:rPr>
                <w:position w:val="-40"/>
                <w:u w:val="single"/>
              </w:rPr>
            </w:pPr>
          </w:p>
        </w:tc>
        <w:tc>
          <w:tcPr>
            <w:tcW w:w="1441" w:type="dxa"/>
          </w:tcPr>
          <w:p w:rsidR="00E66B48" w:rsidRDefault="00E66B48">
            <w:pPr>
              <w:spacing w:line="360" w:lineRule="auto"/>
              <w:ind w:right="84"/>
              <w:rPr>
                <w:position w:val="-40"/>
                <w:u w:val="single"/>
              </w:rPr>
            </w:pPr>
          </w:p>
        </w:tc>
        <w:tc>
          <w:tcPr>
            <w:tcW w:w="1439" w:type="dxa"/>
          </w:tcPr>
          <w:p w:rsidR="00E66B48" w:rsidRDefault="00E66B48">
            <w:pPr>
              <w:spacing w:line="360" w:lineRule="auto"/>
              <w:ind w:right="84"/>
              <w:rPr>
                <w:position w:val="-40"/>
                <w:u w:val="single"/>
              </w:rPr>
            </w:pPr>
          </w:p>
        </w:tc>
        <w:tc>
          <w:tcPr>
            <w:tcW w:w="900" w:type="dxa"/>
          </w:tcPr>
          <w:p w:rsidR="00E66B48" w:rsidRDefault="00E66B48">
            <w:pPr>
              <w:spacing w:line="360" w:lineRule="auto"/>
              <w:ind w:right="84"/>
              <w:rPr>
                <w:position w:val="-40"/>
                <w:u w:val="single"/>
              </w:rPr>
            </w:pPr>
          </w:p>
        </w:tc>
        <w:tc>
          <w:tcPr>
            <w:tcW w:w="1404" w:type="dxa"/>
          </w:tcPr>
          <w:p w:rsidR="00E66B48" w:rsidRDefault="00E66B48">
            <w:pPr>
              <w:spacing w:line="360" w:lineRule="auto"/>
              <w:ind w:right="84"/>
              <w:rPr>
                <w:position w:val="-40"/>
                <w:u w:val="single"/>
              </w:rPr>
            </w:pPr>
          </w:p>
        </w:tc>
      </w:tr>
      <w:tr w:rsidR="00E66B48">
        <w:trPr>
          <w:jc w:val="center"/>
        </w:trPr>
        <w:tc>
          <w:tcPr>
            <w:tcW w:w="840" w:type="dxa"/>
          </w:tcPr>
          <w:p w:rsidR="00E66B48" w:rsidRDefault="00E66B48">
            <w:pPr>
              <w:spacing w:line="360" w:lineRule="auto"/>
              <w:ind w:right="84"/>
              <w:rPr>
                <w:position w:val="-40"/>
                <w:u w:val="single"/>
              </w:rPr>
            </w:pPr>
          </w:p>
        </w:tc>
        <w:tc>
          <w:tcPr>
            <w:tcW w:w="2520" w:type="dxa"/>
          </w:tcPr>
          <w:p w:rsidR="00E66B48" w:rsidRDefault="00E66B48">
            <w:pPr>
              <w:spacing w:line="360" w:lineRule="auto"/>
              <w:ind w:right="84"/>
              <w:rPr>
                <w:position w:val="-40"/>
                <w:u w:val="single"/>
              </w:rPr>
            </w:pPr>
          </w:p>
        </w:tc>
        <w:tc>
          <w:tcPr>
            <w:tcW w:w="1441" w:type="dxa"/>
          </w:tcPr>
          <w:p w:rsidR="00E66B48" w:rsidRDefault="00E66B48">
            <w:pPr>
              <w:spacing w:line="360" w:lineRule="auto"/>
              <w:ind w:right="84"/>
              <w:rPr>
                <w:position w:val="-40"/>
                <w:u w:val="single"/>
              </w:rPr>
            </w:pPr>
          </w:p>
        </w:tc>
        <w:tc>
          <w:tcPr>
            <w:tcW w:w="1439" w:type="dxa"/>
          </w:tcPr>
          <w:p w:rsidR="00E66B48" w:rsidRDefault="00E66B48">
            <w:pPr>
              <w:spacing w:line="360" w:lineRule="auto"/>
              <w:ind w:right="84"/>
              <w:rPr>
                <w:position w:val="-40"/>
                <w:u w:val="single"/>
              </w:rPr>
            </w:pPr>
          </w:p>
        </w:tc>
        <w:tc>
          <w:tcPr>
            <w:tcW w:w="900" w:type="dxa"/>
          </w:tcPr>
          <w:p w:rsidR="00E66B48" w:rsidRDefault="00E66B48">
            <w:pPr>
              <w:spacing w:line="360" w:lineRule="auto"/>
              <w:ind w:right="84"/>
              <w:rPr>
                <w:position w:val="-40"/>
                <w:u w:val="single"/>
              </w:rPr>
            </w:pPr>
          </w:p>
        </w:tc>
        <w:tc>
          <w:tcPr>
            <w:tcW w:w="1404" w:type="dxa"/>
          </w:tcPr>
          <w:p w:rsidR="00E66B48" w:rsidRDefault="00E66B48">
            <w:pPr>
              <w:spacing w:line="360" w:lineRule="auto"/>
              <w:ind w:right="84"/>
              <w:rPr>
                <w:position w:val="-40"/>
                <w:u w:val="single"/>
              </w:rPr>
            </w:pPr>
          </w:p>
        </w:tc>
      </w:tr>
      <w:tr w:rsidR="00E66B48">
        <w:trPr>
          <w:jc w:val="center"/>
        </w:trPr>
        <w:tc>
          <w:tcPr>
            <w:tcW w:w="840" w:type="dxa"/>
          </w:tcPr>
          <w:p w:rsidR="00E66B48" w:rsidRDefault="00E66B48">
            <w:pPr>
              <w:spacing w:line="360" w:lineRule="auto"/>
              <w:ind w:right="84"/>
              <w:rPr>
                <w:position w:val="-40"/>
                <w:u w:val="single"/>
              </w:rPr>
            </w:pPr>
          </w:p>
        </w:tc>
        <w:tc>
          <w:tcPr>
            <w:tcW w:w="2520" w:type="dxa"/>
          </w:tcPr>
          <w:p w:rsidR="00E66B48" w:rsidRDefault="00E66B48">
            <w:pPr>
              <w:spacing w:line="360" w:lineRule="auto"/>
              <w:ind w:right="84"/>
              <w:rPr>
                <w:position w:val="-40"/>
                <w:u w:val="single"/>
              </w:rPr>
            </w:pPr>
          </w:p>
        </w:tc>
        <w:tc>
          <w:tcPr>
            <w:tcW w:w="1441" w:type="dxa"/>
          </w:tcPr>
          <w:p w:rsidR="00E66B48" w:rsidRDefault="00E66B48">
            <w:pPr>
              <w:spacing w:line="360" w:lineRule="auto"/>
              <w:ind w:right="84"/>
              <w:rPr>
                <w:position w:val="-40"/>
                <w:u w:val="single"/>
              </w:rPr>
            </w:pPr>
          </w:p>
        </w:tc>
        <w:tc>
          <w:tcPr>
            <w:tcW w:w="1439" w:type="dxa"/>
          </w:tcPr>
          <w:p w:rsidR="00E66B48" w:rsidRDefault="00E66B48">
            <w:pPr>
              <w:spacing w:line="360" w:lineRule="auto"/>
              <w:ind w:right="84"/>
              <w:rPr>
                <w:position w:val="-40"/>
                <w:u w:val="single"/>
              </w:rPr>
            </w:pPr>
          </w:p>
        </w:tc>
        <w:tc>
          <w:tcPr>
            <w:tcW w:w="900" w:type="dxa"/>
          </w:tcPr>
          <w:p w:rsidR="00E66B48" w:rsidRDefault="00E66B48">
            <w:pPr>
              <w:spacing w:line="360" w:lineRule="auto"/>
              <w:ind w:right="84"/>
              <w:rPr>
                <w:position w:val="-40"/>
                <w:u w:val="single"/>
              </w:rPr>
            </w:pPr>
          </w:p>
        </w:tc>
        <w:tc>
          <w:tcPr>
            <w:tcW w:w="1404" w:type="dxa"/>
          </w:tcPr>
          <w:p w:rsidR="00E66B48" w:rsidRDefault="00E66B48">
            <w:pPr>
              <w:spacing w:line="360" w:lineRule="auto"/>
              <w:ind w:right="84"/>
              <w:rPr>
                <w:position w:val="-40"/>
                <w:u w:val="single"/>
              </w:rPr>
            </w:pPr>
          </w:p>
        </w:tc>
      </w:tr>
    </w:tbl>
    <w:p w:rsidR="00E66B48" w:rsidRDefault="00734F71" w:rsidP="006038A6">
      <w:pPr>
        <w:spacing w:line="360" w:lineRule="auto"/>
        <w:ind w:right="84" w:firstLineChars="100" w:firstLine="223"/>
        <w:rPr>
          <w:sz w:val="24"/>
        </w:rPr>
      </w:pPr>
      <w:r>
        <w:rPr>
          <w:sz w:val="24"/>
        </w:rPr>
        <w:t>投标人名称：</w:t>
      </w:r>
    </w:p>
    <w:p w:rsidR="00E66B48" w:rsidRDefault="00E66B48" w:rsidP="006038A6">
      <w:pPr>
        <w:spacing w:line="360" w:lineRule="auto"/>
        <w:ind w:right="84" w:firstLineChars="100" w:firstLine="223"/>
        <w:rPr>
          <w:sz w:val="24"/>
        </w:rPr>
      </w:pPr>
    </w:p>
    <w:p w:rsidR="00E66B48" w:rsidRDefault="00734F71" w:rsidP="006038A6">
      <w:pPr>
        <w:spacing w:line="360" w:lineRule="auto"/>
        <w:ind w:right="84" w:firstLineChars="100" w:firstLine="223"/>
        <w:rPr>
          <w:position w:val="-40"/>
          <w:sz w:val="24"/>
        </w:rPr>
      </w:pPr>
      <w:r>
        <w:rPr>
          <w:sz w:val="24"/>
        </w:rPr>
        <w:t>日期：</w:t>
      </w:r>
    </w:p>
    <w:p w:rsidR="00E66B48" w:rsidRDefault="00734F71">
      <w:pPr>
        <w:widowControl/>
        <w:jc w:val="left"/>
        <w:rPr>
          <w:b/>
          <w:sz w:val="24"/>
          <w:szCs w:val="24"/>
        </w:rPr>
      </w:pPr>
      <w:r>
        <w:rPr>
          <w:b/>
          <w:sz w:val="24"/>
          <w:szCs w:val="24"/>
        </w:rPr>
        <w:br w:type="page"/>
      </w:r>
    </w:p>
    <w:p w:rsidR="00E66B48" w:rsidRDefault="00734F71">
      <w:pPr>
        <w:tabs>
          <w:tab w:val="left" w:pos="240"/>
          <w:tab w:val="left" w:pos="7665"/>
        </w:tabs>
        <w:rPr>
          <w:b/>
          <w:sz w:val="24"/>
          <w:szCs w:val="24"/>
        </w:rPr>
      </w:pPr>
      <w:r>
        <w:rPr>
          <w:b/>
          <w:sz w:val="24"/>
          <w:szCs w:val="24"/>
        </w:rPr>
        <w:lastRenderedPageBreak/>
        <w:t>附件</w:t>
      </w:r>
      <w:r>
        <w:rPr>
          <w:b/>
          <w:sz w:val="24"/>
          <w:szCs w:val="24"/>
        </w:rPr>
        <w:t>1</w:t>
      </w:r>
      <w:r>
        <w:rPr>
          <w:rFonts w:hint="eastAsia"/>
          <w:b/>
          <w:sz w:val="24"/>
          <w:szCs w:val="24"/>
        </w:rPr>
        <w:t>3</w:t>
      </w:r>
      <w:r>
        <w:rPr>
          <w:b/>
          <w:sz w:val="24"/>
          <w:szCs w:val="24"/>
        </w:rPr>
        <w:t>-3</w:t>
      </w:r>
    </w:p>
    <w:p w:rsidR="00E66B48" w:rsidRDefault="00734F71">
      <w:pPr>
        <w:tabs>
          <w:tab w:val="left" w:pos="240"/>
        </w:tabs>
        <w:jc w:val="center"/>
        <w:rPr>
          <w:b/>
          <w:sz w:val="24"/>
          <w:szCs w:val="24"/>
        </w:rPr>
      </w:pPr>
      <w:r>
        <w:rPr>
          <w:b/>
          <w:sz w:val="24"/>
          <w:szCs w:val="24"/>
        </w:rPr>
        <w:t>采购人须向供应商提供的条件</w:t>
      </w:r>
    </w:p>
    <w:p w:rsidR="00E66B48" w:rsidRDefault="00E66B48">
      <w:pPr>
        <w:tabs>
          <w:tab w:val="left" w:pos="240"/>
        </w:tabs>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0"/>
        <w:gridCol w:w="1890"/>
        <w:gridCol w:w="975"/>
        <w:gridCol w:w="996"/>
        <w:gridCol w:w="1494"/>
        <w:gridCol w:w="2409"/>
      </w:tblGrid>
      <w:tr w:rsidR="00E66B48">
        <w:trPr>
          <w:cantSplit/>
          <w:trHeight w:val="657"/>
          <w:jc w:val="center"/>
        </w:trPr>
        <w:tc>
          <w:tcPr>
            <w:tcW w:w="840" w:type="dxa"/>
            <w:tcBorders>
              <w:bottom w:val="single" w:sz="4" w:space="0" w:color="auto"/>
            </w:tcBorders>
          </w:tcPr>
          <w:p w:rsidR="00E66B48" w:rsidRDefault="00734F71">
            <w:pPr>
              <w:tabs>
                <w:tab w:val="left" w:pos="240"/>
              </w:tabs>
              <w:jc w:val="center"/>
              <w:rPr>
                <w:position w:val="-50"/>
                <w:sz w:val="24"/>
              </w:rPr>
            </w:pPr>
            <w:r>
              <w:rPr>
                <w:position w:val="-50"/>
                <w:sz w:val="24"/>
              </w:rPr>
              <w:t>序号</w:t>
            </w:r>
          </w:p>
        </w:tc>
        <w:tc>
          <w:tcPr>
            <w:tcW w:w="1890" w:type="dxa"/>
            <w:tcBorders>
              <w:bottom w:val="single" w:sz="4" w:space="0" w:color="auto"/>
            </w:tcBorders>
          </w:tcPr>
          <w:p w:rsidR="00E66B48" w:rsidRDefault="00734F71">
            <w:pPr>
              <w:tabs>
                <w:tab w:val="left" w:pos="240"/>
              </w:tabs>
              <w:jc w:val="center"/>
              <w:rPr>
                <w:position w:val="-32"/>
                <w:sz w:val="24"/>
              </w:rPr>
            </w:pPr>
            <w:r>
              <w:rPr>
                <w:position w:val="-32"/>
                <w:sz w:val="24"/>
              </w:rPr>
              <w:t>设施或设备</w:t>
            </w:r>
          </w:p>
          <w:p w:rsidR="00E66B48" w:rsidRDefault="00734F71">
            <w:pPr>
              <w:tabs>
                <w:tab w:val="left" w:pos="240"/>
              </w:tabs>
              <w:jc w:val="center"/>
              <w:rPr>
                <w:sz w:val="24"/>
              </w:rPr>
            </w:pPr>
            <w:r>
              <w:rPr>
                <w:position w:val="-32"/>
                <w:sz w:val="24"/>
              </w:rPr>
              <w:t>名称</w:t>
            </w:r>
          </w:p>
        </w:tc>
        <w:tc>
          <w:tcPr>
            <w:tcW w:w="975" w:type="dxa"/>
            <w:tcBorders>
              <w:bottom w:val="single" w:sz="4" w:space="0" w:color="auto"/>
            </w:tcBorders>
          </w:tcPr>
          <w:p w:rsidR="00E66B48" w:rsidRDefault="00734F71">
            <w:pPr>
              <w:tabs>
                <w:tab w:val="left" w:pos="240"/>
              </w:tabs>
              <w:jc w:val="center"/>
              <w:rPr>
                <w:position w:val="-50"/>
                <w:sz w:val="24"/>
              </w:rPr>
            </w:pPr>
            <w:r>
              <w:rPr>
                <w:position w:val="-50"/>
                <w:sz w:val="24"/>
              </w:rPr>
              <w:t>单位</w:t>
            </w:r>
          </w:p>
        </w:tc>
        <w:tc>
          <w:tcPr>
            <w:tcW w:w="996" w:type="dxa"/>
            <w:tcBorders>
              <w:bottom w:val="single" w:sz="4" w:space="0" w:color="auto"/>
            </w:tcBorders>
          </w:tcPr>
          <w:p w:rsidR="00E66B48" w:rsidRDefault="00734F71">
            <w:pPr>
              <w:tabs>
                <w:tab w:val="left" w:pos="240"/>
              </w:tabs>
              <w:jc w:val="center"/>
              <w:rPr>
                <w:position w:val="-50"/>
                <w:sz w:val="24"/>
              </w:rPr>
            </w:pPr>
            <w:r>
              <w:rPr>
                <w:position w:val="-50"/>
                <w:sz w:val="24"/>
              </w:rPr>
              <w:t>数量</w:t>
            </w:r>
          </w:p>
        </w:tc>
        <w:tc>
          <w:tcPr>
            <w:tcW w:w="1494" w:type="dxa"/>
            <w:tcBorders>
              <w:bottom w:val="single" w:sz="4" w:space="0" w:color="auto"/>
            </w:tcBorders>
          </w:tcPr>
          <w:p w:rsidR="00E66B48" w:rsidRDefault="00734F71">
            <w:pPr>
              <w:tabs>
                <w:tab w:val="left" w:pos="240"/>
              </w:tabs>
              <w:jc w:val="center"/>
              <w:rPr>
                <w:position w:val="-32"/>
                <w:sz w:val="24"/>
              </w:rPr>
            </w:pPr>
            <w:r>
              <w:rPr>
                <w:position w:val="-32"/>
                <w:sz w:val="24"/>
              </w:rPr>
              <w:t>是否有偿提供</w:t>
            </w:r>
          </w:p>
        </w:tc>
        <w:tc>
          <w:tcPr>
            <w:tcW w:w="2409" w:type="dxa"/>
            <w:tcBorders>
              <w:bottom w:val="single" w:sz="4" w:space="0" w:color="auto"/>
            </w:tcBorders>
          </w:tcPr>
          <w:p w:rsidR="00E66B48" w:rsidRDefault="00734F71">
            <w:pPr>
              <w:tabs>
                <w:tab w:val="left" w:pos="240"/>
              </w:tabs>
              <w:jc w:val="center"/>
              <w:rPr>
                <w:position w:val="-50"/>
                <w:sz w:val="24"/>
              </w:rPr>
            </w:pPr>
            <w:r>
              <w:rPr>
                <w:position w:val="-50"/>
                <w:sz w:val="24"/>
              </w:rPr>
              <w:t>如有偿提供的说明</w:t>
            </w:r>
          </w:p>
        </w:tc>
      </w:tr>
      <w:tr w:rsidR="00E66B48">
        <w:trPr>
          <w:cantSplit/>
          <w:trHeight w:val="2295"/>
          <w:jc w:val="center"/>
        </w:trPr>
        <w:tc>
          <w:tcPr>
            <w:tcW w:w="840" w:type="dxa"/>
          </w:tcPr>
          <w:p w:rsidR="00E66B48" w:rsidRDefault="00E66B48">
            <w:pPr>
              <w:tabs>
                <w:tab w:val="left" w:pos="240"/>
              </w:tabs>
            </w:pPr>
          </w:p>
          <w:p w:rsidR="00E66B48" w:rsidRDefault="00E66B48">
            <w:pPr>
              <w:tabs>
                <w:tab w:val="left" w:pos="240"/>
              </w:tabs>
            </w:pPr>
          </w:p>
          <w:p w:rsidR="00E66B48" w:rsidRDefault="00E66B48">
            <w:pPr>
              <w:tabs>
                <w:tab w:val="left" w:pos="240"/>
              </w:tabs>
            </w:pPr>
          </w:p>
          <w:p w:rsidR="00E66B48" w:rsidRDefault="00E66B48">
            <w:pPr>
              <w:tabs>
                <w:tab w:val="left" w:pos="240"/>
              </w:tabs>
            </w:pPr>
          </w:p>
          <w:p w:rsidR="00E66B48" w:rsidRDefault="00E66B48">
            <w:pPr>
              <w:tabs>
                <w:tab w:val="left" w:pos="240"/>
              </w:tabs>
            </w:pPr>
          </w:p>
          <w:p w:rsidR="00E66B48" w:rsidRDefault="00E66B48">
            <w:pPr>
              <w:tabs>
                <w:tab w:val="left" w:pos="240"/>
              </w:tabs>
            </w:pPr>
          </w:p>
          <w:p w:rsidR="00E66B48" w:rsidRDefault="00E66B48">
            <w:pPr>
              <w:tabs>
                <w:tab w:val="left" w:pos="240"/>
              </w:tabs>
            </w:pPr>
          </w:p>
          <w:p w:rsidR="00E66B48" w:rsidRDefault="00E66B48">
            <w:pPr>
              <w:tabs>
                <w:tab w:val="left" w:pos="240"/>
              </w:tabs>
            </w:pPr>
          </w:p>
          <w:p w:rsidR="00E66B48" w:rsidRDefault="00E66B48">
            <w:pPr>
              <w:tabs>
                <w:tab w:val="left" w:pos="240"/>
              </w:tabs>
            </w:pPr>
          </w:p>
          <w:p w:rsidR="00E66B48" w:rsidRDefault="00E66B48">
            <w:pPr>
              <w:tabs>
                <w:tab w:val="left" w:pos="240"/>
              </w:tabs>
            </w:pPr>
          </w:p>
          <w:p w:rsidR="00E66B48" w:rsidRDefault="00E66B48">
            <w:pPr>
              <w:tabs>
                <w:tab w:val="left" w:pos="240"/>
              </w:tabs>
            </w:pPr>
          </w:p>
          <w:p w:rsidR="00E66B48" w:rsidRDefault="00E66B48">
            <w:pPr>
              <w:tabs>
                <w:tab w:val="left" w:pos="240"/>
              </w:tabs>
            </w:pPr>
          </w:p>
          <w:p w:rsidR="00E66B48" w:rsidRDefault="00E66B48">
            <w:pPr>
              <w:tabs>
                <w:tab w:val="left" w:pos="240"/>
              </w:tabs>
            </w:pPr>
          </w:p>
          <w:p w:rsidR="00E66B48" w:rsidRDefault="00E66B48">
            <w:pPr>
              <w:tabs>
                <w:tab w:val="left" w:pos="240"/>
              </w:tabs>
            </w:pPr>
          </w:p>
          <w:p w:rsidR="00E66B48" w:rsidRDefault="00E66B48">
            <w:pPr>
              <w:tabs>
                <w:tab w:val="left" w:pos="240"/>
              </w:tabs>
            </w:pPr>
          </w:p>
          <w:p w:rsidR="00E66B48" w:rsidRDefault="00E66B48">
            <w:pPr>
              <w:tabs>
                <w:tab w:val="left" w:pos="240"/>
              </w:tabs>
            </w:pPr>
          </w:p>
          <w:p w:rsidR="00E66B48" w:rsidRDefault="00E66B48">
            <w:pPr>
              <w:tabs>
                <w:tab w:val="left" w:pos="240"/>
              </w:tabs>
            </w:pPr>
          </w:p>
          <w:p w:rsidR="00E66B48" w:rsidRDefault="00E66B48">
            <w:pPr>
              <w:tabs>
                <w:tab w:val="left" w:pos="240"/>
              </w:tabs>
            </w:pPr>
          </w:p>
          <w:p w:rsidR="00E66B48" w:rsidRDefault="00E66B48">
            <w:pPr>
              <w:tabs>
                <w:tab w:val="left" w:pos="240"/>
              </w:tabs>
            </w:pPr>
          </w:p>
          <w:p w:rsidR="00E66B48" w:rsidRDefault="00E66B48">
            <w:pPr>
              <w:tabs>
                <w:tab w:val="left" w:pos="240"/>
              </w:tabs>
            </w:pPr>
          </w:p>
          <w:p w:rsidR="00E66B48" w:rsidRDefault="00E66B48">
            <w:pPr>
              <w:tabs>
                <w:tab w:val="left" w:pos="240"/>
              </w:tabs>
            </w:pPr>
          </w:p>
          <w:p w:rsidR="00E66B48" w:rsidRDefault="00E66B48">
            <w:pPr>
              <w:tabs>
                <w:tab w:val="left" w:pos="240"/>
              </w:tabs>
            </w:pPr>
          </w:p>
          <w:p w:rsidR="00E66B48" w:rsidRDefault="00E66B48">
            <w:pPr>
              <w:tabs>
                <w:tab w:val="left" w:pos="240"/>
              </w:tabs>
            </w:pPr>
          </w:p>
          <w:p w:rsidR="00E66B48" w:rsidRDefault="00E66B48">
            <w:pPr>
              <w:tabs>
                <w:tab w:val="left" w:pos="240"/>
              </w:tabs>
            </w:pPr>
          </w:p>
          <w:p w:rsidR="00E66B48" w:rsidRDefault="00E66B48">
            <w:pPr>
              <w:tabs>
                <w:tab w:val="left" w:pos="240"/>
              </w:tabs>
            </w:pPr>
          </w:p>
        </w:tc>
        <w:tc>
          <w:tcPr>
            <w:tcW w:w="1890" w:type="dxa"/>
          </w:tcPr>
          <w:p w:rsidR="00E66B48" w:rsidRDefault="00E66B48">
            <w:pPr>
              <w:tabs>
                <w:tab w:val="left" w:pos="240"/>
              </w:tabs>
            </w:pPr>
          </w:p>
        </w:tc>
        <w:tc>
          <w:tcPr>
            <w:tcW w:w="975" w:type="dxa"/>
          </w:tcPr>
          <w:p w:rsidR="00E66B48" w:rsidRDefault="00E66B48">
            <w:pPr>
              <w:tabs>
                <w:tab w:val="left" w:pos="240"/>
              </w:tabs>
            </w:pPr>
          </w:p>
        </w:tc>
        <w:tc>
          <w:tcPr>
            <w:tcW w:w="996" w:type="dxa"/>
          </w:tcPr>
          <w:p w:rsidR="00E66B48" w:rsidRDefault="00E66B48">
            <w:pPr>
              <w:tabs>
                <w:tab w:val="left" w:pos="240"/>
              </w:tabs>
            </w:pPr>
          </w:p>
        </w:tc>
        <w:tc>
          <w:tcPr>
            <w:tcW w:w="1494" w:type="dxa"/>
          </w:tcPr>
          <w:p w:rsidR="00E66B48" w:rsidRDefault="00E66B48">
            <w:pPr>
              <w:tabs>
                <w:tab w:val="left" w:pos="240"/>
              </w:tabs>
            </w:pPr>
          </w:p>
        </w:tc>
        <w:tc>
          <w:tcPr>
            <w:tcW w:w="2409" w:type="dxa"/>
          </w:tcPr>
          <w:p w:rsidR="00E66B48" w:rsidRDefault="00E66B48">
            <w:pPr>
              <w:tabs>
                <w:tab w:val="left" w:pos="240"/>
              </w:tabs>
            </w:pPr>
          </w:p>
        </w:tc>
      </w:tr>
      <w:tr w:rsidR="00E66B48">
        <w:trPr>
          <w:cantSplit/>
          <w:trHeight w:val="705"/>
          <w:jc w:val="center"/>
        </w:trPr>
        <w:tc>
          <w:tcPr>
            <w:tcW w:w="8604" w:type="dxa"/>
            <w:gridSpan w:val="6"/>
          </w:tcPr>
          <w:p w:rsidR="00E66B48" w:rsidRDefault="00734F71">
            <w:pPr>
              <w:pStyle w:val="21"/>
            </w:pPr>
            <w:r>
              <w:t>备注：凡需采购人提供的设备、房屋、通讯及其他办公设施，应注明免费提供或不免费提供，如有偿提供，采购人承担多少，供应商承担多少，本表应详细列清。</w:t>
            </w:r>
          </w:p>
          <w:p w:rsidR="00E66B48" w:rsidRDefault="00E66B48">
            <w:pPr>
              <w:tabs>
                <w:tab w:val="left" w:pos="240"/>
              </w:tabs>
            </w:pPr>
          </w:p>
        </w:tc>
      </w:tr>
    </w:tbl>
    <w:p w:rsidR="00E66B48" w:rsidRDefault="00E66B48">
      <w:pPr>
        <w:tabs>
          <w:tab w:val="left" w:pos="240"/>
          <w:tab w:val="left" w:pos="7665"/>
        </w:tabs>
      </w:pPr>
    </w:p>
    <w:p w:rsidR="00E66B48" w:rsidRDefault="00734F71" w:rsidP="006038A6">
      <w:pPr>
        <w:spacing w:line="360" w:lineRule="auto"/>
        <w:ind w:right="84" w:firstLineChars="100" w:firstLine="223"/>
        <w:rPr>
          <w:sz w:val="24"/>
        </w:rPr>
      </w:pPr>
      <w:r>
        <w:rPr>
          <w:sz w:val="24"/>
        </w:rPr>
        <w:t>投标人名称：</w:t>
      </w:r>
    </w:p>
    <w:p w:rsidR="00E66B48" w:rsidRDefault="00E66B48" w:rsidP="006038A6">
      <w:pPr>
        <w:spacing w:line="360" w:lineRule="auto"/>
        <w:ind w:right="84" w:firstLineChars="100" w:firstLine="223"/>
        <w:rPr>
          <w:sz w:val="24"/>
        </w:rPr>
      </w:pPr>
    </w:p>
    <w:p w:rsidR="00E66B48" w:rsidRDefault="00734F71" w:rsidP="006038A6">
      <w:pPr>
        <w:spacing w:line="360" w:lineRule="auto"/>
        <w:ind w:right="84" w:firstLineChars="100" w:firstLine="223"/>
        <w:rPr>
          <w:position w:val="-40"/>
          <w:sz w:val="24"/>
        </w:rPr>
      </w:pPr>
      <w:r>
        <w:rPr>
          <w:sz w:val="24"/>
        </w:rPr>
        <w:t>日期：</w:t>
      </w:r>
    </w:p>
    <w:p w:rsidR="00E66B48" w:rsidRDefault="00734F71">
      <w:pPr>
        <w:widowControl/>
        <w:jc w:val="left"/>
        <w:rPr>
          <w:b/>
          <w:sz w:val="24"/>
        </w:rPr>
      </w:pPr>
      <w:r>
        <w:rPr>
          <w:b/>
          <w:sz w:val="24"/>
        </w:rPr>
        <w:br w:type="page"/>
      </w:r>
    </w:p>
    <w:p w:rsidR="00E66B48" w:rsidRDefault="00734F71">
      <w:pPr>
        <w:widowControl/>
        <w:jc w:val="left"/>
        <w:rPr>
          <w:b/>
          <w:sz w:val="24"/>
        </w:rPr>
      </w:pPr>
      <w:r>
        <w:rPr>
          <w:b/>
          <w:sz w:val="24"/>
        </w:rPr>
        <w:lastRenderedPageBreak/>
        <w:t>附件</w:t>
      </w:r>
      <w:r>
        <w:rPr>
          <w:b/>
          <w:sz w:val="24"/>
        </w:rPr>
        <w:t>1</w:t>
      </w:r>
      <w:r>
        <w:rPr>
          <w:rFonts w:hint="eastAsia"/>
          <w:b/>
          <w:sz w:val="24"/>
        </w:rPr>
        <w:t>4</w:t>
      </w:r>
      <w:r>
        <w:rPr>
          <w:b/>
          <w:sz w:val="24"/>
        </w:rPr>
        <w:t>：</w:t>
      </w:r>
    </w:p>
    <w:p w:rsidR="00E66B48" w:rsidRDefault="00734F71">
      <w:pPr>
        <w:tabs>
          <w:tab w:val="left" w:pos="360"/>
        </w:tabs>
        <w:spacing w:line="360" w:lineRule="auto"/>
        <w:jc w:val="center"/>
        <w:rPr>
          <w:b/>
          <w:bCs/>
          <w:sz w:val="24"/>
        </w:rPr>
      </w:pPr>
      <w:r>
        <w:rPr>
          <w:rFonts w:hint="eastAsia"/>
          <w:b/>
          <w:bCs/>
          <w:sz w:val="24"/>
        </w:rPr>
        <w:t>承诺书</w:t>
      </w:r>
    </w:p>
    <w:p w:rsidR="00E66B48" w:rsidRDefault="00E66B48">
      <w:pPr>
        <w:pStyle w:val="af0"/>
        <w:tabs>
          <w:tab w:val="left" w:pos="360"/>
        </w:tabs>
        <w:spacing w:line="360" w:lineRule="auto"/>
        <w:ind w:firstLine="446"/>
        <w:rPr>
          <w:sz w:val="24"/>
        </w:rPr>
      </w:pPr>
    </w:p>
    <w:p w:rsidR="00E66B48" w:rsidRDefault="00734F71">
      <w:pPr>
        <w:pStyle w:val="af0"/>
        <w:tabs>
          <w:tab w:val="left" w:pos="360"/>
        </w:tabs>
        <w:spacing w:line="360" w:lineRule="auto"/>
        <w:ind w:firstLine="446"/>
        <w:rPr>
          <w:kern w:val="0"/>
          <w:sz w:val="24"/>
          <w:szCs w:val="24"/>
        </w:rPr>
      </w:pPr>
      <w:r>
        <w:rPr>
          <w:rFonts w:hint="eastAsia"/>
          <w:sz w:val="24"/>
        </w:rPr>
        <w:t>我单位</w:t>
      </w:r>
      <w:r>
        <w:rPr>
          <w:rFonts w:hint="eastAsia"/>
          <w:kern w:val="0"/>
          <w:sz w:val="24"/>
          <w:szCs w:val="24"/>
        </w:rPr>
        <w:t>承诺完全满足招标文件“报价要求”、“时间地点要求”、“付款方式要求”和“技术要求”。</w:t>
      </w:r>
    </w:p>
    <w:p w:rsidR="00E66B48" w:rsidRDefault="00E66B48">
      <w:pPr>
        <w:pStyle w:val="af0"/>
        <w:tabs>
          <w:tab w:val="left" w:pos="360"/>
        </w:tabs>
        <w:spacing w:line="360" w:lineRule="auto"/>
        <w:ind w:firstLine="446"/>
        <w:rPr>
          <w:kern w:val="0"/>
          <w:sz w:val="24"/>
          <w:szCs w:val="24"/>
        </w:rPr>
      </w:pPr>
    </w:p>
    <w:p w:rsidR="00E66B48" w:rsidRDefault="00E66B48">
      <w:pPr>
        <w:pStyle w:val="af0"/>
        <w:tabs>
          <w:tab w:val="left" w:pos="360"/>
        </w:tabs>
        <w:spacing w:line="360" w:lineRule="auto"/>
        <w:ind w:firstLine="446"/>
        <w:rPr>
          <w:sz w:val="24"/>
        </w:rPr>
      </w:pPr>
    </w:p>
    <w:p w:rsidR="00E66B48" w:rsidRDefault="00E66B48">
      <w:pPr>
        <w:pStyle w:val="af0"/>
        <w:tabs>
          <w:tab w:val="left" w:pos="360"/>
        </w:tabs>
        <w:spacing w:line="360" w:lineRule="auto"/>
        <w:ind w:firstLine="446"/>
        <w:rPr>
          <w:sz w:val="24"/>
        </w:rPr>
      </w:pPr>
    </w:p>
    <w:p w:rsidR="00E66B48" w:rsidRDefault="00E66B48">
      <w:pPr>
        <w:pStyle w:val="af0"/>
        <w:tabs>
          <w:tab w:val="left" w:pos="360"/>
        </w:tabs>
        <w:spacing w:line="360" w:lineRule="auto"/>
        <w:ind w:firstLine="446"/>
        <w:rPr>
          <w:sz w:val="24"/>
        </w:rPr>
      </w:pPr>
    </w:p>
    <w:p w:rsidR="00E66B48" w:rsidRDefault="00E66B48">
      <w:pPr>
        <w:pStyle w:val="af0"/>
        <w:tabs>
          <w:tab w:val="left" w:pos="360"/>
        </w:tabs>
        <w:spacing w:line="360" w:lineRule="auto"/>
        <w:ind w:firstLine="446"/>
        <w:rPr>
          <w:sz w:val="24"/>
        </w:rPr>
      </w:pPr>
    </w:p>
    <w:p w:rsidR="00E66B48" w:rsidRDefault="00E66B48">
      <w:pPr>
        <w:pStyle w:val="af0"/>
        <w:tabs>
          <w:tab w:val="left" w:pos="360"/>
        </w:tabs>
        <w:spacing w:line="360" w:lineRule="auto"/>
        <w:ind w:firstLine="446"/>
        <w:rPr>
          <w:sz w:val="24"/>
        </w:rPr>
      </w:pPr>
    </w:p>
    <w:p w:rsidR="00E66B48" w:rsidRDefault="00E66B48">
      <w:pPr>
        <w:pStyle w:val="af0"/>
        <w:tabs>
          <w:tab w:val="left" w:pos="360"/>
        </w:tabs>
        <w:spacing w:line="360" w:lineRule="auto"/>
        <w:ind w:firstLine="446"/>
        <w:rPr>
          <w:sz w:val="24"/>
        </w:rPr>
      </w:pPr>
    </w:p>
    <w:p w:rsidR="00E66B48" w:rsidRDefault="00E66B48">
      <w:pPr>
        <w:pStyle w:val="af0"/>
        <w:tabs>
          <w:tab w:val="left" w:pos="360"/>
        </w:tabs>
        <w:spacing w:line="360" w:lineRule="auto"/>
        <w:ind w:firstLine="446"/>
        <w:rPr>
          <w:sz w:val="24"/>
        </w:rPr>
      </w:pPr>
    </w:p>
    <w:p w:rsidR="00E66B48" w:rsidRDefault="00734F71">
      <w:pPr>
        <w:autoSpaceDE w:val="0"/>
        <w:autoSpaceDN w:val="0"/>
        <w:spacing w:line="500" w:lineRule="exact"/>
        <w:ind w:left="3840"/>
        <w:jc w:val="left"/>
        <w:rPr>
          <w:sz w:val="24"/>
          <w:szCs w:val="24"/>
        </w:rPr>
      </w:pPr>
      <w:r>
        <w:rPr>
          <w:sz w:val="24"/>
          <w:szCs w:val="24"/>
        </w:rPr>
        <w:t>投标人名称：</w:t>
      </w:r>
    </w:p>
    <w:p w:rsidR="00E66B48" w:rsidRDefault="00E66B48">
      <w:pPr>
        <w:autoSpaceDE w:val="0"/>
        <w:autoSpaceDN w:val="0"/>
        <w:spacing w:line="500" w:lineRule="exact"/>
        <w:ind w:left="3840"/>
        <w:jc w:val="left"/>
        <w:rPr>
          <w:sz w:val="24"/>
          <w:szCs w:val="24"/>
        </w:rPr>
      </w:pPr>
    </w:p>
    <w:p w:rsidR="00E66B48" w:rsidRDefault="00734F71">
      <w:pPr>
        <w:autoSpaceDE w:val="0"/>
        <w:autoSpaceDN w:val="0"/>
        <w:spacing w:line="500" w:lineRule="exact"/>
        <w:ind w:left="3840"/>
        <w:jc w:val="left"/>
        <w:rPr>
          <w:sz w:val="24"/>
          <w:szCs w:val="24"/>
        </w:rPr>
      </w:pPr>
      <w:r>
        <w:rPr>
          <w:sz w:val="24"/>
          <w:szCs w:val="24"/>
        </w:rPr>
        <w:t>日期：</w:t>
      </w:r>
    </w:p>
    <w:p w:rsidR="00E66B48" w:rsidRDefault="00E66B48">
      <w:pPr>
        <w:widowControl/>
        <w:jc w:val="left"/>
        <w:rPr>
          <w:b/>
          <w:sz w:val="24"/>
        </w:rPr>
      </w:pPr>
    </w:p>
    <w:p w:rsidR="00E66B48" w:rsidRDefault="00E66B48">
      <w:pPr>
        <w:autoSpaceDE w:val="0"/>
        <w:autoSpaceDN w:val="0"/>
        <w:spacing w:line="500" w:lineRule="exact"/>
        <w:ind w:left="3840"/>
        <w:jc w:val="left"/>
        <w:rPr>
          <w:b/>
          <w:sz w:val="24"/>
        </w:rPr>
      </w:pPr>
    </w:p>
    <w:p w:rsidR="00E66B48" w:rsidRDefault="00734F71">
      <w:pPr>
        <w:widowControl/>
        <w:jc w:val="left"/>
        <w:rPr>
          <w:b/>
          <w:sz w:val="24"/>
        </w:rPr>
      </w:pPr>
      <w:r>
        <w:rPr>
          <w:b/>
          <w:sz w:val="24"/>
        </w:rPr>
        <w:br w:type="page"/>
      </w:r>
    </w:p>
    <w:p w:rsidR="00E66B48" w:rsidRDefault="00734F71">
      <w:pPr>
        <w:spacing w:line="560" w:lineRule="exact"/>
        <w:jc w:val="left"/>
        <w:rPr>
          <w:b/>
          <w:sz w:val="24"/>
        </w:rPr>
      </w:pPr>
      <w:r>
        <w:rPr>
          <w:b/>
          <w:sz w:val="24"/>
        </w:rPr>
        <w:lastRenderedPageBreak/>
        <w:t>附件</w:t>
      </w:r>
      <w:r>
        <w:rPr>
          <w:b/>
          <w:sz w:val="24"/>
        </w:rPr>
        <w:t>1</w:t>
      </w:r>
      <w:r>
        <w:rPr>
          <w:rFonts w:hint="eastAsia"/>
          <w:b/>
          <w:sz w:val="24"/>
        </w:rPr>
        <w:t>5</w:t>
      </w:r>
      <w:r>
        <w:rPr>
          <w:b/>
          <w:sz w:val="24"/>
        </w:rPr>
        <w:t>：投标人认为需要提供的其他资料</w:t>
      </w:r>
    </w:p>
    <w:p w:rsidR="00E66B48" w:rsidRDefault="00E66B48">
      <w:pPr>
        <w:autoSpaceDE w:val="0"/>
        <w:autoSpaceDN w:val="0"/>
        <w:adjustRightInd w:val="0"/>
        <w:spacing w:line="560" w:lineRule="exact"/>
        <w:outlineLvl w:val="0"/>
        <w:rPr>
          <w:b/>
          <w:sz w:val="24"/>
        </w:rPr>
      </w:pPr>
    </w:p>
    <w:bookmarkEnd w:id="0"/>
    <w:bookmarkEnd w:id="1"/>
    <w:p w:rsidR="00E66B48" w:rsidRDefault="00E66B48">
      <w:pPr>
        <w:spacing w:line="480" w:lineRule="auto"/>
        <w:rPr>
          <w:sz w:val="24"/>
          <w:szCs w:val="21"/>
        </w:rPr>
      </w:pPr>
    </w:p>
    <w:sectPr w:rsidR="00E66B48">
      <w:footerReference w:type="default" r:id="rId28"/>
      <w:pgSz w:w="11906" w:h="16838"/>
      <w:pgMar w:top="1440" w:right="1797" w:bottom="1440" w:left="1797" w:header="851" w:footer="992" w:gutter="0"/>
      <w:pgNumType w:start="1"/>
      <w:cols w:space="425"/>
      <w:docGrid w:type="linesAndChars" w:linePitch="285" w:charSpace="-34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216B" w:rsidRDefault="0095216B">
      <w:r>
        <w:separator/>
      </w:r>
    </w:p>
  </w:endnote>
  <w:endnote w:type="continuationSeparator" w:id="0">
    <w:p w:rsidR="0095216B" w:rsidRDefault="009521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
    <w:altName w:val="宋体"/>
    <w:charset w:val="00"/>
    <w:family w:val="auto"/>
    <w:pitch w:val="default"/>
    <w:sig w:usb0="00000000"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
    <w:altName w:val="微软雅黑"/>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78AC" w:rsidRDefault="00C378AC">
    <w:pPr>
      <w:pStyle w:val="aa"/>
      <w:jc w:val="center"/>
    </w:pPr>
    <w:r>
      <w:rPr>
        <w:b/>
      </w:rPr>
      <w:fldChar w:fldCharType="begin"/>
    </w:r>
    <w:r>
      <w:rPr>
        <w:b/>
      </w:rPr>
      <w:instrText>PAGE  \* Arabic  \* MERGEFORMAT</w:instrText>
    </w:r>
    <w:r>
      <w:rPr>
        <w:b/>
      </w:rPr>
      <w:fldChar w:fldCharType="separate"/>
    </w:r>
    <w:r w:rsidR="007F66C7" w:rsidRPr="007F66C7">
      <w:rPr>
        <w:b/>
        <w:noProof/>
        <w:lang w:val="zh-CN"/>
      </w:rPr>
      <w:t>10</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216B" w:rsidRDefault="0095216B">
      <w:r>
        <w:separator/>
      </w:r>
    </w:p>
  </w:footnote>
  <w:footnote w:type="continuationSeparator" w:id="0">
    <w:p w:rsidR="0095216B" w:rsidRDefault="0095216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BD00215"/>
    <w:multiLevelType w:val="singleLevel"/>
    <w:tmpl w:val="9BD00215"/>
    <w:lvl w:ilvl="0">
      <w:start w:val="1"/>
      <w:numFmt w:val="decimal"/>
      <w:suff w:val="nothing"/>
      <w:lvlText w:val="%1、"/>
      <w:lvlJc w:val="left"/>
    </w:lvl>
  </w:abstractNum>
  <w:abstractNum w:abstractNumId="1">
    <w:nsid w:val="BCF5A594"/>
    <w:multiLevelType w:val="singleLevel"/>
    <w:tmpl w:val="BCF5A594"/>
    <w:lvl w:ilvl="0">
      <w:start w:val="2"/>
      <w:numFmt w:val="decimal"/>
      <w:suff w:val="nothing"/>
      <w:lvlText w:val="%1、"/>
      <w:lvlJc w:val="left"/>
    </w:lvl>
  </w:abstractNum>
  <w:abstractNum w:abstractNumId="2">
    <w:nsid w:val="DB4A9401"/>
    <w:multiLevelType w:val="singleLevel"/>
    <w:tmpl w:val="DB4A9401"/>
    <w:lvl w:ilvl="0">
      <w:start w:val="1"/>
      <w:numFmt w:val="decimal"/>
      <w:suff w:val="nothing"/>
      <w:lvlText w:val="%1、"/>
      <w:lvlJc w:val="left"/>
    </w:lvl>
  </w:abstractNum>
  <w:abstractNum w:abstractNumId="3">
    <w:nsid w:val="DF1D2495"/>
    <w:multiLevelType w:val="singleLevel"/>
    <w:tmpl w:val="DF1D2495"/>
    <w:lvl w:ilvl="0">
      <w:start w:val="1"/>
      <w:numFmt w:val="decimal"/>
      <w:suff w:val="nothing"/>
      <w:lvlText w:val="%1、"/>
      <w:lvlJc w:val="left"/>
    </w:lvl>
  </w:abstractNum>
  <w:abstractNum w:abstractNumId="4">
    <w:nsid w:val="1A1D1152"/>
    <w:multiLevelType w:val="multilevel"/>
    <w:tmpl w:val="1A1D1152"/>
    <w:lvl w:ilvl="0">
      <w:start w:val="1"/>
      <w:numFmt w:val="bullet"/>
      <w:lvlText w:val=""/>
      <w:lvlJc w:val="left"/>
      <w:pPr>
        <w:ind w:left="866" w:hanging="420"/>
      </w:pPr>
      <w:rPr>
        <w:rFonts w:ascii="Wingdings" w:hAnsi="Wingdings" w:hint="default"/>
      </w:rPr>
    </w:lvl>
    <w:lvl w:ilvl="1">
      <w:start w:val="1"/>
      <w:numFmt w:val="bullet"/>
      <w:lvlText w:val=""/>
      <w:lvlJc w:val="left"/>
      <w:pPr>
        <w:ind w:left="1286" w:hanging="420"/>
      </w:pPr>
      <w:rPr>
        <w:rFonts w:ascii="Wingdings" w:hAnsi="Wingdings" w:hint="default"/>
      </w:rPr>
    </w:lvl>
    <w:lvl w:ilvl="2">
      <w:start w:val="1"/>
      <w:numFmt w:val="bullet"/>
      <w:lvlText w:val=""/>
      <w:lvlJc w:val="left"/>
      <w:pPr>
        <w:ind w:left="1706" w:hanging="420"/>
      </w:pPr>
      <w:rPr>
        <w:rFonts w:ascii="Wingdings" w:hAnsi="Wingdings" w:hint="default"/>
      </w:rPr>
    </w:lvl>
    <w:lvl w:ilvl="3">
      <w:start w:val="1"/>
      <w:numFmt w:val="bullet"/>
      <w:lvlText w:val=""/>
      <w:lvlJc w:val="left"/>
      <w:pPr>
        <w:ind w:left="2126" w:hanging="420"/>
      </w:pPr>
      <w:rPr>
        <w:rFonts w:ascii="Wingdings" w:hAnsi="Wingdings" w:hint="default"/>
      </w:rPr>
    </w:lvl>
    <w:lvl w:ilvl="4">
      <w:start w:val="1"/>
      <w:numFmt w:val="bullet"/>
      <w:lvlText w:val=""/>
      <w:lvlJc w:val="left"/>
      <w:pPr>
        <w:ind w:left="2546" w:hanging="420"/>
      </w:pPr>
      <w:rPr>
        <w:rFonts w:ascii="Wingdings" w:hAnsi="Wingdings" w:hint="default"/>
      </w:rPr>
    </w:lvl>
    <w:lvl w:ilvl="5">
      <w:start w:val="1"/>
      <w:numFmt w:val="bullet"/>
      <w:lvlText w:val=""/>
      <w:lvlJc w:val="left"/>
      <w:pPr>
        <w:ind w:left="2966" w:hanging="420"/>
      </w:pPr>
      <w:rPr>
        <w:rFonts w:ascii="Wingdings" w:hAnsi="Wingdings" w:hint="default"/>
      </w:rPr>
    </w:lvl>
    <w:lvl w:ilvl="6">
      <w:start w:val="1"/>
      <w:numFmt w:val="bullet"/>
      <w:lvlText w:val=""/>
      <w:lvlJc w:val="left"/>
      <w:pPr>
        <w:ind w:left="3386" w:hanging="420"/>
      </w:pPr>
      <w:rPr>
        <w:rFonts w:ascii="Wingdings" w:hAnsi="Wingdings" w:hint="default"/>
      </w:rPr>
    </w:lvl>
    <w:lvl w:ilvl="7">
      <w:start w:val="1"/>
      <w:numFmt w:val="bullet"/>
      <w:lvlText w:val=""/>
      <w:lvlJc w:val="left"/>
      <w:pPr>
        <w:ind w:left="3806" w:hanging="420"/>
      </w:pPr>
      <w:rPr>
        <w:rFonts w:ascii="Wingdings" w:hAnsi="Wingdings" w:hint="default"/>
      </w:rPr>
    </w:lvl>
    <w:lvl w:ilvl="8">
      <w:start w:val="1"/>
      <w:numFmt w:val="bullet"/>
      <w:lvlText w:val=""/>
      <w:lvlJc w:val="left"/>
      <w:pPr>
        <w:ind w:left="4226" w:hanging="420"/>
      </w:pPr>
      <w:rPr>
        <w:rFonts w:ascii="Wingdings" w:hAnsi="Wingdings" w:hint="default"/>
      </w:rPr>
    </w:lvl>
  </w:abstractNum>
  <w:abstractNum w:abstractNumId="5">
    <w:nsid w:val="2E4CA392"/>
    <w:multiLevelType w:val="singleLevel"/>
    <w:tmpl w:val="2E4CA392"/>
    <w:lvl w:ilvl="0">
      <w:start w:val="1"/>
      <w:numFmt w:val="decimal"/>
      <w:suff w:val="nothing"/>
      <w:lvlText w:val="%1、"/>
      <w:lvlJc w:val="left"/>
    </w:lvl>
  </w:abstractNum>
  <w:abstractNum w:abstractNumId="6">
    <w:nsid w:val="367F6A45"/>
    <w:multiLevelType w:val="multilevel"/>
    <w:tmpl w:val="367F6A45"/>
    <w:lvl w:ilvl="0">
      <w:start w:val="1"/>
      <w:numFmt w:val="decimal"/>
      <w:pStyle w:val="a"/>
      <w:lvlText w:val="%1."/>
      <w:lvlJc w:val="left"/>
      <w:pPr>
        <w:ind w:left="360" w:hanging="360"/>
      </w:pPr>
      <w:rPr>
        <w:rFonts w:hint="default"/>
      </w:rPr>
    </w:lvl>
    <w:lvl w:ilvl="1">
      <w:start w:val="1"/>
      <w:numFmt w:val="decimal"/>
      <w:pStyle w:val="2"/>
      <w:lvlText w:val="%1.%2"/>
      <w:lvlJc w:val="left"/>
      <w:pPr>
        <w:tabs>
          <w:tab w:val="left" w:pos="432"/>
        </w:tabs>
        <w:ind w:left="432" w:hanging="432"/>
      </w:pPr>
      <w:rPr>
        <w:rFonts w:hint="default"/>
      </w:rPr>
    </w:lvl>
    <w:lvl w:ilvl="2">
      <w:start w:val="1"/>
      <w:numFmt w:val="lowerLetter"/>
      <w:pStyle w:val="3"/>
      <w:lvlText w:val="%3."/>
      <w:lvlJc w:val="left"/>
      <w:pPr>
        <w:ind w:left="792" w:hanging="360"/>
      </w:pPr>
      <w:rPr>
        <w:rFonts w:hint="default"/>
      </w:rPr>
    </w:lvl>
    <w:lvl w:ilvl="3">
      <w:start w:val="1"/>
      <w:numFmt w:val="lowerRoman"/>
      <w:pStyle w:val="4"/>
      <w:lvlText w:val="%4."/>
      <w:lvlJc w:val="left"/>
      <w:pPr>
        <w:ind w:left="1152" w:hanging="360"/>
      </w:pPr>
      <w:rPr>
        <w:rFonts w:hint="default"/>
      </w:rPr>
    </w:lvl>
    <w:lvl w:ilvl="4">
      <w:start w:val="1"/>
      <w:numFmt w:val="lowerLetter"/>
      <w:pStyle w:val="5"/>
      <w:lvlText w:val="(%5)"/>
      <w:lvlJc w:val="left"/>
      <w:pPr>
        <w:ind w:left="1512" w:hanging="360"/>
      </w:pPr>
      <w:rPr>
        <w:rFonts w:hint="default"/>
      </w:rPr>
    </w:lvl>
    <w:lvl w:ilvl="5">
      <w:start w:val="1"/>
      <w:numFmt w:val="lowerRoman"/>
      <w:lvlText w:val="(%6)"/>
      <w:lvlJc w:val="left"/>
      <w:pPr>
        <w:ind w:left="1872" w:hanging="360"/>
      </w:pPr>
      <w:rPr>
        <w:rFonts w:hint="default"/>
      </w:rPr>
    </w:lvl>
    <w:lvl w:ilvl="6">
      <w:start w:val="1"/>
      <w:numFmt w:val="decimal"/>
      <w:lvlText w:val="%7."/>
      <w:lvlJc w:val="left"/>
      <w:pPr>
        <w:ind w:left="2232" w:hanging="360"/>
      </w:pPr>
      <w:rPr>
        <w:rFonts w:hint="default"/>
      </w:rPr>
    </w:lvl>
    <w:lvl w:ilvl="7">
      <w:start w:val="1"/>
      <w:numFmt w:val="lowerLetter"/>
      <w:lvlText w:val="%8."/>
      <w:lvlJc w:val="left"/>
      <w:pPr>
        <w:ind w:left="2592" w:hanging="360"/>
      </w:pPr>
      <w:rPr>
        <w:rFonts w:hint="default"/>
      </w:rPr>
    </w:lvl>
    <w:lvl w:ilvl="8">
      <w:start w:val="1"/>
      <w:numFmt w:val="lowerRoman"/>
      <w:lvlText w:val="%9."/>
      <w:lvlJc w:val="left"/>
      <w:pPr>
        <w:ind w:left="2952" w:hanging="360"/>
      </w:pPr>
      <w:rPr>
        <w:rFonts w:hint="default"/>
      </w:rPr>
    </w:lvl>
  </w:abstractNum>
  <w:num w:numId="1">
    <w:abstractNumId w:val="6"/>
  </w:num>
  <w:num w:numId="2">
    <w:abstractNumId w:val="0"/>
  </w:num>
  <w:num w:numId="3">
    <w:abstractNumId w:val="5"/>
  </w:num>
  <w:num w:numId="4">
    <w:abstractNumId w:val="2"/>
  </w:num>
  <w:num w:numId="5">
    <w:abstractNumId w:val="1"/>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bordersDoNotSurroundHeader/>
  <w:bordersDoNotSurroundFooter/>
  <w:proofState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M2YWZiMWVkZWQxNWUxMDIzZGFlNGRlZWU1MDBlNDYifQ=="/>
  </w:docVars>
  <w:rsids>
    <w:rsidRoot w:val="00325832"/>
    <w:rsid w:val="00000D09"/>
    <w:rsid w:val="00001FD1"/>
    <w:rsid w:val="00010DCF"/>
    <w:rsid w:val="00011B73"/>
    <w:rsid w:val="00013068"/>
    <w:rsid w:val="00013701"/>
    <w:rsid w:val="00017219"/>
    <w:rsid w:val="00017C2D"/>
    <w:rsid w:val="00020B8C"/>
    <w:rsid w:val="00022D31"/>
    <w:rsid w:val="00025169"/>
    <w:rsid w:val="00025443"/>
    <w:rsid w:val="000279E6"/>
    <w:rsid w:val="000308AC"/>
    <w:rsid w:val="00032015"/>
    <w:rsid w:val="00033899"/>
    <w:rsid w:val="00034B13"/>
    <w:rsid w:val="00036A32"/>
    <w:rsid w:val="000403B6"/>
    <w:rsid w:val="0004130F"/>
    <w:rsid w:val="00041571"/>
    <w:rsid w:val="00042FFE"/>
    <w:rsid w:val="00045920"/>
    <w:rsid w:val="00046460"/>
    <w:rsid w:val="00050365"/>
    <w:rsid w:val="00053BD5"/>
    <w:rsid w:val="00055AED"/>
    <w:rsid w:val="00056208"/>
    <w:rsid w:val="0005643C"/>
    <w:rsid w:val="00056C73"/>
    <w:rsid w:val="00056EF3"/>
    <w:rsid w:val="000607D4"/>
    <w:rsid w:val="00065BDD"/>
    <w:rsid w:val="00065E7E"/>
    <w:rsid w:val="00070115"/>
    <w:rsid w:val="0007081F"/>
    <w:rsid w:val="00071B4A"/>
    <w:rsid w:val="00072919"/>
    <w:rsid w:val="00073DA5"/>
    <w:rsid w:val="00074F44"/>
    <w:rsid w:val="000756A0"/>
    <w:rsid w:val="00075A17"/>
    <w:rsid w:val="00075AF1"/>
    <w:rsid w:val="00075C85"/>
    <w:rsid w:val="00076BA5"/>
    <w:rsid w:val="000826F9"/>
    <w:rsid w:val="00086439"/>
    <w:rsid w:val="00092400"/>
    <w:rsid w:val="0009262D"/>
    <w:rsid w:val="000964C2"/>
    <w:rsid w:val="000A260B"/>
    <w:rsid w:val="000A5CEA"/>
    <w:rsid w:val="000A62E5"/>
    <w:rsid w:val="000B1CA7"/>
    <w:rsid w:val="000B2975"/>
    <w:rsid w:val="000B4BF2"/>
    <w:rsid w:val="000B5BA1"/>
    <w:rsid w:val="000B78E8"/>
    <w:rsid w:val="000C1E8D"/>
    <w:rsid w:val="000C337F"/>
    <w:rsid w:val="000C4541"/>
    <w:rsid w:val="000C6CA8"/>
    <w:rsid w:val="000C7A3F"/>
    <w:rsid w:val="000D1991"/>
    <w:rsid w:val="000D26D7"/>
    <w:rsid w:val="000D2F5A"/>
    <w:rsid w:val="000D321F"/>
    <w:rsid w:val="000D3C29"/>
    <w:rsid w:val="000D514E"/>
    <w:rsid w:val="000D5DE9"/>
    <w:rsid w:val="000D66C6"/>
    <w:rsid w:val="000E50F9"/>
    <w:rsid w:val="000E5380"/>
    <w:rsid w:val="000E6A76"/>
    <w:rsid w:val="000F08EE"/>
    <w:rsid w:val="000F1202"/>
    <w:rsid w:val="000F1454"/>
    <w:rsid w:val="000F48D9"/>
    <w:rsid w:val="000F4D4E"/>
    <w:rsid w:val="000F5C82"/>
    <w:rsid w:val="000F6957"/>
    <w:rsid w:val="0010119F"/>
    <w:rsid w:val="00104B79"/>
    <w:rsid w:val="001143EC"/>
    <w:rsid w:val="001165C6"/>
    <w:rsid w:val="00121CDE"/>
    <w:rsid w:val="00123BF8"/>
    <w:rsid w:val="001256ED"/>
    <w:rsid w:val="0012609D"/>
    <w:rsid w:val="001303B1"/>
    <w:rsid w:val="00130AD2"/>
    <w:rsid w:val="00130B12"/>
    <w:rsid w:val="00132342"/>
    <w:rsid w:val="00136F51"/>
    <w:rsid w:val="0014031B"/>
    <w:rsid w:val="001411F4"/>
    <w:rsid w:val="00141664"/>
    <w:rsid w:val="001418B8"/>
    <w:rsid w:val="001438EB"/>
    <w:rsid w:val="00143B4D"/>
    <w:rsid w:val="00145181"/>
    <w:rsid w:val="00145549"/>
    <w:rsid w:val="0014712D"/>
    <w:rsid w:val="001524A8"/>
    <w:rsid w:val="00153D5C"/>
    <w:rsid w:val="00154813"/>
    <w:rsid w:val="001548C7"/>
    <w:rsid w:val="00155128"/>
    <w:rsid w:val="0016017E"/>
    <w:rsid w:val="001659F0"/>
    <w:rsid w:val="00166A23"/>
    <w:rsid w:val="001704C8"/>
    <w:rsid w:val="001707F2"/>
    <w:rsid w:val="00173561"/>
    <w:rsid w:val="00173D20"/>
    <w:rsid w:val="001764FF"/>
    <w:rsid w:val="00176E4F"/>
    <w:rsid w:val="00181ED5"/>
    <w:rsid w:val="001834DA"/>
    <w:rsid w:val="001837F4"/>
    <w:rsid w:val="00184B7F"/>
    <w:rsid w:val="00185D85"/>
    <w:rsid w:val="0018740C"/>
    <w:rsid w:val="00190D07"/>
    <w:rsid w:val="00193BCD"/>
    <w:rsid w:val="0019431D"/>
    <w:rsid w:val="00194FBC"/>
    <w:rsid w:val="00196A86"/>
    <w:rsid w:val="00196D6B"/>
    <w:rsid w:val="00196E07"/>
    <w:rsid w:val="001A0C29"/>
    <w:rsid w:val="001A142F"/>
    <w:rsid w:val="001A2919"/>
    <w:rsid w:val="001A3DE3"/>
    <w:rsid w:val="001A46F9"/>
    <w:rsid w:val="001A54DD"/>
    <w:rsid w:val="001A651E"/>
    <w:rsid w:val="001B1EE8"/>
    <w:rsid w:val="001B5BEA"/>
    <w:rsid w:val="001B72DA"/>
    <w:rsid w:val="001B78FF"/>
    <w:rsid w:val="001C0E64"/>
    <w:rsid w:val="001C1981"/>
    <w:rsid w:val="001C1AFF"/>
    <w:rsid w:val="001C3CB7"/>
    <w:rsid w:val="001C40F7"/>
    <w:rsid w:val="001C50CC"/>
    <w:rsid w:val="001C5EFF"/>
    <w:rsid w:val="001C68F2"/>
    <w:rsid w:val="001D1850"/>
    <w:rsid w:val="001D33B1"/>
    <w:rsid w:val="001D4FB9"/>
    <w:rsid w:val="001D5102"/>
    <w:rsid w:val="001E24D5"/>
    <w:rsid w:val="001E2963"/>
    <w:rsid w:val="001E2F12"/>
    <w:rsid w:val="001E3CB7"/>
    <w:rsid w:val="001E475D"/>
    <w:rsid w:val="001E5483"/>
    <w:rsid w:val="001F2B50"/>
    <w:rsid w:val="001F345B"/>
    <w:rsid w:val="001F4AD6"/>
    <w:rsid w:val="001F4D98"/>
    <w:rsid w:val="001F65EF"/>
    <w:rsid w:val="001F6DCF"/>
    <w:rsid w:val="002027E3"/>
    <w:rsid w:val="00206328"/>
    <w:rsid w:val="00206449"/>
    <w:rsid w:val="002113A2"/>
    <w:rsid w:val="00212E26"/>
    <w:rsid w:val="00214D65"/>
    <w:rsid w:val="00215764"/>
    <w:rsid w:val="0021638D"/>
    <w:rsid w:val="00217F59"/>
    <w:rsid w:val="00220883"/>
    <w:rsid w:val="00230077"/>
    <w:rsid w:val="002320BD"/>
    <w:rsid w:val="00233239"/>
    <w:rsid w:val="00234778"/>
    <w:rsid w:val="002369E5"/>
    <w:rsid w:val="00240A5B"/>
    <w:rsid w:val="00243DC1"/>
    <w:rsid w:val="00244482"/>
    <w:rsid w:val="00245D22"/>
    <w:rsid w:val="0024790F"/>
    <w:rsid w:val="00247A26"/>
    <w:rsid w:val="00250531"/>
    <w:rsid w:val="002510DD"/>
    <w:rsid w:val="00251ED7"/>
    <w:rsid w:val="00253145"/>
    <w:rsid w:val="0025399D"/>
    <w:rsid w:val="00256A4A"/>
    <w:rsid w:val="00256FF5"/>
    <w:rsid w:val="002575F6"/>
    <w:rsid w:val="00261BC3"/>
    <w:rsid w:val="00261C83"/>
    <w:rsid w:val="0026461A"/>
    <w:rsid w:val="00264E8A"/>
    <w:rsid w:val="00265753"/>
    <w:rsid w:val="00265B2C"/>
    <w:rsid w:val="00266956"/>
    <w:rsid w:val="00266AAA"/>
    <w:rsid w:val="00270513"/>
    <w:rsid w:val="00270AF5"/>
    <w:rsid w:val="00274CF5"/>
    <w:rsid w:val="00275B91"/>
    <w:rsid w:val="00275C48"/>
    <w:rsid w:val="00277AEF"/>
    <w:rsid w:val="002804EC"/>
    <w:rsid w:val="00280C49"/>
    <w:rsid w:val="00283662"/>
    <w:rsid w:val="00290E49"/>
    <w:rsid w:val="00291F13"/>
    <w:rsid w:val="00292BE5"/>
    <w:rsid w:val="00293728"/>
    <w:rsid w:val="00293B4A"/>
    <w:rsid w:val="002948B5"/>
    <w:rsid w:val="00294986"/>
    <w:rsid w:val="00294EAF"/>
    <w:rsid w:val="00295416"/>
    <w:rsid w:val="00295883"/>
    <w:rsid w:val="0029610C"/>
    <w:rsid w:val="00297EAE"/>
    <w:rsid w:val="002A4B3C"/>
    <w:rsid w:val="002A5E55"/>
    <w:rsid w:val="002A7AEA"/>
    <w:rsid w:val="002B3887"/>
    <w:rsid w:val="002B3BB4"/>
    <w:rsid w:val="002B3BFC"/>
    <w:rsid w:val="002B4BC0"/>
    <w:rsid w:val="002B50EF"/>
    <w:rsid w:val="002B538F"/>
    <w:rsid w:val="002C05E5"/>
    <w:rsid w:val="002C696D"/>
    <w:rsid w:val="002D09CD"/>
    <w:rsid w:val="002D17E4"/>
    <w:rsid w:val="002D1D64"/>
    <w:rsid w:val="002D5B4E"/>
    <w:rsid w:val="002E079A"/>
    <w:rsid w:val="002E1053"/>
    <w:rsid w:val="002E4551"/>
    <w:rsid w:val="002E6D18"/>
    <w:rsid w:val="002E796B"/>
    <w:rsid w:val="002F1119"/>
    <w:rsid w:val="002F245E"/>
    <w:rsid w:val="002F4792"/>
    <w:rsid w:val="002F4FD8"/>
    <w:rsid w:val="002F7120"/>
    <w:rsid w:val="002F7322"/>
    <w:rsid w:val="003036EA"/>
    <w:rsid w:val="0031086D"/>
    <w:rsid w:val="00312763"/>
    <w:rsid w:val="00313073"/>
    <w:rsid w:val="0031461A"/>
    <w:rsid w:val="003159EF"/>
    <w:rsid w:val="00315E02"/>
    <w:rsid w:val="00320416"/>
    <w:rsid w:val="00321DA5"/>
    <w:rsid w:val="00322EA4"/>
    <w:rsid w:val="00325832"/>
    <w:rsid w:val="00325D0D"/>
    <w:rsid w:val="00330315"/>
    <w:rsid w:val="0033138A"/>
    <w:rsid w:val="00336C99"/>
    <w:rsid w:val="00343849"/>
    <w:rsid w:val="00343BA7"/>
    <w:rsid w:val="00344537"/>
    <w:rsid w:val="003473CD"/>
    <w:rsid w:val="0035257E"/>
    <w:rsid w:val="00355EEA"/>
    <w:rsid w:val="003562E3"/>
    <w:rsid w:val="00356309"/>
    <w:rsid w:val="00357222"/>
    <w:rsid w:val="00364265"/>
    <w:rsid w:val="00367868"/>
    <w:rsid w:val="003678BC"/>
    <w:rsid w:val="0037085F"/>
    <w:rsid w:val="00371639"/>
    <w:rsid w:val="00373357"/>
    <w:rsid w:val="00373C07"/>
    <w:rsid w:val="00374D2C"/>
    <w:rsid w:val="00377781"/>
    <w:rsid w:val="003778E8"/>
    <w:rsid w:val="00381EC7"/>
    <w:rsid w:val="00381F52"/>
    <w:rsid w:val="003833F0"/>
    <w:rsid w:val="003839AE"/>
    <w:rsid w:val="00383A58"/>
    <w:rsid w:val="00383C1D"/>
    <w:rsid w:val="003904F7"/>
    <w:rsid w:val="003918BD"/>
    <w:rsid w:val="00391FD0"/>
    <w:rsid w:val="0039235B"/>
    <w:rsid w:val="003924AE"/>
    <w:rsid w:val="003926CA"/>
    <w:rsid w:val="00394B36"/>
    <w:rsid w:val="00395727"/>
    <w:rsid w:val="003A2FCD"/>
    <w:rsid w:val="003A4245"/>
    <w:rsid w:val="003A4B1D"/>
    <w:rsid w:val="003A543A"/>
    <w:rsid w:val="003A7FEB"/>
    <w:rsid w:val="003B1AA5"/>
    <w:rsid w:val="003B6D2D"/>
    <w:rsid w:val="003B78E0"/>
    <w:rsid w:val="003C71A3"/>
    <w:rsid w:val="003C7A89"/>
    <w:rsid w:val="003C7B23"/>
    <w:rsid w:val="003D28DC"/>
    <w:rsid w:val="003D2EF8"/>
    <w:rsid w:val="003E0DD8"/>
    <w:rsid w:val="003E2404"/>
    <w:rsid w:val="003E2BBE"/>
    <w:rsid w:val="003E4B1B"/>
    <w:rsid w:val="003E5355"/>
    <w:rsid w:val="003E5E39"/>
    <w:rsid w:val="003E6E8F"/>
    <w:rsid w:val="003E71CA"/>
    <w:rsid w:val="003F26E5"/>
    <w:rsid w:val="003F64B7"/>
    <w:rsid w:val="003F68DF"/>
    <w:rsid w:val="003F6B18"/>
    <w:rsid w:val="003F7025"/>
    <w:rsid w:val="0040134A"/>
    <w:rsid w:val="00402BE6"/>
    <w:rsid w:val="004034D2"/>
    <w:rsid w:val="00403986"/>
    <w:rsid w:val="004047B9"/>
    <w:rsid w:val="0040553A"/>
    <w:rsid w:val="004055D4"/>
    <w:rsid w:val="0040569C"/>
    <w:rsid w:val="00410165"/>
    <w:rsid w:val="00410A95"/>
    <w:rsid w:val="00411416"/>
    <w:rsid w:val="0041225A"/>
    <w:rsid w:val="00412894"/>
    <w:rsid w:val="00413972"/>
    <w:rsid w:val="004153D6"/>
    <w:rsid w:val="00415D1E"/>
    <w:rsid w:val="00415D39"/>
    <w:rsid w:val="00416AFE"/>
    <w:rsid w:val="004176FC"/>
    <w:rsid w:val="00424BD8"/>
    <w:rsid w:val="00424D37"/>
    <w:rsid w:val="00424F07"/>
    <w:rsid w:val="004261C2"/>
    <w:rsid w:val="004267C9"/>
    <w:rsid w:val="00427249"/>
    <w:rsid w:val="0042760F"/>
    <w:rsid w:val="00427F8D"/>
    <w:rsid w:val="00431536"/>
    <w:rsid w:val="00431C42"/>
    <w:rsid w:val="00432C99"/>
    <w:rsid w:val="004377AC"/>
    <w:rsid w:val="00437DB0"/>
    <w:rsid w:val="00441FDF"/>
    <w:rsid w:val="004424FE"/>
    <w:rsid w:val="00443C74"/>
    <w:rsid w:val="00445313"/>
    <w:rsid w:val="00446120"/>
    <w:rsid w:val="004519C8"/>
    <w:rsid w:val="00452B24"/>
    <w:rsid w:val="00454160"/>
    <w:rsid w:val="004559D5"/>
    <w:rsid w:val="00455F7E"/>
    <w:rsid w:val="00457B84"/>
    <w:rsid w:val="00457E92"/>
    <w:rsid w:val="0046017F"/>
    <w:rsid w:val="00460809"/>
    <w:rsid w:val="00461A5D"/>
    <w:rsid w:val="00462456"/>
    <w:rsid w:val="00467BBC"/>
    <w:rsid w:val="00472C82"/>
    <w:rsid w:val="004740E4"/>
    <w:rsid w:val="004748EF"/>
    <w:rsid w:val="004756C5"/>
    <w:rsid w:val="00480BCD"/>
    <w:rsid w:val="004826E0"/>
    <w:rsid w:val="004833B1"/>
    <w:rsid w:val="00495ECD"/>
    <w:rsid w:val="004A0F57"/>
    <w:rsid w:val="004A18BA"/>
    <w:rsid w:val="004A1E95"/>
    <w:rsid w:val="004A3709"/>
    <w:rsid w:val="004A3B65"/>
    <w:rsid w:val="004A4E98"/>
    <w:rsid w:val="004A59B1"/>
    <w:rsid w:val="004A7516"/>
    <w:rsid w:val="004A7F72"/>
    <w:rsid w:val="004B2DBB"/>
    <w:rsid w:val="004B43FE"/>
    <w:rsid w:val="004B725D"/>
    <w:rsid w:val="004C13B0"/>
    <w:rsid w:val="004C3AC0"/>
    <w:rsid w:val="004C4386"/>
    <w:rsid w:val="004C5FFE"/>
    <w:rsid w:val="004D02AD"/>
    <w:rsid w:val="004D09AA"/>
    <w:rsid w:val="004D30C6"/>
    <w:rsid w:val="004D5F22"/>
    <w:rsid w:val="004D6293"/>
    <w:rsid w:val="004D6546"/>
    <w:rsid w:val="004E0B40"/>
    <w:rsid w:val="004E3000"/>
    <w:rsid w:val="004E38E3"/>
    <w:rsid w:val="004E5EC6"/>
    <w:rsid w:val="004E6148"/>
    <w:rsid w:val="004F55DE"/>
    <w:rsid w:val="004F73AC"/>
    <w:rsid w:val="004F7B5C"/>
    <w:rsid w:val="00502349"/>
    <w:rsid w:val="00502D44"/>
    <w:rsid w:val="00505330"/>
    <w:rsid w:val="00506C8E"/>
    <w:rsid w:val="00506CD1"/>
    <w:rsid w:val="0051013C"/>
    <w:rsid w:val="005131C3"/>
    <w:rsid w:val="00513A4E"/>
    <w:rsid w:val="005152A6"/>
    <w:rsid w:val="005201BE"/>
    <w:rsid w:val="00522EE5"/>
    <w:rsid w:val="00523837"/>
    <w:rsid w:val="00524604"/>
    <w:rsid w:val="00524EBA"/>
    <w:rsid w:val="00525EE9"/>
    <w:rsid w:val="0053021A"/>
    <w:rsid w:val="00530D50"/>
    <w:rsid w:val="00531FCF"/>
    <w:rsid w:val="005323CD"/>
    <w:rsid w:val="005329BE"/>
    <w:rsid w:val="0053326A"/>
    <w:rsid w:val="005334B4"/>
    <w:rsid w:val="005349D4"/>
    <w:rsid w:val="00537882"/>
    <w:rsid w:val="00537D63"/>
    <w:rsid w:val="005407BF"/>
    <w:rsid w:val="00542508"/>
    <w:rsid w:val="00543FCF"/>
    <w:rsid w:val="00544107"/>
    <w:rsid w:val="005449BE"/>
    <w:rsid w:val="005506BE"/>
    <w:rsid w:val="005506C7"/>
    <w:rsid w:val="005506CE"/>
    <w:rsid w:val="0055079B"/>
    <w:rsid w:val="00550B2F"/>
    <w:rsid w:val="00555DDD"/>
    <w:rsid w:val="0055739D"/>
    <w:rsid w:val="0056011E"/>
    <w:rsid w:val="00562957"/>
    <w:rsid w:val="0056453E"/>
    <w:rsid w:val="00566BB4"/>
    <w:rsid w:val="00566ED2"/>
    <w:rsid w:val="00570D6F"/>
    <w:rsid w:val="0057120E"/>
    <w:rsid w:val="00571853"/>
    <w:rsid w:val="005718A8"/>
    <w:rsid w:val="00572118"/>
    <w:rsid w:val="00572CCF"/>
    <w:rsid w:val="00572E0A"/>
    <w:rsid w:val="005737C6"/>
    <w:rsid w:val="00575DF4"/>
    <w:rsid w:val="00577B4C"/>
    <w:rsid w:val="00577CA1"/>
    <w:rsid w:val="00580546"/>
    <w:rsid w:val="0058292D"/>
    <w:rsid w:val="005842A0"/>
    <w:rsid w:val="0058472E"/>
    <w:rsid w:val="00584D37"/>
    <w:rsid w:val="0058543A"/>
    <w:rsid w:val="00592C63"/>
    <w:rsid w:val="0059473B"/>
    <w:rsid w:val="005953CA"/>
    <w:rsid w:val="00595C28"/>
    <w:rsid w:val="005960BA"/>
    <w:rsid w:val="005A1D54"/>
    <w:rsid w:val="005A2314"/>
    <w:rsid w:val="005A35F5"/>
    <w:rsid w:val="005A6731"/>
    <w:rsid w:val="005A6F58"/>
    <w:rsid w:val="005B352D"/>
    <w:rsid w:val="005B4C78"/>
    <w:rsid w:val="005B631B"/>
    <w:rsid w:val="005B6420"/>
    <w:rsid w:val="005C1E11"/>
    <w:rsid w:val="005C463B"/>
    <w:rsid w:val="005C5EB1"/>
    <w:rsid w:val="005C67E5"/>
    <w:rsid w:val="005C78DB"/>
    <w:rsid w:val="005D1B17"/>
    <w:rsid w:val="005D1B86"/>
    <w:rsid w:val="005D3683"/>
    <w:rsid w:val="005D3AB2"/>
    <w:rsid w:val="005D792B"/>
    <w:rsid w:val="005E0072"/>
    <w:rsid w:val="005E2966"/>
    <w:rsid w:val="005E6149"/>
    <w:rsid w:val="005E7FF4"/>
    <w:rsid w:val="005F09CC"/>
    <w:rsid w:val="005F2890"/>
    <w:rsid w:val="005F297C"/>
    <w:rsid w:val="005F3EB2"/>
    <w:rsid w:val="005F79AD"/>
    <w:rsid w:val="006001B2"/>
    <w:rsid w:val="006014DA"/>
    <w:rsid w:val="00602015"/>
    <w:rsid w:val="006021BF"/>
    <w:rsid w:val="006038A6"/>
    <w:rsid w:val="006038D0"/>
    <w:rsid w:val="006044CF"/>
    <w:rsid w:val="00610C4A"/>
    <w:rsid w:val="006117A3"/>
    <w:rsid w:val="00611A86"/>
    <w:rsid w:val="00612BD3"/>
    <w:rsid w:val="00615EF2"/>
    <w:rsid w:val="00615F8C"/>
    <w:rsid w:val="00616B13"/>
    <w:rsid w:val="00620130"/>
    <w:rsid w:val="00622893"/>
    <w:rsid w:val="00625361"/>
    <w:rsid w:val="0062548D"/>
    <w:rsid w:val="00627EB6"/>
    <w:rsid w:val="00630B07"/>
    <w:rsid w:val="00631029"/>
    <w:rsid w:val="00632268"/>
    <w:rsid w:val="00632AB5"/>
    <w:rsid w:val="00633921"/>
    <w:rsid w:val="00635DAE"/>
    <w:rsid w:val="00637E05"/>
    <w:rsid w:val="00641765"/>
    <w:rsid w:val="00641801"/>
    <w:rsid w:val="00643ACA"/>
    <w:rsid w:val="00645C89"/>
    <w:rsid w:val="00647491"/>
    <w:rsid w:val="00647642"/>
    <w:rsid w:val="006478CA"/>
    <w:rsid w:val="006568CC"/>
    <w:rsid w:val="00660A72"/>
    <w:rsid w:val="006633CF"/>
    <w:rsid w:val="0066588E"/>
    <w:rsid w:val="00665F3D"/>
    <w:rsid w:val="00670BE5"/>
    <w:rsid w:val="006741E5"/>
    <w:rsid w:val="00675E7E"/>
    <w:rsid w:val="006802EF"/>
    <w:rsid w:val="00685987"/>
    <w:rsid w:val="00690AD3"/>
    <w:rsid w:val="006910E6"/>
    <w:rsid w:val="00692004"/>
    <w:rsid w:val="00695302"/>
    <w:rsid w:val="00695CDD"/>
    <w:rsid w:val="0069681C"/>
    <w:rsid w:val="00696CDD"/>
    <w:rsid w:val="006A1C8A"/>
    <w:rsid w:val="006A437D"/>
    <w:rsid w:val="006A4BDB"/>
    <w:rsid w:val="006A5D28"/>
    <w:rsid w:val="006A6F51"/>
    <w:rsid w:val="006A75E7"/>
    <w:rsid w:val="006B0EC3"/>
    <w:rsid w:val="006B52A7"/>
    <w:rsid w:val="006B5D2F"/>
    <w:rsid w:val="006C0461"/>
    <w:rsid w:val="006C12C7"/>
    <w:rsid w:val="006C1FC7"/>
    <w:rsid w:val="006C23C2"/>
    <w:rsid w:val="006C4521"/>
    <w:rsid w:val="006C59A5"/>
    <w:rsid w:val="006C5D2F"/>
    <w:rsid w:val="006C7FB3"/>
    <w:rsid w:val="006D4381"/>
    <w:rsid w:val="006D629A"/>
    <w:rsid w:val="006E0CD2"/>
    <w:rsid w:val="006E1997"/>
    <w:rsid w:val="006E2EB7"/>
    <w:rsid w:val="006E5A80"/>
    <w:rsid w:val="006E63C3"/>
    <w:rsid w:val="006E76A5"/>
    <w:rsid w:val="006F0645"/>
    <w:rsid w:val="006F1700"/>
    <w:rsid w:val="006F239F"/>
    <w:rsid w:val="006F2E15"/>
    <w:rsid w:val="006F2FBE"/>
    <w:rsid w:val="006F436C"/>
    <w:rsid w:val="0070070A"/>
    <w:rsid w:val="0070503D"/>
    <w:rsid w:val="00710BAF"/>
    <w:rsid w:val="0071193F"/>
    <w:rsid w:val="0071367F"/>
    <w:rsid w:val="007158D0"/>
    <w:rsid w:val="007236BA"/>
    <w:rsid w:val="007238DD"/>
    <w:rsid w:val="00723D02"/>
    <w:rsid w:val="00723D84"/>
    <w:rsid w:val="00723EDE"/>
    <w:rsid w:val="00724717"/>
    <w:rsid w:val="00725838"/>
    <w:rsid w:val="0072660C"/>
    <w:rsid w:val="007268B8"/>
    <w:rsid w:val="00726F9F"/>
    <w:rsid w:val="00727446"/>
    <w:rsid w:val="0072778C"/>
    <w:rsid w:val="00727CF8"/>
    <w:rsid w:val="00730404"/>
    <w:rsid w:val="00731AB7"/>
    <w:rsid w:val="00734F71"/>
    <w:rsid w:val="0074180F"/>
    <w:rsid w:val="007446DE"/>
    <w:rsid w:val="00745163"/>
    <w:rsid w:val="00745DED"/>
    <w:rsid w:val="00746019"/>
    <w:rsid w:val="00746D3F"/>
    <w:rsid w:val="00750AB2"/>
    <w:rsid w:val="007532A0"/>
    <w:rsid w:val="00755358"/>
    <w:rsid w:val="007558DB"/>
    <w:rsid w:val="00755AB9"/>
    <w:rsid w:val="007567B6"/>
    <w:rsid w:val="00756DFF"/>
    <w:rsid w:val="00756FFA"/>
    <w:rsid w:val="00757FB9"/>
    <w:rsid w:val="00760746"/>
    <w:rsid w:val="00765072"/>
    <w:rsid w:val="00765303"/>
    <w:rsid w:val="00766299"/>
    <w:rsid w:val="00766870"/>
    <w:rsid w:val="00767923"/>
    <w:rsid w:val="00767F4C"/>
    <w:rsid w:val="007702C7"/>
    <w:rsid w:val="00771703"/>
    <w:rsid w:val="007737A3"/>
    <w:rsid w:val="007738A0"/>
    <w:rsid w:val="0077606A"/>
    <w:rsid w:val="0078146D"/>
    <w:rsid w:val="00781801"/>
    <w:rsid w:val="0078318D"/>
    <w:rsid w:val="007843FB"/>
    <w:rsid w:val="00784C33"/>
    <w:rsid w:val="00786679"/>
    <w:rsid w:val="0079363C"/>
    <w:rsid w:val="00793B6E"/>
    <w:rsid w:val="0079785B"/>
    <w:rsid w:val="007A4BB5"/>
    <w:rsid w:val="007A4FB6"/>
    <w:rsid w:val="007A5ABD"/>
    <w:rsid w:val="007A5AEB"/>
    <w:rsid w:val="007A6AA6"/>
    <w:rsid w:val="007B1550"/>
    <w:rsid w:val="007B1B3A"/>
    <w:rsid w:val="007B2632"/>
    <w:rsid w:val="007B4E82"/>
    <w:rsid w:val="007B5D7F"/>
    <w:rsid w:val="007B66EC"/>
    <w:rsid w:val="007B7C1E"/>
    <w:rsid w:val="007C1803"/>
    <w:rsid w:val="007C1B8F"/>
    <w:rsid w:val="007C1D1B"/>
    <w:rsid w:val="007C5329"/>
    <w:rsid w:val="007C74F1"/>
    <w:rsid w:val="007D6EC1"/>
    <w:rsid w:val="007E0835"/>
    <w:rsid w:val="007E4CD6"/>
    <w:rsid w:val="007E73D8"/>
    <w:rsid w:val="007F1574"/>
    <w:rsid w:val="007F1F0C"/>
    <w:rsid w:val="007F4A97"/>
    <w:rsid w:val="007F5589"/>
    <w:rsid w:val="007F55DE"/>
    <w:rsid w:val="007F6327"/>
    <w:rsid w:val="007F66C7"/>
    <w:rsid w:val="007F79A8"/>
    <w:rsid w:val="008005A8"/>
    <w:rsid w:val="00802CE5"/>
    <w:rsid w:val="00805098"/>
    <w:rsid w:val="00807A77"/>
    <w:rsid w:val="0081093F"/>
    <w:rsid w:val="00814C9A"/>
    <w:rsid w:val="0081594B"/>
    <w:rsid w:val="0081595F"/>
    <w:rsid w:val="00823A7E"/>
    <w:rsid w:val="008259FC"/>
    <w:rsid w:val="008304DA"/>
    <w:rsid w:val="00832534"/>
    <w:rsid w:val="0083284E"/>
    <w:rsid w:val="00834EDE"/>
    <w:rsid w:val="00835C39"/>
    <w:rsid w:val="00835D1F"/>
    <w:rsid w:val="00837228"/>
    <w:rsid w:val="008376D9"/>
    <w:rsid w:val="00840470"/>
    <w:rsid w:val="00842156"/>
    <w:rsid w:val="008444AE"/>
    <w:rsid w:val="008465BF"/>
    <w:rsid w:val="00847657"/>
    <w:rsid w:val="008503B3"/>
    <w:rsid w:val="00851B4B"/>
    <w:rsid w:val="008527D8"/>
    <w:rsid w:val="00852A19"/>
    <w:rsid w:val="00852DD8"/>
    <w:rsid w:val="00852EBB"/>
    <w:rsid w:val="008545E7"/>
    <w:rsid w:val="0085585F"/>
    <w:rsid w:val="00855FFB"/>
    <w:rsid w:val="00856C7F"/>
    <w:rsid w:val="00861293"/>
    <w:rsid w:val="00865EB1"/>
    <w:rsid w:val="0086630A"/>
    <w:rsid w:val="0087065C"/>
    <w:rsid w:val="00872A7C"/>
    <w:rsid w:val="00873081"/>
    <w:rsid w:val="00874016"/>
    <w:rsid w:val="008763F1"/>
    <w:rsid w:val="00880769"/>
    <w:rsid w:val="00883479"/>
    <w:rsid w:val="00885DD4"/>
    <w:rsid w:val="00886809"/>
    <w:rsid w:val="0088750D"/>
    <w:rsid w:val="008879C5"/>
    <w:rsid w:val="00890051"/>
    <w:rsid w:val="00890E84"/>
    <w:rsid w:val="00890FAE"/>
    <w:rsid w:val="0089306D"/>
    <w:rsid w:val="008951B3"/>
    <w:rsid w:val="00895914"/>
    <w:rsid w:val="00897A61"/>
    <w:rsid w:val="008A1E8A"/>
    <w:rsid w:val="008A64B8"/>
    <w:rsid w:val="008B202B"/>
    <w:rsid w:val="008B3001"/>
    <w:rsid w:val="008B3CFE"/>
    <w:rsid w:val="008B5DBC"/>
    <w:rsid w:val="008B73BC"/>
    <w:rsid w:val="008C3C92"/>
    <w:rsid w:val="008C4E8A"/>
    <w:rsid w:val="008C73D5"/>
    <w:rsid w:val="008D2B2E"/>
    <w:rsid w:val="008D394D"/>
    <w:rsid w:val="008D4422"/>
    <w:rsid w:val="008D640B"/>
    <w:rsid w:val="008E3C04"/>
    <w:rsid w:val="008E56E2"/>
    <w:rsid w:val="008E57F5"/>
    <w:rsid w:val="008F2111"/>
    <w:rsid w:val="008F2FC7"/>
    <w:rsid w:val="008F35A8"/>
    <w:rsid w:val="008F46E4"/>
    <w:rsid w:val="009016E3"/>
    <w:rsid w:val="009018EF"/>
    <w:rsid w:val="009039FB"/>
    <w:rsid w:val="00905F50"/>
    <w:rsid w:val="0090766A"/>
    <w:rsid w:val="00911D6D"/>
    <w:rsid w:val="00913750"/>
    <w:rsid w:val="00913815"/>
    <w:rsid w:val="00913F09"/>
    <w:rsid w:val="00917496"/>
    <w:rsid w:val="0092151E"/>
    <w:rsid w:val="0092600D"/>
    <w:rsid w:val="00926FB8"/>
    <w:rsid w:val="009326B2"/>
    <w:rsid w:val="00932AD3"/>
    <w:rsid w:val="0093523E"/>
    <w:rsid w:val="00935C40"/>
    <w:rsid w:val="0093630E"/>
    <w:rsid w:val="00936E99"/>
    <w:rsid w:val="00937898"/>
    <w:rsid w:val="0094212E"/>
    <w:rsid w:val="0094458A"/>
    <w:rsid w:val="0094466C"/>
    <w:rsid w:val="00945846"/>
    <w:rsid w:val="00947EC9"/>
    <w:rsid w:val="00951A8D"/>
    <w:rsid w:val="0095216B"/>
    <w:rsid w:val="00952DD3"/>
    <w:rsid w:val="009533CE"/>
    <w:rsid w:val="00955B43"/>
    <w:rsid w:val="0095612C"/>
    <w:rsid w:val="00957036"/>
    <w:rsid w:val="00962A82"/>
    <w:rsid w:val="0096520E"/>
    <w:rsid w:val="00965AB7"/>
    <w:rsid w:val="009662F0"/>
    <w:rsid w:val="0096673C"/>
    <w:rsid w:val="00967BE2"/>
    <w:rsid w:val="009739A9"/>
    <w:rsid w:val="00974B43"/>
    <w:rsid w:val="009761E9"/>
    <w:rsid w:val="00976FF0"/>
    <w:rsid w:val="00977FB6"/>
    <w:rsid w:val="009809F0"/>
    <w:rsid w:val="009820A2"/>
    <w:rsid w:val="009829B0"/>
    <w:rsid w:val="00984AB0"/>
    <w:rsid w:val="0098544D"/>
    <w:rsid w:val="00987484"/>
    <w:rsid w:val="009901C6"/>
    <w:rsid w:val="009908ED"/>
    <w:rsid w:val="00994D53"/>
    <w:rsid w:val="0099688A"/>
    <w:rsid w:val="009A02C9"/>
    <w:rsid w:val="009A0D32"/>
    <w:rsid w:val="009A3371"/>
    <w:rsid w:val="009A3D6A"/>
    <w:rsid w:val="009A3F39"/>
    <w:rsid w:val="009A418D"/>
    <w:rsid w:val="009A4641"/>
    <w:rsid w:val="009A5F5B"/>
    <w:rsid w:val="009A70B1"/>
    <w:rsid w:val="009A7596"/>
    <w:rsid w:val="009B0E51"/>
    <w:rsid w:val="009B477B"/>
    <w:rsid w:val="009B50B5"/>
    <w:rsid w:val="009C0EA3"/>
    <w:rsid w:val="009C0EBA"/>
    <w:rsid w:val="009C402C"/>
    <w:rsid w:val="009C69C7"/>
    <w:rsid w:val="009C7BF8"/>
    <w:rsid w:val="009D061F"/>
    <w:rsid w:val="009D187B"/>
    <w:rsid w:val="009D1E28"/>
    <w:rsid w:val="009D2385"/>
    <w:rsid w:val="009D24A0"/>
    <w:rsid w:val="009D49FE"/>
    <w:rsid w:val="009D52B6"/>
    <w:rsid w:val="009D5744"/>
    <w:rsid w:val="009D5C8E"/>
    <w:rsid w:val="009E0499"/>
    <w:rsid w:val="009E105F"/>
    <w:rsid w:val="009E2558"/>
    <w:rsid w:val="009E3B6B"/>
    <w:rsid w:val="009E44DC"/>
    <w:rsid w:val="009E7D35"/>
    <w:rsid w:val="009F2269"/>
    <w:rsid w:val="009F2706"/>
    <w:rsid w:val="009F3382"/>
    <w:rsid w:val="009F372B"/>
    <w:rsid w:val="009F4FAA"/>
    <w:rsid w:val="009F598A"/>
    <w:rsid w:val="009F5AC3"/>
    <w:rsid w:val="009F60C9"/>
    <w:rsid w:val="00A002FE"/>
    <w:rsid w:val="00A02228"/>
    <w:rsid w:val="00A03C90"/>
    <w:rsid w:val="00A03EDD"/>
    <w:rsid w:val="00A05682"/>
    <w:rsid w:val="00A05BA7"/>
    <w:rsid w:val="00A06370"/>
    <w:rsid w:val="00A06594"/>
    <w:rsid w:val="00A06870"/>
    <w:rsid w:val="00A06EFE"/>
    <w:rsid w:val="00A071FC"/>
    <w:rsid w:val="00A07548"/>
    <w:rsid w:val="00A07B57"/>
    <w:rsid w:val="00A11FFD"/>
    <w:rsid w:val="00A12C8D"/>
    <w:rsid w:val="00A148A6"/>
    <w:rsid w:val="00A2223B"/>
    <w:rsid w:val="00A252F0"/>
    <w:rsid w:val="00A264A9"/>
    <w:rsid w:val="00A26C90"/>
    <w:rsid w:val="00A300A6"/>
    <w:rsid w:val="00A317D9"/>
    <w:rsid w:val="00A33D98"/>
    <w:rsid w:val="00A3561D"/>
    <w:rsid w:val="00A35793"/>
    <w:rsid w:val="00A35BC5"/>
    <w:rsid w:val="00A36777"/>
    <w:rsid w:val="00A41A92"/>
    <w:rsid w:val="00A43224"/>
    <w:rsid w:val="00A440E2"/>
    <w:rsid w:val="00A45815"/>
    <w:rsid w:val="00A45D6E"/>
    <w:rsid w:val="00A5132F"/>
    <w:rsid w:val="00A5241A"/>
    <w:rsid w:val="00A53C66"/>
    <w:rsid w:val="00A54763"/>
    <w:rsid w:val="00A55CB3"/>
    <w:rsid w:val="00A57696"/>
    <w:rsid w:val="00A60795"/>
    <w:rsid w:val="00A60AF2"/>
    <w:rsid w:val="00A62455"/>
    <w:rsid w:val="00A63263"/>
    <w:rsid w:val="00A643F2"/>
    <w:rsid w:val="00A64F8F"/>
    <w:rsid w:val="00A711EB"/>
    <w:rsid w:val="00A728F5"/>
    <w:rsid w:val="00A736A6"/>
    <w:rsid w:val="00A75F7C"/>
    <w:rsid w:val="00A8009D"/>
    <w:rsid w:val="00A80AAB"/>
    <w:rsid w:val="00A81A7A"/>
    <w:rsid w:val="00A85242"/>
    <w:rsid w:val="00A909C8"/>
    <w:rsid w:val="00A90C1C"/>
    <w:rsid w:val="00A90DDC"/>
    <w:rsid w:val="00A90E13"/>
    <w:rsid w:val="00A92667"/>
    <w:rsid w:val="00A92A1A"/>
    <w:rsid w:val="00A936E7"/>
    <w:rsid w:val="00A9562A"/>
    <w:rsid w:val="00A959A5"/>
    <w:rsid w:val="00A97408"/>
    <w:rsid w:val="00A97998"/>
    <w:rsid w:val="00A979D9"/>
    <w:rsid w:val="00AA0995"/>
    <w:rsid w:val="00AA0AF5"/>
    <w:rsid w:val="00AA0FDA"/>
    <w:rsid w:val="00AA1865"/>
    <w:rsid w:val="00AA2CF3"/>
    <w:rsid w:val="00AA3118"/>
    <w:rsid w:val="00AA6B88"/>
    <w:rsid w:val="00AA772B"/>
    <w:rsid w:val="00AA7B04"/>
    <w:rsid w:val="00AB0817"/>
    <w:rsid w:val="00AB0F96"/>
    <w:rsid w:val="00AB1AAB"/>
    <w:rsid w:val="00AB1AB2"/>
    <w:rsid w:val="00AB2E38"/>
    <w:rsid w:val="00AB472B"/>
    <w:rsid w:val="00AB72B2"/>
    <w:rsid w:val="00AC008A"/>
    <w:rsid w:val="00AC04F7"/>
    <w:rsid w:val="00AC0B2F"/>
    <w:rsid w:val="00AC1550"/>
    <w:rsid w:val="00AC3AB3"/>
    <w:rsid w:val="00AC3F91"/>
    <w:rsid w:val="00AC6628"/>
    <w:rsid w:val="00AC66EF"/>
    <w:rsid w:val="00AC6BDD"/>
    <w:rsid w:val="00AC7CD8"/>
    <w:rsid w:val="00AD4123"/>
    <w:rsid w:val="00AE14EE"/>
    <w:rsid w:val="00AE15EA"/>
    <w:rsid w:val="00AE1773"/>
    <w:rsid w:val="00AE20C6"/>
    <w:rsid w:val="00AE2ECF"/>
    <w:rsid w:val="00AE4505"/>
    <w:rsid w:val="00AE52B0"/>
    <w:rsid w:val="00AE5C1F"/>
    <w:rsid w:val="00AE5F0C"/>
    <w:rsid w:val="00AE6719"/>
    <w:rsid w:val="00AF06D9"/>
    <w:rsid w:val="00AF1AE4"/>
    <w:rsid w:val="00AF3DA6"/>
    <w:rsid w:val="00AF4C34"/>
    <w:rsid w:val="00AF61C0"/>
    <w:rsid w:val="00AF65F0"/>
    <w:rsid w:val="00B0026F"/>
    <w:rsid w:val="00B012DE"/>
    <w:rsid w:val="00B04571"/>
    <w:rsid w:val="00B05458"/>
    <w:rsid w:val="00B07152"/>
    <w:rsid w:val="00B1214A"/>
    <w:rsid w:val="00B1328E"/>
    <w:rsid w:val="00B13707"/>
    <w:rsid w:val="00B13CD0"/>
    <w:rsid w:val="00B208E4"/>
    <w:rsid w:val="00B209BA"/>
    <w:rsid w:val="00B21518"/>
    <w:rsid w:val="00B21B81"/>
    <w:rsid w:val="00B2233E"/>
    <w:rsid w:val="00B24A31"/>
    <w:rsid w:val="00B25107"/>
    <w:rsid w:val="00B306B0"/>
    <w:rsid w:val="00B31F81"/>
    <w:rsid w:val="00B32A76"/>
    <w:rsid w:val="00B32C88"/>
    <w:rsid w:val="00B331B2"/>
    <w:rsid w:val="00B33284"/>
    <w:rsid w:val="00B34922"/>
    <w:rsid w:val="00B37FB0"/>
    <w:rsid w:val="00B4237D"/>
    <w:rsid w:val="00B424BA"/>
    <w:rsid w:val="00B42656"/>
    <w:rsid w:val="00B443B4"/>
    <w:rsid w:val="00B45888"/>
    <w:rsid w:val="00B45B15"/>
    <w:rsid w:val="00B4710F"/>
    <w:rsid w:val="00B51D96"/>
    <w:rsid w:val="00B529C4"/>
    <w:rsid w:val="00B5317F"/>
    <w:rsid w:val="00B53BAF"/>
    <w:rsid w:val="00B53BD7"/>
    <w:rsid w:val="00B55825"/>
    <w:rsid w:val="00B558D2"/>
    <w:rsid w:val="00B56096"/>
    <w:rsid w:val="00B612CE"/>
    <w:rsid w:val="00B6637D"/>
    <w:rsid w:val="00B666EF"/>
    <w:rsid w:val="00B671A0"/>
    <w:rsid w:val="00B672EC"/>
    <w:rsid w:val="00B703FD"/>
    <w:rsid w:val="00B7176B"/>
    <w:rsid w:val="00B728F9"/>
    <w:rsid w:val="00B73509"/>
    <w:rsid w:val="00B8141F"/>
    <w:rsid w:val="00B83D1A"/>
    <w:rsid w:val="00B84566"/>
    <w:rsid w:val="00B85113"/>
    <w:rsid w:val="00B85D52"/>
    <w:rsid w:val="00B86890"/>
    <w:rsid w:val="00B86FE6"/>
    <w:rsid w:val="00B90E88"/>
    <w:rsid w:val="00B91501"/>
    <w:rsid w:val="00B919EE"/>
    <w:rsid w:val="00B923EF"/>
    <w:rsid w:val="00B92D7E"/>
    <w:rsid w:val="00BA2CBA"/>
    <w:rsid w:val="00BA33E7"/>
    <w:rsid w:val="00BA48C0"/>
    <w:rsid w:val="00BA4E83"/>
    <w:rsid w:val="00BA6EE0"/>
    <w:rsid w:val="00BB09D4"/>
    <w:rsid w:val="00BB1661"/>
    <w:rsid w:val="00BB21E1"/>
    <w:rsid w:val="00BC035C"/>
    <w:rsid w:val="00BC2979"/>
    <w:rsid w:val="00BC5201"/>
    <w:rsid w:val="00BC5D73"/>
    <w:rsid w:val="00BC6742"/>
    <w:rsid w:val="00BC7490"/>
    <w:rsid w:val="00BC74D7"/>
    <w:rsid w:val="00BC78CE"/>
    <w:rsid w:val="00BD0EA1"/>
    <w:rsid w:val="00BD11D6"/>
    <w:rsid w:val="00BD3DB6"/>
    <w:rsid w:val="00BD5A2E"/>
    <w:rsid w:val="00BD61F4"/>
    <w:rsid w:val="00BD751A"/>
    <w:rsid w:val="00BE20B2"/>
    <w:rsid w:val="00BE4FFC"/>
    <w:rsid w:val="00BF1387"/>
    <w:rsid w:val="00BF27F1"/>
    <w:rsid w:val="00BF3297"/>
    <w:rsid w:val="00BF3B42"/>
    <w:rsid w:val="00BF402E"/>
    <w:rsid w:val="00BF48CA"/>
    <w:rsid w:val="00BF4915"/>
    <w:rsid w:val="00BF4B96"/>
    <w:rsid w:val="00C01AD0"/>
    <w:rsid w:val="00C030CD"/>
    <w:rsid w:val="00C045E5"/>
    <w:rsid w:val="00C0504F"/>
    <w:rsid w:val="00C0765F"/>
    <w:rsid w:val="00C07C56"/>
    <w:rsid w:val="00C137F2"/>
    <w:rsid w:val="00C1421A"/>
    <w:rsid w:val="00C15351"/>
    <w:rsid w:val="00C1584D"/>
    <w:rsid w:val="00C162F0"/>
    <w:rsid w:val="00C16CC2"/>
    <w:rsid w:val="00C21580"/>
    <w:rsid w:val="00C23D41"/>
    <w:rsid w:val="00C243BC"/>
    <w:rsid w:val="00C24668"/>
    <w:rsid w:val="00C25308"/>
    <w:rsid w:val="00C255A7"/>
    <w:rsid w:val="00C258AC"/>
    <w:rsid w:val="00C27942"/>
    <w:rsid w:val="00C32963"/>
    <w:rsid w:val="00C337B7"/>
    <w:rsid w:val="00C352E4"/>
    <w:rsid w:val="00C378AC"/>
    <w:rsid w:val="00C37976"/>
    <w:rsid w:val="00C37FF4"/>
    <w:rsid w:val="00C44FB0"/>
    <w:rsid w:val="00C45B01"/>
    <w:rsid w:val="00C45D94"/>
    <w:rsid w:val="00C4698B"/>
    <w:rsid w:val="00C51BB6"/>
    <w:rsid w:val="00C55371"/>
    <w:rsid w:val="00C553EC"/>
    <w:rsid w:val="00C555A4"/>
    <w:rsid w:val="00C55AB7"/>
    <w:rsid w:val="00C55ACC"/>
    <w:rsid w:val="00C608CE"/>
    <w:rsid w:val="00C6143B"/>
    <w:rsid w:val="00C637D6"/>
    <w:rsid w:val="00C64598"/>
    <w:rsid w:val="00C6657F"/>
    <w:rsid w:val="00C67013"/>
    <w:rsid w:val="00C720A2"/>
    <w:rsid w:val="00C7230E"/>
    <w:rsid w:val="00C72A5F"/>
    <w:rsid w:val="00C74859"/>
    <w:rsid w:val="00C816F8"/>
    <w:rsid w:val="00C8474B"/>
    <w:rsid w:val="00C870B6"/>
    <w:rsid w:val="00C90170"/>
    <w:rsid w:val="00C90EDD"/>
    <w:rsid w:val="00C92ED5"/>
    <w:rsid w:val="00CA05BC"/>
    <w:rsid w:val="00CA0D71"/>
    <w:rsid w:val="00CA0E37"/>
    <w:rsid w:val="00CA262C"/>
    <w:rsid w:val="00CA2A97"/>
    <w:rsid w:val="00CA3960"/>
    <w:rsid w:val="00CB0677"/>
    <w:rsid w:val="00CB1696"/>
    <w:rsid w:val="00CB280F"/>
    <w:rsid w:val="00CC3661"/>
    <w:rsid w:val="00CC3889"/>
    <w:rsid w:val="00CC3D49"/>
    <w:rsid w:val="00CC5DA5"/>
    <w:rsid w:val="00CD0B61"/>
    <w:rsid w:val="00CD214D"/>
    <w:rsid w:val="00CD4977"/>
    <w:rsid w:val="00CD4D29"/>
    <w:rsid w:val="00CD5427"/>
    <w:rsid w:val="00CE143E"/>
    <w:rsid w:val="00CE48BF"/>
    <w:rsid w:val="00CF1AAC"/>
    <w:rsid w:val="00CF31B8"/>
    <w:rsid w:val="00CF3D52"/>
    <w:rsid w:val="00CF4653"/>
    <w:rsid w:val="00CF492A"/>
    <w:rsid w:val="00CF4DE8"/>
    <w:rsid w:val="00CF6792"/>
    <w:rsid w:val="00CF6EAD"/>
    <w:rsid w:val="00D06931"/>
    <w:rsid w:val="00D12CAF"/>
    <w:rsid w:val="00D13280"/>
    <w:rsid w:val="00D13923"/>
    <w:rsid w:val="00D1698A"/>
    <w:rsid w:val="00D16A49"/>
    <w:rsid w:val="00D2261A"/>
    <w:rsid w:val="00D260FE"/>
    <w:rsid w:val="00D43D4D"/>
    <w:rsid w:val="00D47260"/>
    <w:rsid w:val="00D57E7B"/>
    <w:rsid w:val="00D616C1"/>
    <w:rsid w:val="00D64DC5"/>
    <w:rsid w:val="00D65F9B"/>
    <w:rsid w:val="00D6662E"/>
    <w:rsid w:val="00D6736E"/>
    <w:rsid w:val="00D679E2"/>
    <w:rsid w:val="00D73247"/>
    <w:rsid w:val="00D8223A"/>
    <w:rsid w:val="00D8458A"/>
    <w:rsid w:val="00D85E87"/>
    <w:rsid w:val="00D85E94"/>
    <w:rsid w:val="00D872E5"/>
    <w:rsid w:val="00D873D6"/>
    <w:rsid w:val="00D87A4B"/>
    <w:rsid w:val="00D87A82"/>
    <w:rsid w:val="00D94293"/>
    <w:rsid w:val="00D9463C"/>
    <w:rsid w:val="00D94BC3"/>
    <w:rsid w:val="00D9515A"/>
    <w:rsid w:val="00D97AD1"/>
    <w:rsid w:val="00DA1C99"/>
    <w:rsid w:val="00DA269B"/>
    <w:rsid w:val="00DA30D4"/>
    <w:rsid w:val="00DA34C5"/>
    <w:rsid w:val="00DA3B07"/>
    <w:rsid w:val="00DA44A4"/>
    <w:rsid w:val="00DA4AE5"/>
    <w:rsid w:val="00DA5924"/>
    <w:rsid w:val="00DA7E40"/>
    <w:rsid w:val="00DB1959"/>
    <w:rsid w:val="00DB32FF"/>
    <w:rsid w:val="00DB3474"/>
    <w:rsid w:val="00DB491A"/>
    <w:rsid w:val="00DB682A"/>
    <w:rsid w:val="00DB6FD4"/>
    <w:rsid w:val="00DC1E27"/>
    <w:rsid w:val="00DC20E4"/>
    <w:rsid w:val="00DC25F7"/>
    <w:rsid w:val="00DC5888"/>
    <w:rsid w:val="00DD0BE0"/>
    <w:rsid w:val="00DD1519"/>
    <w:rsid w:val="00DD1BA9"/>
    <w:rsid w:val="00DD1FB1"/>
    <w:rsid w:val="00DD4A57"/>
    <w:rsid w:val="00DD4D01"/>
    <w:rsid w:val="00DD66F0"/>
    <w:rsid w:val="00DD7985"/>
    <w:rsid w:val="00DE45AA"/>
    <w:rsid w:val="00DE4901"/>
    <w:rsid w:val="00DE5B26"/>
    <w:rsid w:val="00DE766C"/>
    <w:rsid w:val="00DE78D0"/>
    <w:rsid w:val="00DE790F"/>
    <w:rsid w:val="00DF03C2"/>
    <w:rsid w:val="00DF12BE"/>
    <w:rsid w:val="00DF2A97"/>
    <w:rsid w:val="00DF36D2"/>
    <w:rsid w:val="00E0064B"/>
    <w:rsid w:val="00E03E6D"/>
    <w:rsid w:val="00E0438B"/>
    <w:rsid w:val="00E07B01"/>
    <w:rsid w:val="00E12E28"/>
    <w:rsid w:val="00E15D14"/>
    <w:rsid w:val="00E20F2B"/>
    <w:rsid w:val="00E227FF"/>
    <w:rsid w:val="00E22C56"/>
    <w:rsid w:val="00E25042"/>
    <w:rsid w:val="00E26969"/>
    <w:rsid w:val="00E269BA"/>
    <w:rsid w:val="00E3578B"/>
    <w:rsid w:val="00E37E80"/>
    <w:rsid w:val="00E40989"/>
    <w:rsid w:val="00E40D53"/>
    <w:rsid w:val="00E40E5F"/>
    <w:rsid w:val="00E41D23"/>
    <w:rsid w:val="00E4390F"/>
    <w:rsid w:val="00E455E0"/>
    <w:rsid w:val="00E46321"/>
    <w:rsid w:val="00E53369"/>
    <w:rsid w:val="00E575B1"/>
    <w:rsid w:val="00E57822"/>
    <w:rsid w:val="00E578C5"/>
    <w:rsid w:val="00E60CAD"/>
    <w:rsid w:val="00E618AE"/>
    <w:rsid w:val="00E66B48"/>
    <w:rsid w:val="00E67265"/>
    <w:rsid w:val="00E70592"/>
    <w:rsid w:val="00E716E0"/>
    <w:rsid w:val="00E71BED"/>
    <w:rsid w:val="00E74899"/>
    <w:rsid w:val="00E753DF"/>
    <w:rsid w:val="00E77325"/>
    <w:rsid w:val="00E81B33"/>
    <w:rsid w:val="00E81D71"/>
    <w:rsid w:val="00E82B25"/>
    <w:rsid w:val="00E839EF"/>
    <w:rsid w:val="00E84751"/>
    <w:rsid w:val="00E85C37"/>
    <w:rsid w:val="00E86E2A"/>
    <w:rsid w:val="00E902A9"/>
    <w:rsid w:val="00E92A1C"/>
    <w:rsid w:val="00E92C60"/>
    <w:rsid w:val="00E93A11"/>
    <w:rsid w:val="00E940DA"/>
    <w:rsid w:val="00E94513"/>
    <w:rsid w:val="00EA0F63"/>
    <w:rsid w:val="00EA3BA2"/>
    <w:rsid w:val="00EA48B8"/>
    <w:rsid w:val="00EA6EC8"/>
    <w:rsid w:val="00EB01B6"/>
    <w:rsid w:val="00EB1F35"/>
    <w:rsid w:val="00EB2B87"/>
    <w:rsid w:val="00EB39C5"/>
    <w:rsid w:val="00EB47D5"/>
    <w:rsid w:val="00EB6C44"/>
    <w:rsid w:val="00EC07CF"/>
    <w:rsid w:val="00EC0FB5"/>
    <w:rsid w:val="00EC29FA"/>
    <w:rsid w:val="00EC2CB4"/>
    <w:rsid w:val="00EC2FAA"/>
    <w:rsid w:val="00EC36BA"/>
    <w:rsid w:val="00EC3ACA"/>
    <w:rsid w:val="00EC6E7D"/>
    <w:rsid w:val="00ED080B"/>
    <w:rsid w:val="00ED0E03"/>
    <w:rsid w:val="00ED12E8"/>
    <w:rsid w:val="00ED3B82"/>
    <w:rsid w:val="00ED3E72"/>
    <w:rsid w:val="00ED4B6D"/>
    <w:rsid w:val="00ED6893"/>
    <w:rsid w:val="00EE0B76"/>
    <w:rsid w:val="00EE564B"/>
    <w:rsid w:val="00EE79D6"/>
    <w:rsid w:val="00EF0D03"/>
    <w:rsid w:val="00EF0E84"/>
    <w:rsid w:val="00EF18D1"/>
    <w:rsid w:val="00EF35FB"/>
    <w:rsid w:val="00EF47BF"/>
    <w:rsid w:val="00EF4AB2"/>
    <w:rsid w:val="00EF5154"/>
    <w:rsid w:val="00EF5351"/>
    <w:rsid w:val="00EF7338"/>
    <w:rsid w:val="00F01390"/>
    <w:rsid w:val="00F041C4"/>
    <w:rsid w:val="00F04FF1"/>
    <w:rsid w:val="00F06646"/>
    <w:rsid w:val="00F0691A"/>
    <w:rsid w:val="00F07FF9"/>
    <w:rsid w:val="00F1082E"/>
    <w:rsid w:val="00F14F6C"/>
    <w:rsid w:val="00F22EB4"/>
    <w:rsid w:val="00F238DF"/>
    <w:rsid w:val="00F24726"/>
    <w:rsid w:val="00F25204"/>
    <w:rsid w:val="00F25935"/>
    <w:rsid w:val="00F306C7"/>
    <w:rsid w:val="00F32F05"/>
    <w:rsid w:val="00F33DDF"/>
    <w:rsid w:val="00F374A1"/>
    <w:rsid w:val="00F40389"/>
    <w:rsid w:val="00F412E0"/>
    <w:rsid w:val="00F41B8B"/>
    <w:rsid w:val="00F424B8"/>
    <w:rsid w:val="00F43200"/>
    <w:rsid w:val="00F436AA"/>
    <w:rsid w:val="00F43FF6"/>
    <w:rsid w:val="00F4582A"/>
    <w:rsid w:val="00F51AD2"/>
    <w:rsid w:val="00F53829"/>
    <w:rsid w:val="00F55772"/>
    <w:rsid w:val="00F57097"/>
    <w:rsid w:val="00F61CAD"/>
    <w:rsid w:val="00F62AA7"/>
    <w:rsid w:val="00F643E6"/>
    <w:rsid w:val="00F6484C"/>
    <w:rsid w:val="00F65BCB"/>
    <w:rsid w:val="00F66DD2"/>
    <w:rsid w:val="00F67C9D"/>
    <w:rsid w:val="00F70820"/>
    <w:rsid w:val="00F81A86"/>
    <w:rsid w:val="00F86DB5"/>
    <w:rsid w:val="00F86E3C"/>
    <w:rsid w:val="00F86E7B"/>
    <w:rsid w:val="00F9117A"/>
    <w:rsid w:val="00F92891"/>
    <w:rsid w:val="00F97162"/>
    <w:rsid w:val="00FA16EF"/>
    <w:rsid w:val="00FA4865"/>
    <w:rsid w:val="00FA4AA2"/>
    <w:rsid w:val="00FB0A47"/>
    <w:rsid w:val="00FB0C8A"/>
    <w:rsid w:val="00FB1F74"/>
    <w:rsid w:val="00FB3025"/>
    <w:rsid w:val="00FB56AE"/>
    <w:rsid w:val="00FB5E5B"/>
    <w:rsid w:val="00FC26A7"/>
    <w:rsid w:val="00FC4DF5"/>
    <w:rsid w:val="00FC5AA6"/>
    <w:rsid w:val="00FC6823"/>
    <w:rsid w:val="00FC7BCC"/>
    <w:rsid w:val="00FC7FDF"/>
    <w:rsid w:val="00FD2929"/>
    <w:rsid w:val="00FD29EC"/>
    <w:rsid w:val="00FD3118"/>
    <w:rsid w:val="00FD4590"/>
    <w:rsid w:val="00FD796D"/>
    <w:rsid w:val="00FE251C"/>
    <w:rsid w:val="00FE3329"/>
    <w:rsid w:val="00FE4A64"/>
    <w:rsid w:val="00FF00AD"/>
    <w:rsid w:val="00FF2317"/>
    <w:rsid w:val="00FF2E1D"/>
    <w:rsid w:val="00FF5553"/>
    <w:rsid w:val="00FF5906"/>
    <w:rsid w:val="02EC4625"/>
    <w:rsid w:val="09F67759"/>
    <w:rsid w:val="0D4B4CD3"/>
    <w:rsid w:val="0E0252AE"/>
    <w:rsid w:val="15212E8E"/>
    <w:rsid w:val="168F779C"/>
    <w:rsid w:val="19AC5878"/>
    <w:rsid w:val="1B4D72F6"/>
    <w:rsid w:val="1CB41B29"/>
    <w:rsid w:val="1D3A6989"/>
    <w:rsid w:val="241B6D46"/>
    <w:rsid w:val="296D29C2"/>
    <w:rsid w:val="2A1E144D"/>
    <w:rsid w:val="34AF7768"/>
    <w:rsid w:val="367A2181"/>
    <w:rsid w:val="38B2278E"/>
    <w:rsid w:val="3A991BBE"/>
    <w:rsid w:val="3C74072E"/>
    <w:rsid w:val="3E2A590C"/>
    <w:rsid w:val="436074C4"/>
    <w:rsid w:val="438F79B8"/>
    <w:rsid w:val="4A1D6A8A"/>
    <w:rsid w:val="4D5824E1"/>
    <w:rsid w:val="51616E44"/>
    <w:rsid w:val="66297900"/>
    <w:rsid w:val="66EA3218"/>
    <w:rsid w:val="68E25001"/>
    <w:rsid w:val="6E912A5B"/>
    <w:rsid w:val="71C16BA1"/>
    <w:rsid w:val="72EB27F1"/>
    <w:rsid w:val="7EE57FE3"/>
    <w:rsid w:val="7FB144E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List Number" w:semiHidden="0" w:uiPriority="1" w:qFormat="1"/>
    <w:lsdException w:name="List Number 2" w:semiHidden="0" w:uiPriority="1" w:qFormat="1"/>
    <w:lsdException w:name="List Number 3" w:semiHidden="0" w:uiPriority="18" w:qFormat="1"/>
    <w:lsdException w:name="List Number 4" w:semiHidden="0" w:uiPriority="18" w:qFormat="1"/>
    <w:lsdException w:name="List Number 5" w:semiHidden="0" w:uiPriority="18" w:qFormat="1"/>
    <w:lsdException w:name="Title" w:semiHidden="0" w:uiPriority="10" w:unhideWhenUsed="0" w:qFormat="1"/>
    <w:lsdException w:name="Default Paragraph Font" w:uiPriority="1"/>
    <w:lsdException w:name="Body Text" w:semiHidden="0" w:qFormat="1"/>
    <w:lsdException w:name="Body Text Indent" w:semiHidden="0" w:uiPriority="0" w:unhideWhenUsed="0" w:qFormat="1"/>
    <w:lsdException w:name="Subtitle" w:semiHidden="0" w:uiPriority="0" w:unhideWhenUsed="0" w:qFormat="1"/>
    <w:lsdException w:name="Date" w:semiHidden="0" w:uiPriority="0" w:unhideWhenUsed="0" w:qFormat="1"/>
    <w:lsdException w:name="Body Text 2" w:qFormat="1"/>
    <w:lsdException w:name="Body Text Indent 2" w:qFormat="1"/>
    <w:lsdException w:name="Body Text Indent 3" w:qFormat="1"/>
    <w:lsdException w:name="Hyperlink" w:semiHidden="0" w:qFormat="1"/>
    <w:lsdException w:name="FollowedHyperlink"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Table"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widowControl w:val="0"/>
      <w:jc w:val="both"/>
    </w:pPr>
    <w:rPr>
      <w:rFonts w:ascii="Times New Roman" w:eastAsia="宋体" w:hAnsi="Times New Roman" w:cs="Times New Roman"/>
      <w:kern w:val="2"/>
      <w:sz w:val="21"/>
    </w:rPr>
  </w:style>
  <w:style w:type="paragraph" w:styleId="30">
    <w:name w:val="heading 3"/>
    <w:basedOn w:val="a0"/>
    <w:next w:val="a0"/>
    <w:link w:val="3Char"/>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List Number 2"/>
    <w:basedOn w:val="a0"/>
    <w:uiPriority w:val="1"/>
    <w:unhideWhenUsed/>
    <w:qFormat/>
    <w:pPr>
      <w:widowControl/>
      <w:numPr>
        <w:ilvl w:val="1"/>
        <w:numId w:val="1"/>
      </w:numPr>
      <w:tabs>
        <w:tab w:val="clear" w:pos="432"/>
        <w:tab w:val="left" w:pos="360"/>
      </w:tabs>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pPr>
      <w:widowControl/>
      <w:numPr>
        <w:numId w:val="1"/>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a4">
    <w:name w:val="annotation text"/>
    <w:basedOn w:val="a0"/>
    <w:link w:val="Char"/>
    <w:uiPriority w:val="99"/>
    <w:semiHidden/>
    <w:unhideWhenUsed/>
    <w:qFormat/>
    <w:pPr>
      <w:jc w:val="left"/>
    </w:pPr>
  </w:style>
  <w:style w:type="paragraph" w:styleId="a5">
    <w:name w:val="Body Text"/>
    <w:basedOn w:val="a0"/>
    <w:link w:val="Char0"/>
    <w:uiPriority w:val="99"/>
    <w:unhideWhenUsed/>
    <w:qFormat/>
    <w:pPr>
      <w:spacing w:after="120"/>
    </w:pPr>
  </w:style>
  <w:style w:type="paragraph" w:styleId="a6">
    <w:name w:val="Body Text Indent"/>
    <w:basedOn w:val="a0"/>
    <w:link w:val="Char1"/>
    <w:qFormat/>
    <w:pPr>
      <w:tabs>
        <w:tab w:val="left" w:pos="480"/>
      </w:tabs>
      <w:spacing w:line="560" w:lineRule="exact"/>
      <w:ind w:firstLine="480"/>
      <w:jc w:val="left"/>
    </w:pPr>
    <w:rPr>
      <w:rFonts w:ascii="宋体" w:hAnsi="宋体"/>
      <w:sz w:val="24"/>
    </w:rPr>
  </w:style>
  <w:style w:type="paragraph" w:styleId="3">
    <w:name w:val="List Number 3"/>
    <w:basedOn w:val="a0"/>
    <w:uiPriority w:val="18"/>
    <w:unhideWhenUsed/>
    <w:qFormat/>
    <w:pPr>
      <w:widowControl/>
      <w:numPr>
        <w:ilvl w:val="2"/>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7">
    <w:name w:val="Plain Text"/>
    <w:basedOn w:val="a0"/>
    <w:link w:val="Char10"/>
    <w:qFormat/>
    <w:rPr>
      <w:rFonts w:ascii="宋体" w:hAnsi="Courier New"/>
    </w:rPr>
  </w:style>
  <w:style w:type="paragraph" w:styleId="4">
    <w:name w:val="List Number 4"/>
    <w:basedOn w:val="a0"/>
    <w:uiPriority w:val="18"/>
    <w:unhideWhenUsed/>
    <w:qFormat/>
    <w:pPr>
      <w:widowControl/>
      <w:numPr>
        <w:ilvl w:val="3"/>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8">
    <w:name w:val="Date"/>
    <w:basedOn w:val="a0"/>
    <w:next w:val="a0"/>
    <w:link w:val="Char2"/>
    <w:qFormat/>
    <w:pPr>
      <w:adjustRightInd w:val="0"/>
      <w:spacing w:line="360" w:lineRule="atLeast"/>
      <w:textAlignment w:val="baseline"/>
    </w:pPr>
    <w:rPr>
      <w:sz w:val="32"/>
    </w:rPr>
  </w:style>
  <w:style w:type="paragraph" w:styleId="20">
    <w:name w:val="Body Text Indent 2"/>
    <w:basedOn w:val="a0"/>
    <w:link w:val="2Char"/>
    <w:uiPriority w:val="99"/>
    <w:semiHidden/>
    <w:unhideWhenUsed/>
    <w:qFormat/>
    <w:pPr>
      <w:spacing w:after="120" w:line="480" w:lineRule="auto"/>
      <w:ind w:leftChars="200" w:left="420"/>
    </w:pPr>
  </w:style>
  <w:style w:type="paragraph" w:styleId="a9">
    <w:name w:val="Balloon Text"/>
    <w:basedOn w:val="a0"/>
    <w:link w:val="Char3"/>
    <w:uiPriority w:val="99"/>
    <w:semiHidden/>
    <w:unhideWhenUsed/>
    <w:qFormat/>
    <w:rPr>
      <w:sz w:val="18"/>
      <w:szCs w:val="18"/>
    </w:rPr>
  </w:style>
  <w:style w:type="paragraph" w:styleId="aa">
    <w:name w:val="footer"/>
    <w:basedOn w:val="a0"/>
    <w:link w:val="Char4"/>
    <w:uiPriority w:val="99"/>
    <w:unhideWhenUsed/>
    <w:qFormat/>
    <w:pPr>
      <w:tabs>
        <w:tab w:val="center" w:pos="4153"/>
        <w:tab w:val="right" w:pos="8306"/>
      </w:tabs>
      <w:snapToGrid w:val="0"/>
      <w:jc w:val="left"/>
    </w:pPr>
    <w:rPr>
      <w:sz w:val="18"/>
      <w:szCs w:val="18"/>
    </w:rPr>
  </w:style>
  <w:style w:type="paragraph" w:styleId="ab">
    <w:name w:val="header"/>
    <w:basedOn w:val="a0"/>
    <w:link w:val="Char5"/>
    <w:uiPriority w:val="99"/>
    <w:unhideWhenUsed/>
    <w:qFormat/>
    <w:pPr>
      <w:pBdr>
        <w:bottom w:val="single" w:sz="6" w:space="1" w:color="auto"/>
      </w:pBdr>
      <w:tabs>
        <w:tab w:val="center" w:pos="4153"/>
        <w:tab w:val="right" w:pos="8306"/>
      </w:tabs>
      <w:snapToGrid w:val="0"/>
      <w:jc w:val="center"/>
    </w:pPr>
    <w:rPr>
      <w:sz w:val="18"/>
      <w:szCs w:val="18"/>
    </w:rPr>
  </w:style>
  <w:style w:type="paragraph" w:styleId="ac">
    <w:name w:val="Subtitle"/>
    <w:basedOn w:val="a0"/>
    <w:next w:val="a0"/>
    <w:link w:val="Char6"/>
    <w:qFormat/>
    <w:pPr>
      <w:spacing w:before="240" w:after="60" w:line="312" w:lineRule="auto"/>
      <w:jc w:val="center"/>
      <w:outlineLvl w:val="1"/>
    </w:pPr>
    <w:rPr>
      <w:rFonts w:ascii="Cambria" w:hAnsi="Cambria"/>
      <w:b/>
      <w:bCs/>
      <w:kern w:val="28"/>
      <w:sz w:val="32"/>
      <w:szCs w:val="32"/>
    </w:rPr>
  </w:style>
  <w:style w:type="paragraph" w:styleId="5">
    <w:name w:val="List Number 5"/>
    <w:basedOn w:val="a0"/>
    <w:uiPriority w:val="18"/>
    <w:unhideWhenUsed/>
    <w:qFormat/>
    <w:pPr>
      <w:widowControl/>
      <w:numPr>
        <w:ilvl w:val="4"/>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31">
    <w:name w:val="Body Text Indent 3"/>
    <w:basedOn w:val="a0"/>
    <w:link w:val="3Char0"/>
    <w:uiPriority w:val="99"/>
    <w:semiHidden/>
    <w:unhideWhenUsed/>
    <w:qFormat/>
    <w:pPr>
      <w:spacing w:after="120"/>
      <w:ind w:leftChars="200" w:left="420"/>
    </w:pPr>
    <w:rPr>
      <w:sz w:val="16"/>
      <w:szCs w:val="16"/>
    </w:rPr>
  </w:style>
  <w:style w:type="paragraph" w:styleId="21">
    <w:name w:val="Body Text 2"/>
    <w:basedOn w:val="a0"/>
    <w:link w:val="2Char0"/>
    <w:uiPriority w:val="99"/>
    <w:semiHidden/>
    <w:unhideWhenUsed/>
    <w:qFormat/>
    <w:pPr>
      <w:spacing w:after="120" w:line="480" w:lineRule="auto"/>
    </w:pPr>
  </w:style>
  <w:style w:type="table" w:styleId="ad">
    <w:name w:val="Table Grid"/>
    <w:basedOn w:val="a2"/>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FollowedHyperlink"/>
    <w:basedOn w:val="a1"/>
    <w:uiPriority w:val="99"/>
    <w:semiHidden/>
    <w:unhideWhenUsed/>
    <w:qFormat/>
    <w:rPr>
      <w:color w:val="800080" w:themeColor="followedHyperlink"/>
      <w:u w:val="single"/>
    </w:rPr>
  </w:style>
  <w:style w:type="character" w:styleId="af">
    <w:name w:val="Hyperlink"/>
    <w:basedOn w:val="a1"/>
    <w:uiPriority w:val="99"/>
    <w:unhideWhenUsed/>
    <w:qFormat/>
    <w:rPr>
      <w:color w:val="0000FF" w:themeColor="hyperlink"/>
      <w:u w:val="single"/>
    </w:rPr>
  </w:style>
  <w:style w:type="character" w:customStyle="1" w:styleId="Char1">
    <w:name w:val="正文文本缩进 Char"/>
    <w:basedOn w:val="a1"/>
    <w:link w:val="a6"/>
    <w:qFormat/>
    <w:rPr>
      <w:rFonts w:ascii="宋体" w:eastAsia="宋体" w:hAnsi="宋体" w:cs="Times New Roman"/>
      <w:sz w:val="24"/>
      <w:szCs w:val="20"/>
    </w:rPr>
  </w:style>
  <w:style w:type="paragraph" w:customStyle="1" w:styleId="Default">
    <w:name w:val="Default"/>
    <w:link w:val="DefaultChar"/>
    <w:qFormat/>
    <w:pPr>
      <w:widowControl w:val="0"/>
      <w:autoSpaceDE w:val="0"/>
      <w:autoSpaceDN w:val="0"/>
      <w:adjustRightInd w:val="0"/>
    </w:pPr>
    <w:rPr>
      <w:rFonts w:ascii="......." w:eastAsia="......." w:hAnsi="Calibri" w:cs="......."/>
      <w:color w:val="000000"/>
      <w:sz w:val="24"/>
      <w:szCs w:val="24"/>
    </w:rPr>
  </w:style>
  <w:style w:type="character" w:customStyle="1" w:styleId="Char6">
    <w:name w:val="副标题 Char"/>
    <w:basedOn w:val="a1"/>
    <w:link w:val="ac"/>
    <w:qFormat/>
    <w:rPr>
      <w:rFonts w:ascii="Cambria" w:eastAsia="宋体" w:hAnsi="Cambria" w:cs="Times New Roman"/>
      <w:b/>
      <w:bCs/>
      <w:kern w:val="28"/>
      <w:sz w:val="32"/>
      <w:szCs w:val="32"/>
    </w:rPr>
  </w:style>
  <w:style w:type="character" w:customStyle="1" w:styleId="Char5">
    <w:name w:val="页眉 Char"/>
    <w:basedOn w:val="a1"/>
    <w:link w:val="ab"/>
    <w:uiPriority w:val="99"/>
    <w:qFormat/>
    <w:rPr>
      <w:rFonts w:ascii="Times New Roman" w:eastAsia="宋体" w:hAnsi="Times New Roman" w:cs="Times New Roman"/>
      <w:sz w:val="18"/>
      <w:szCs w:val="18"/>
    </w:rPr>
  </w:style>
  <w:style w:type="character" w:customStyle="1" w:styleId="Char4">
    <w:name w:val="页脚 Char"/>
    <w:basedOn w:val="a1"/>
    <w:link w:val="aa"/>
    <w:uiPriority w:val="99"/>
    <w:qFormat/>
    <w:rPr>
      <w:rFonts w:ascii="Times New Roman" w:eastAsia="宋体" w:hAnsi="Times New Roman" w:cs="Times New Roman"/>
      <w:sz w:val="18"/>
      <w:szCs w:val="18"/>
    </w:rPr>
  </w:style>
  <w:style w:type="character" w:customStyle="1" w:styleId="Char2">
    <w:name w:val="日期 Char"/>
    <w:basedOn w:val="a1"/>
    <w:link w:val="a8"/>
    <w:qFormat/>
    <w:rPr>
      <w:rFonts w:ascii="Times New Roman" w:eastAsia="宋体" w:hAnsi="Times New Roman" w:cs="Times New Roman"/>
      <w:sz w:val="32"/>
      <w:szCs w:val="20"/>
    </w:rPr>
  </w:style>
  <w:style w:type="paragraph" w:styleId="af0">
    <w:name w:val="List Paragraph"/>
    <w:basedOn w:val="a0"/>
    <w:link w:val="Char7"/>
    <w:uiPriority w:val="34"/>
    <w:qFormat/>
    <w:pPr>
      <w:ind w:firstLineChars="200" w:firstLine="420"/>
    </w:pPr>
  </w:style>
  <w:style w:type="character" w:customStyle="1" w:styleId="2Char">
    <w:name w:val="正文文本缩进 2 Char"/>
    <w:basedOn w:val="a1"/>
    <w:link w:val="20"/>
    <w:uiPriority w:val="99"/>
    <w:semiHidden/>
    <w:qFormat/>
    <w:rPr>
      <w:rFonts w:ascii="Times New Roman" w:eastAsia="宋体" w:hAnsi="Times New Roman" w:cs="Times New Roman"/>
      <w:szCs w:val="20"/>
    </w:rPr>
  </w:style>
  <w:style w:type="character" w:customStyle="1" w:styleId="3Char">
    <w:name w:val="标题 3 Char"/>
    <w:basedOn w:val="a1"/>
    <w:link w:val="30"/>
    <w:qFormat/>
    <w:rPr>
      <w:rFonts w:ascii="Times New Roman" w:eastAsia="宋体" w:hAnsi="Times New Roman" w:cs="Times New Roman"/>
      <w:b/>
      <w:bCs/>
      <w:sz w:val="32"/>
      <w:szCs w:val="32"/>
    </w:rPr>
  </w:style>
  <w:style w:type="character" w:customStyle="1" w:styleId="2Char0">
    <w:name w:val="正文文本 2 Char"/>
    <w:basedOn w:val="a1"/>
    <w:link w:val="21"/>
    <w:uiPriority w:val="99"/>
    <w:semiHidden/>
    <w:qFormat/>
    <w:rPr>
      <w:rFonts w:ascii="Times New Roman" w:eastAsia="宋体" w:hAnsi="Times New Roman" w:cs="Times New Roman"/>
      <w:szCs w:val="20"/>
    </w:rPr>
  </w:style>
  <w:style w:type="paragraph" w:customStyle="1" w:styleId="Char8">
    <w:name w:val="Char"/>
    <w:basedOn w:val="a0"/>
    <w:qFormat/>
    <w:pPr>
      <w:tabs>
        <w:tab w:val="left" w:pos="360"/>
      </w:tabs>
    </w:pPr>
    <w:rPr>
      <w:sz w:val="24"/>
      <w:szCs w:val="24"/>
    </w:rPr>
  </w:style>
  <w:style w:type="character" w:customStyle="1" w:styleId="Char9">
    <w:name w:val="纯文本 Char"/>
    <w:basedOn w:val="a1"/>
    <w:uiPriority w:val="99"/>
    <w:semiHidden/>
    <w:qFormat/>
    <w:rPr>
      <w:rFonts w:ascii="宋体" w:eastAsia="宋体" w:hAnsi="Courier New" w:cs="Courier New"/>
      <w:szCs w:val="21"/>
    </w:rPr>
  </w:style>
  <w:style w:type="character" w:customStyle="1" w:styleId="Char10">
    <w:name w:val="纯文本 Char1"/>
    <w:link w:val="a7"/>
    <w:qFormat/>
    <w:locked/>
    <w:rPr>
      <w:rFonts w:ascii="宋体" w:eastAsia="宋体" w:hAnsi="Courier New" w:cs="Times New Roman"/>
      <w:szCs w:val="20"/>
    </w:rPr>
  </w:style>
  <w:style w:type="character" w:customStyle="1" w:styleId="3Char0">
    <w:name w:val="正文文本缩进 3 Char"/>
    <w:basedOn w:val="a1"/>
    <w:link w:val="31"/>
    <w:uiPriority w:val="99"/>
    <w:semiHidden/>
    <w:qFormat/>
    <w:rPr>
      <w:rFonts w:ascii="Times New Roman" w:eastAsia="宋体" w:hAnsi="Times New Roman" w:cs="Times New Roman"/>
      <w:sz w:val="16"/>
      <w:szCs w:val="16"/>
    </w:rPr>
  </w:style>
  <w:style w:type="paragraph" w:customStyle="1" w:styleId="13">
    <w:name w:val="正文_13"/>
    <w:qFormat/>
    <w:pPr>
      <w:widowControl w:val="0"/>
      <w:jc w:val="both"/>
    </w:pPr>
    <w:rPr>
      <w:rFonts w:ascii="Times New Roman" w:eastAsia="宋体" w:hAnsi="Times New Roman" w:cs="Times New Roman"/>
      <w:kern w:val="2"/>
      <w:sz w:val="21"/>
      <w:szCs w:val="24"/>
    </w:rPr>
  </w:style>
  <w:style w:type="paragraph" w:customStyle="1" w:styleId="6">
    <w:name w:val="正文_6"/>
    <w:qFormat/>
    <w:pPr>
      <w:widowControl w:val="0"/>
      <w:jc w:val="both"/>
    </w:pPr>
    <w:rPr>
      <w:rFonts w:ascii="Times New Roman" w:eastAsia="宋体" w:hAnsi="Times New Roman" w:cs="Times New Roman"/>
      <w:kern w:val="2"/>
      <w:sz w:val="21"/>
      <w:szCs w:val="24"/>
    </w:rPr>
  </w:style>
  <w:style w:type="paragraph" w:customStyle="1" w:styleId="7">
    <w:name w:val="正文_7"/>
    <w:qFormat/>
    <w:pPr>
      <w:widowControl w:val="0"/>
      <w:jc w:val="both"/>
    </w:pPr>
    <w:rPr>
      <w:rFonts w:ascii="Times New Roman" w:eastAsia="宋体" w:hAnsi="Times New Roman" w:cs="Times New Roman"/>
      <w:kern w:val="2"/>
      <w:sz w:val="21"/>
      <w:szCs w:val="24"/>
    </w:rPr>
  </w:style>
  <w:style w:type="paragraph" w:customStyle="1" w:styleId="11">
    <w:name w:val="正文_11"/>
    <w:qFormat/>
    <w:pPr>
      <w:widowControl w:val="0"/>
      <w:jc w:val="both"/>
    </w:pPr>
    <w:rPr>
      <w:rFonts w:ascii="Times New Roman" w:eastAsia="宋体" w:hAnsi="Times New Roman" w:cs="Times New Roman"/>
      <w:kern w:val="2"/>
      <w:sz w:val="21"/>
      <w:szCs w:val="24"/>
    </w:rPr>
  </w:style>
  <w:style w:type="paragraph" w:customStyle="1" w:styleId="Char11">
    <w:name w:val="Char1"/>
    <w:basedOn w:val="a0"/>
    <w:qFormat/>
    <w:pPr>
      <w:tabs>
        <w:tab w:val="left" w:pos="360"/>
      </w:tabs>
    </w:pPr>
    <w:rPr>
      <w:sz w:val="24"/>
      <w:szCs w:val="24"/>
    </w:rPr>
  </w:style>
  <w:style w:type="paragraph" w:customStyle="1" w:styleId="1">
    <w:name w:val="列出段落1"/>
    <w:basedOn w:val="a0"/>
    <w:uiPriority w:val="34"/>
    <w:semiHidden/>
    <w:qFormat/>
    <w:pPr>
      <w:widowControl/>
      <w:spacing w:before="40" w:after="160"/>
      <w:ind w:firstLineChars="200" w:firstLine="420"/>
      <w:jc w:val="left"/>
    </w:pPr>
    <w:rPr>
      <w:rFonts w:asciiTheme="minorHAnsi" w:eastAsia="微软雅黑" w:hAnsiTheme="minorHAnsi" w:cstheme="minorBidi"/>
      <w:color w:val="595959" w:themeColor="text1" w:themeTint="A6"/>
      <w:kern w:val="20"/>
      <w:lang w:val="zh-CN"/>
    </w:rPr>
  </w:style>
  <w:style w:type="character" w:customStyle="1" w:styleId="DefaultChar">
    <w:name w:val="Default Char"/>
    <w:link w:val="Default"/>
    <w:qFormat/>
    <w:locked/>
    <w:rPr>
      <w:rFonts w:ascii="......." w:eastAsia="......." w:hAnsi="Calibri" w:cs="......."/>
      <w:color w:val="000000"/>
      <w:kern w:val="0"/>
      <w:sz w:val="24"/>
      <w:szCs w:val="24"/>
    </w:rPr>
  </w:style>
  <w:style w:type="character" w:customStyle="1" w:styleId="Char0">
    <w:name w:val="正文文本 Char"/>
    <w:basedOn w:val="a1"/>
    <w:link w:val="a5"/>
    <w:uiPriority w:val="99"/>
    <w:qFormat/>
    <w:rPr>
      <w:rFonts w:ascii="Times New Roman" w:eastAsia="宋体" w:hAnsi="Times New Roman" w:cs="Times New Roman"/>
      <w:szCs w:val="20"/>
    </w:rPr>
  </w:style>
  <w:style w:type="character" w:customStyle="1" w:styleId="Char">
    <w:name w:val="批注文字 Char"/>
    <w:basedOn w:val="a1"/>
    <w:link w:val="a4"/>
    <w:uiPriority w:val="99"/>
    <w:semiHidden/>
    <w:qFormat/>
    <w:rPr>
      <w:rFonts w:ascii="Times New Roman" w:eastAsia="宋体" w:hAnsi="Times New Roman" w:cs="Times New Roman"/>
      <w:szCs w:val="20"/>
    </w:rPr>
  </w:style>
  <w:style w:type="paragraph" w:customStyle="1" w:styleId="Char20">
    <w:name w:val="Char2"/>
    <w:basedOn w:val="a0"/>
    <w:qFormat/>
    <w:pPr>
      <w:tabs>
        <w:tab w:val="left" w:pos="360"/>
      </w:tabs>
    </w:pPr>
    <w:rPr>
      <w:sz w:val="24"/>
      <w:szCs w:val="24"/>
    </w:rPr>
  </w:style>
  <w:style w:type="character" w:customStyle="1" w:styleId="NormalCharacter">
    <w:name w:val="NormalCharacter"/>
    <w:semiHidden/>
    <w:qFormat/>
  </w:style>
  <w:style w:type="character" w:customStyle="1" w:styleId="Char7">
    <w:name w:val="列出段落 Char"/>
    <w:link w:val="af0"/>
    <w:uiPriority w:val="34"/>
    <w:qFormat/>
    <w:rPr>
      <w:rFonts w:ascii="Times New Roman" w:eastAsia="宋体" w:hAnsi="Times New Roman" w:cs="Times New Roman"/>
      <w:szCs w:val="20"/>
    </w:rPr>
  </w:style>
  <w:style w:type="character" w:customStyle="1" w:styleId="Char3">
    <w:name w:val="批注框文本 Char"/>
    <w:basedOn w:val="a1"/>
    <w:link w:val="a9"/>
    <w:uiPriority w:val="99"/>
    <w:semiHidden/>
    <w:qFormat/>
    <w:rPr>
      <w:rFonts w:ascii="Times New Roman" w:eastAsia="宋体" w:hAnsi="Times New Roman" w:cs="Times New Roman"/>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List Number" w:semiHidden="0" w:uiPriority="1" w:qFormat="1"/>
    <w:lsdException w:name="List Number 2" w:semiHidden="0" w:uiPriority="1" w:qFormat="1"/>
    <w:lsdException w:name="List Number 3" w:semiHidden="0" w:uiPriority="18" w:qFormat="1"/>
    <w:lsdException w:name="List Number 4" w:semiHidden="0" w:uiPriority="18" w:qFormat="1"/>
    <w:lsdException w:name="List Number 5" w:semiHidden="0" w:uiPriority="18" w:qFormat="1"/>
    <w:lsdException w:name="Title" w:semiHidden="0" w:uiPriority="10" w:unhideWhenUsed="0" w:qFormat="1"/>
    <w:lsdException w:name="Default Paragraph Font" w:uiPriority="1"/>
    <w:lsdException w:name="Body Text" w:semiHidden="0" w:qFormat="1"/>
    <w:lsdException w:name="Body Text Indent" w:semiHidden="0" w:uiPriority="0" w:unhideWhenUsed="0" w:qFormat="1"/>
    <w:lsdException w:name="Subtitle" w:semiHidden="0" w:uiPriority="0" w:unhideWhenUsed="0" w:qFormat="1"/>
    <w:lsdException w:name="Date" w:semiHidden="0" w:uiPriority="0" w:unhideWhenUsed="0" w:qFormat="1"/>
    <w:lsdException w:name="Body Text 2" w:qFormat="1"/>
    <w:lsdException w:name="Body Text Indent 2" w:qFormat="1"/>
    <w:lsdException w:name="Body Text Indent 3" w:qFormat="1"/>
    <w:lsdException w:name="Hyperlink" w:semiHidden="0" w:qFormat="1"/>
    <w:lsdException w:name="FollowedHyperlink"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Table"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widowControl w:val="0"/>
      <w:jc w:val="both"/>
    </w:pPr>
    <w:rPr>
      <w:rFonts w:ascii="Times New Roman" w:eastAsia="宋体" w:hAnsi="Times New Roman" w:cs="Times New Roman"/>
      <w:kern w:val="2"/>
      <w:sz w:val="21"/>
    </w:rPr>
  </w:style>
  <w:style w:type="paragraph" w:styleId="30">
    <w:name w:val="heading 3"/>
    <w:basedOn w:val="a0"/>
    <w:next w:val="a0"/>
    <w:link w:val="3Char"/>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List Number 2"/>
    <w:basedOn w:val="a0"/>
    <w:uiPriority w:val="1"/>
    <w:unhideWhenUsed/>
    <w:qFormat/>
    <w:pPr>
      <w:widowControl/>
      <w:numPr>
        <w:ilvl w:val="1"/>
        <w:numId w:val="1"/>
      </w:numPr>
      <w:tabs>
        <w:tab w:val="clear" w:pos="432"/>
        <w:tab w:val="left" w:pos="360"/>
      </w:tabs>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pPr>
      <w:widowControl/>
      <w:numPr>
        <w:numId w:val="1"/>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a4">
    <w:name w:val="annotation text"/>
    <w:basedOn w:val="a0"/>
    <w:link w:val="Char"/>
    <w:uiPriority w:val="99"/>
    <w:semiHidden/>
    <w:unhideWhenUsed/>
    <w:qFormat/>
    <w:pPr>
      <w:jc w:val="left"/>
    </w:pPr>
  </w:style>
  <w:style w:type="paragraph" w:styleId="a5">
    <w:name w:val="Body Text"/>
    <w:basedOn w:val="a0"/>
    <w:link w:val="Char0"/>
    <w:uiPriority w:val="99"/>
    <w:unhideWhenUsed/>
    <w:qFormat/>
    <w:pPr>
      <w:spacing w:after="120"/>
    </w:pPr>
  </w:style>
  <w:style w:type="paragraph" w:styleId="a6">
    <w:name w:val="Body Text Indent"/>
    <w:basedOn w:val="a0"/>
    <w:link w:val="Char1"/>
    <w:qFormat/>
    <w:pPr>
      <w:tabs>
        <w:tab w:val="left" w:pos="480"/>
      </w:tabs>
      <w:spacing w:line="560" w:lineRule="exact"/>
      <w:ind w:firstLine="480"/>
      <w:jc w:val="left"/>
    </w:pPr>
    <w:rPr>
      <w:rFonts w:ascii="宋体" w:hAnsi="宋体"/>
      <w:sz w:val="24"/>
    </w:rPr>
  </w:style>
  <w:style w:type="paragraph" w:styleId="3">
    <w:name w:val="List Number 3"/>
    <w:basedOn w:val="a0"/>
    <w:uiPriority w:val="18"/>
    <w:unhideWhenUsed/>
    <w:qFormat/>
    <w:pPr>
      <w:widowControl/>
      <w:numPr>
        <w:ilvl w:val="2"/>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7">
    <w:name w:val="Plain Text"/>
    <w:basedOn w:val="a0"/>
    <w:link w:val="Char10"/>
    <w:qFormat/>
    <w:rPr>
      <w:rFonts w:ascii="宋体" w:hAnsi="Courier New"/>
    </w:rPr>
  </w:style>
  <w:style w:type="paragraph" w:styleId="4">
    <w:name w:val="List Number 4"/>
    <w:basedOn w:val="a0"/>
    <w:uiPriority w:val="18"/>
    <w:unhideWhenUsed/>
    <w:qFormat/>
    <w:pPr>
      <w:widowControl/>
      <w:numPr>
        <w:ilvl w:val="3"/>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8">
    <w:name w:val="Date"/>
    <w:basedOn w:val="a0"/>
    <w:next w:val="a0"/>
    <w:link w:val="Char2"/>
    <w:qFormat/>
    <w:pPr>
      <w:adjustRightInd w:val="0"/>
      <w:spacing w:line="360" w:lineRule="atLeast"/>
      <w:textAlignment w:val="baseline"/>
    </w:pPr>
    <w:rPr>
      <w:sz w:val="32"/>
    </w:rPr>
  </w:style>
  <w:style w:type="paragraph" w:styleId="20">
    <w:name w:val="Body Text Indent 2"/>
    <w:basedOn w:val="a0"/>
    <w:link w:val="2Char"/>
    <w:uiPriority w:val="99"/>
    <w:semiHidden/>
    <w:unhideWhenUsed/>
    <w:qFormat/>
    <w:pPr>
      <w:spacing w:after="120" w:line="480" w:lineRule="auto"/>
      <w:ind w:leftChars="200" w:left="420"/>
    </w:pPr>
  </w:style>
  <w:style w:type="paragraph" w:styleId="a9">
    <w:name w:val="Balloon Text"/>
    <w:basedOn w:val="a0"/>
    <w:link w:val="Char3"/>
    <w:uiPriority w:val="99"/>
    <w:semiHidden/>
    <w:unhideWhenUsed/>
    <w:qFormat/>
    <w:rPr>
      <w:sz w:val="18"/>
      <w:szCs w:val="18"/>
    </w:rPr>
  </w:style>
  <w:style w:type="paragraph" w:styleId="aa">
    <w:name w:val="footer"/>
    <w:basedOn w:val="a0"/>
    <w:link w:val="Char4"/>
    <w:uiPriority w:val="99"/>
    <w:unhideWhenUsed/>
    <w:qFormat/>
    <w:pPr>
      <w:tabs>
        <w:tab w:val="center" w:pos="4153"/>
        <w:tab w:val="right" w:pos="8306"/>
      </w:tabs>
      <w:snapToGrid w:val="0"/>
      <w:jc w:val="left"/>
    </w:pPr>
    <w:rPr>
      <w:sz w:val="18"/>
      <w:szCs w:val="18"/>
    </w:rPr>
  </w:style>
  <w:style w:type="paragraph" w:styleId="ab">
    <w:name w:val="header"/>
    <w:basedOn w:val="a0"/>
    <w:link w:val="Char5"/>
    <w:uiPriority w:val="99"/>
    <w:unhideWhenUsed/>
    <w:qFormat/>
    <w:pPr>
      <w:pBdr>
        <w:bottom w:val="single" w:sz="6" w:space="1" w:color="auto"/>
      </w:pBdr>
      <w:tabs>
        <w:tab w:val="center" w:pos="4153"/>
        <w:tab w:val="right" w:pos="8306"/>
      </w:tabs>
      <w:snapToGrid w:val="0"/>
      <w:jc w:val="center"/>
    </w:pPr>
    <w:rPr>
      <w:sz w:val="18"/>
      <w:szCs w:val="18"/>
    </w:rPr>
  </w:style>
  <w:style w:type="paragraph" w:styleId="ac">
    <w:name w:val="Subtitle"/>
    <w:basedOn w:val="a0"/>
    <w:next w:val="a0"/>
    <w:link w:val="Char6"/>
    <w:qFormat/>
    <w:pPr>
      <w:spacing w:before="240" w:after="60" w:line="312" w:lineRule="auto"/>
      <w:jc w:val="center"/>
      <w:outlineLvl w:val="1"/>
    </w:pPr>
    <w:rPr>
      <w:rFonts w:ascii="Cambria" w:hAnsi="Cambria"/>
      <w:b/>
      <w:bCs/>
      <w:kern w:val="28"/>
      <w:sz w:val="32"/>
      <w:szCs w:val="32"/>
    </w:rPr>
  </w:style>
  <w:style w:type="paragraph" w:styleId="5">
    <w:name w:val="List Number 5"/>
    <w:basedOn w:val="a0"/>
    <w:uiPriority w:val="18"/>
    <w:unhideWhenUsed/>
    <w:qFormat/>
    <w:pPr>
      <w:widowControl/>
      <w:numPr>
        <w:ilvl w:val="4"/>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31">
    <w:name w:val="Body Text Indent 3"/>
    <w:basedOn w:val="a0"/>
    <w:link w:val="3Char0"/>
    <w:uiPriority w:val="99"/>
    <w:semiHidden/>
    <w:unhideWhenUsed/>
    <w:qFormat/>
    <w:pPr>
      <w:spacing w:after="120"/>
      <w:ind w:leftChars="200" w:left="420"/>
    </w:pPr>
    <w:rPr>
      <w:sz w:val="16"/>
      <w:szCs w:val="16"/>
    </w:rPr>
  </w:style>
  <w:style w:type="paragraph" w:styleId="21">
    <w:name w:val="Body Text 2"/>
    <w:basedOn w:val="a0"/>
    <w:link w:val="2Char0"/>
    <w:uiPriority w:val="99"/>
    <w:semiHidden/>
    <w:unhideWhenUsed/>
    <w:qFormat/>
    <w:pPr>
      <w:spacing w:after="120" w:line="480" w:lineRule="auto"/>
    </w:pPr>
  </w:style>
  <w:style w:type="table" w:styleId="ad">
    <w:name w:val="Table Grid"/>
    <w:basedOn w:val="a2"/>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FollowedHyperlink"/>
    <w:basedOn w:val="a1"/>
    <w:uiPriority w:val="99"/>
    <w:semiHidden/>
    <w:unhideWhenUsed/>
    <w:qFormat/>
    <w:rPr>
      <w:color w:val="800080" w:themeColor="followedHyperlink"/>
      <w:u w:val="single"/>
    </w:rPr>
  </w:style>
  <w:style w:type="character" w:styleId="af">
    <w:name w:val="Hyperlink"/>
    <w:basedOn w:val="a1"/>
    <w:uiPriority w:val="99"/>
    <w:unhideWhenUsed/>
    <w:qFormat/>
    <w:rPr>
      <w:color w:val="0000FF" w:themeColor="hyperlink"/>
      <w:u w:val="single"/>
    </w:rPr>
  </w:style>
  <w:style w:type="character" w:customStyle="1" w:styleId="Char1">
    <w:name w:val="正文文本缩进 Char"/>
    <w:basedOn w:val="a1"/>
    <w:link w:val="a6"/>
    <w:qFormat/>
    <w:rPr>
      <w:rFonts w:ascii="宋体" w:eastAsia="宋体" w:hAnsi="宋体" w:cs="Times New Roman"/>
      <w:sz w:val="24"/>
      <w:szCs w:val="20"/>
    </w:rPr>
  </w:style>
  <w:style w:type="paragraph" w:customStyle="1" w:styleId="Default">
    <w:name w:val="Default"/>
    <w:link w:val="DefaultChar"/>
    <w:qFormat/>
    <w:pPr>
      <w:widowControl w:val="0"/>
      <w:autoSpaceDE w:val="0"/>
      <w:autoSpaceDN w:val="0"/>
      <w:adjustRightInd w:val="0"/>
    </w:pPr>
    <w:rPr>
      <w:rFonts w:ascii="......." w:eastAsia="......." w:hAnsi="Calibri" w:cs="......."/>
      <w:color w:val="000000"/>
      <w:sz w:val="24"/>
      <w:szCs w:val="24"/>
    </w:rPr>
  </w:style>
  <w:style w:type="character" w:customStyle="1" w:styleId="Char6">
    <w:name w:val="副标题 Char"/>
    <w:basedOn w:val="a1"/>
    <w:link w:val="ac"/>
    <w:qFormat/>
    <w:rPr>
      <w:rFonts w:ascii="Cambria" w:eastAsia="宋体" w:hAnsi="Cambria" w:cs="Times New Roman"/>
      <w:b/>
      <w:bCs/>
      <w:kern w:val="28"/>
      <w:sz w:val="32"/>
      <w:szCs w:val="32"/>
    </w:rPr>
  </w:style>
  <w:style w:type="character" w:customStyle="1" w:styleId="Char5">
    <w:name w:val="页眉 Char"/>
    <w:basedOn w:val="a1"/>
    <w:link w:val="ab"/>
    <w:uiPriority w:val="99"/>
    <w:qFormat/>
    <w:rPr>
      <w:rFonts w:ascii="Times New Roman" w:eastAsia="宋体" w:hAnsi="Times New Roman" w:cs="Times New Roman"/>
      <w:sz w:val="18"/>
      <w:szCs w:val="18"/>
    </w:rPr>
  </w:style>
  <w:style w:type="character" w:customStyle="1" w:styleId="Char4">
    <w:name w:val="页脚 Char"/>
    <w:basedOn w:val="a1"/>
    <w:link w:val="aa"/>
    <w:uiPriority w:val="99"/>
    <w:qFormat/>
    <w:rPr>
      <w:rFonts w:ascii="Times New Roman" w:eastAsia="宋体" w:hAnsi="Times New Roman" w:cs="Times New Roman"/>
      <w:sz w:val="18"/>
      <w:szCs w:val="18"/>
    </w:rPr>
  </w:style>
  <w:style w:type="character" w:customStyle="1" w:styleId="Char2">
    <w:name w:val="日期 Char"/>
    <w:basedOn w:val="a1"/>
    <w:link w:val="a8"/>
    <w:qFormat/>
    <w:rPr>
      <w:rFonts w:ascii="Times New Roman" w:eastAsia="宋体" w:hAnsi="Times New Roman" w:cs="Times New Roman"/>
      <w:sz w:val="32"/>
      <w:szCs w:val="20"/>
    </w:rPr>
  </w:style>
  <w:style w:type="paragraph" w:styleId="af0">
    <w:name w:val="List Paragraph"/>
    <w:basedOn w:val="a0"/>
    <w:link w:val="Char7"/>
    <w:uiPriority w:val="34"/>
    <w:qFormat/>
    <w:pPr>
      <w:ind w:firstLineChars="200" w:firstLine="420"/>
    </w:pPr>
  </w:style>
  <w:style w:type="character" w:customStyle="1" w:styleId="2Char">
    <w:name w:val="正文文本缩进 2 Char"/>
    <w:basedOn w:val="a1"/>
    <w:link w:val="20"/>
    <w:uiPriority w:val="99"/>
    <w:semiHidden/>
    <w:qFormat/>
    <w:rPr>
      <w:rFonts w:ascii="Times New Roman" w:eastAsia="宋体" w:hAnsi="Times New Roman" w:cs="Times New Roman"/>
      <w:szCs w:val="20"/>
    </w:rPr>
  </w:style>
  <w:style w:type="character" w:customStyle="1" w:styleId="3Char">
    <w:name w:val="标题 3 Char"/>
    <w:basedOn w:val="a1"/>
    <w:link w:val="30"/>
    <w:qFormat/>
    <w:rPr>
      <w:rFonts w:ascii="Times New Roman" w:eastAsia="宋体" w:hAnsi="Times New Roman" w:cs="Times New Roman"/>
      <w:b/>
      <w:bCs/>
      <w:sz w:val="32"/>
      <w:szCs w:val="32"/>
    </w:rPr>
  </w:style>
  <w:style w:type="character" w:customStyle="1" w:styleId="2Char0">
    <w:name w:val="正文文本 2 Char"/>
    <w:basedOn w:val="a1"/>
    <w:link w:val="21"/>
    <w:uiPriority w:val="99"/>
    <w:semiHidden/>
    <w:qFormat/>
    <w:rPr>
      <w:rFonts w:ascii="Times New Roman" w:eastAsia="宋体" w:hAnsi="Times New Roman" w:cs="Times New Roman"/>
      <w:szCs w:val="20"/>
    </w:rPr>
  </w:style>
  <w:style w:type="paragraph" w:customStyle="1" w:styleId="Char8">
    <w:name w:val="Char"/>
    <w:basedOn w:val="a0"/>
    <w:qFormat/>
    <w:pPr>
      <w:tabs>
        <w:tab w:val="left" w:pos="360"/>
      </w:tabs>
    </w:pPr>
    <w:rPr>
      <w:sz w:val="24"/>
      <w:szCs w:val="24"/>
    </w:rPr>
  </w:style>
  <w:style w:type="character" w:customStyle="1" w:styleId="Char9">
    <w:name w:val="纯文本 Char"/>
    <w:basedOn w:val="a1"/>
    <w:uiPriority w:val="99"/>
    <w:semiHidden/>
    <w:qFormat/>
    <w:rPr>
      <w:rFonts w:ascii="宋体" w:eastAsia="宋体" w:hAnsi="Courier New" w:cs="Courier New"/>
      <w:szCs w:val="21"/>
    </w:rPr>
  </w:style>
  <w:style w:type="character" w:customStyle="1" w:styleId="Char10">
    <w:name w:val="纯文本 Char1"/>
    <w:link w:val="a7"/>
    <w:qFormat/>
    <w:locked/>
    <w:rPr>
      <w:rFonts w:ascii="宋体" w:eastAsia="宋体" w:hAnsi="Courier New" w:cs="Times New Roman"/>
      <w:szCs w:val="20"/>
    </w:rPr>
  </w:style>
  <w:style w:type="character" w:customStyle="1" w:styleId="3Char0">
    <w:name w:val="正文文本缩进 3 Char"/>
    <w:basedOn w:val="a1"/>
    <w:link w:val="31"/>
    <w:uiPriority w:val="99"/>
    <w:semiHidden/>
    <w:qFormat/>
    <w:rPr>
      <w:rFonts w:ascii="Times New Roman" w:eastAsia="宋体" w:hAnsi="Times New Roman" w:cs="Times New Roman"/>
      <w:sz w:val="16"/>
      <w:szCs w:val="16"/>
    </w:rPr>
  </w:style>
  <w:style w:type="paragraph" w:customStyle="1" w:styleId="13">
    <w:name w:val="正文_13"/>
    <w:qFormat/>
    <w:pPr>
      <w:widowControl w:val="0"/>
      <w:jc w:val="both"/>
    </w:pPr>
    <w:rPr>
      <w:rFonts w:ascii="Times New Roman" w:eastAsia="宋体" w:hAnsi="Times New Roman" w:cs="Times New Roman"/>
      <w:kern w:val="2"/>
      <w:sz w:val="21"/>
      <w:szCs w:val="24"/>
    </w:rPr>
  </w:style>
  <w:style w:type="paragraph" w:customStyle="1" w:styleId="6">
    <w:name w:val="正文_6"/>
    <w:qFormat/>
    <w:pPr>
      <w:widowControl w:val="0"/>
      <w:jc w:val="both"/>
    </w:pPr>
    <w:rPr>
      <w:rFonts w:ascii="Times New Roman" w:eastAsia="宋体" w:hAnsi="Times New Roman" w:cs="Times New Roman"/>
      <w:kern w:val="2"/>
      <w:sz w:val="21"/>
      <w:szCs w:val="24"/>
    </w:rPr>
  </w:style>
  <w:style w:type="paragraph" w:customStyle="1" w:styleId="7">
    <w:name w:val="正文_7"/>
    <w:qFormat/>
    <w:pPr>
      <w:widowControl w:val="0"/>
      <w:jc w:val="both"/>
    </w:pPr>
    <w:rPr>
      <w:rFonts w:ascii="Times New Roman" w:eastAsia="宋体" w:hAnsi="Times New Roman" w:cs="Times New Roman"/>
      <w:kern w:val="2"/>
      <w:sz w:val="21"/>
      <w:szCs w:val="24"/>
    </w:rPr>
  </w:style>
  <w:style w:type="paragraph" w:customStyle="1" w:styleId="11">
    <w:name w:val="正文_11"/>
    <w:qFormat/>
    <w:pPr>
      <w:widowControl w:val="0"/>
      <w:jc w:val="both"/>
    </w:pPr>
    <w:rPr>
      <w:rFonts w:ascii="Times New Roman" w:eastAsia="宋体" w:hAnsi="Times New Roman" w:cs="Times New Roman"/>
      <w:kern w:val="2"/>
      <w:sz w:val="21"/>
      <w:szCs w:val="24"/>
    </w:rPr>
  </w:style>
  <w:style w:type="paragraph" w:customStyle="1" w:styleId="Char11">
    <w:name w:val="Char1"/>
    <w:basedOn w:val="a0"/>
    <w:qFormat/>
    <w:pPr>
      <w:tabs>
        <w:tab w:val="left" w:pos="360"/>
      </w:tabs>
    </w:pPr>
    <w:rPr>
      <w:sz w:val="24"/>
      <w:szCs w:val="24"/>
    </w:rPr>
  </w:style>
  <w:style w:type="paragraph" w:customStyle="1" w:styleId="1">
    <w:name w:val="列出段落1"/>
    <w:basedOn w:val="a0"/>
    <w:uiPriority w:val="34"/>
    <w:semiHidden/>
    <w:qFormat/>
    <w:pPr>
      <w:widowControl/>
      <w:spacing w:before="40" w:after="160"/>
      <w:ind w:firstLineChars="200" w:firstLine="420"/>
      <w:jc w:val="left"/>
    </w:pPr>
    <w:rPr>
      <w:rFonts w:asciiTheme="minorHAnsi" w:eastAsia="微软雅黑" w:hAnsiTheme="minorHAnsi" w:cstheme="minorBidi"/>
      <w:color w:val="595959" w:themeColor="text1" w:themeTint="A6"/>
      <w:kern w:val="20"/>
      <w:lang w:val="zh-CN"/>
    </w:rPr>
  </w:style>
  <w:style w:type="character" w:customStyle="1" w:styleId="DefaultChar">
    <w:name w:val="Default Char"/>
    <w:link w:val="Default"/>
    <w:qFormat/>
    <w:locked/>
    <w:rPr>
      <w:rFonts w:ascii="......." w:eastAsia="......." w:hAnsi="Calibri" w:cs="......."/>
      <w:color w:val="000000"/>
      <w:kern w:val="0"/>
      <w:sz w:val="24"/>
      <w:szCs w:val="24"/>
    </w:rPr>
  </w:style>
  <w:style w:type="character" w:customStyle="1" w:styleId="Char0">
    <w:name w:val="正文文本 Char"/>
    <w:basedOn w:val="a1"/>
    <w:link w:val="a5"/>
    <w:uiPriority w:val="99"/>
    <w:qFormat/>
    <w:rPr>
      <w:rFonts w:ascii="Times New Roman" w:eastAsia="宋体" w:hAnsi="Times New Roman" w:cs="Times New Roman"/>
      <w:szCs w:val="20"/>
    </w:rPr>
  </w:style>
  <w:style w:type="character" w:customStyle="1" w:styleId="Char">
    <w:name w:val="批注文字 Char"/>
    <w:basedOn w:val="a1"/>
    <w:link w:val="a4"/>
    <w:uiPriority w:val="99"/>
    <w:semiHidden/>
    <w:qFormat/>
    <w:rPr>
      <w:rFonts w:ascii="Times New Roman" w:eastAsia="宋体" w:hAnsi="Times New Roman" w:cs="Times New Roman"/>
      <w:szCs w:val="20"/>
    </w:rPr>
  </w:style>
  <w:style w:type="paragraph" w:customStyle="1" w:styleId="Char20">
    <w:name w:val="Char2"/>
    <w:basedOn w:val="a0"/>
    <w:qFormat/>
    <w:pPr>
      <w:tabs>
        <w:tab w:val="left" w:pos="360"/>
      </w:tabs>
    </w:pPr>
    <w:rPr>
      <w:sz w:val="24"/>
      <w:szCs w:val="24"/>
    </w:rPr>
  </w:style>
  <w:style w:type="character" w:customStyle="1" w:styleId="NormalCharacter">
    <w:name w:val="NormalCharacter"/>
    <w:semiHidden/>
    <w:qFormat/>
  </w:style>
  <w:style w:type="character" w:customStyle="1" w:styleId="Char7">
    <w:name w:val="列出段落 Char"/>
    <w:link w:val="af0"/>
    <w:uiPriority w:val="34"/>
    <w:qFormat/>
    <w:rPr>
      <w:rFonts w:ascii="Times New Roman" w:eastAsia="宋体" w:hAnsi="Times New Roman" w:cs="Times New Roman"/>
      <w:szCs w:val="20"/>
    </w:rPr>
  </w:style>
  <w:style w:type="character" w:customStyle="1" w:styleId="Char3">
    <w:name w:val="批注框文本 Char"/>
    <w:basedOn w:val="a1"/>
    <w:link w:val="a9"/>
    <w:uiPriority w:val="99"/>
    <w:semiHidden/>
    <w:qFormat/>
    <w:rPr>
      <w:rFonts w:ascii="Times New Roman" w:eastAsia="宋体" w:hAnsi="Times New Roman"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tjgpc.cz.tj.gov.cn/" TargetMode="External"/><Relationship Id="rId18" Type="http://schemas.openxmlformats.org/officeDocument/2006/relationships/hyperlink" Target="http://tjgpc.cz.tj.gov.cn/" TargetMode="External"/><Relationship Id="rId26" Type="http://schemas.openxmlformats.org/officeDocument/2006/relationships/hyperlink" Target="http://tjgpc.cz.tj.gov.cn/" TargetMode="External"/><Relationship Id="rId3" Type="http://schemas.openxmlformats.org/officeDocument/2006/relationships/numbering" Target="numbering.xml"/><Relationship Id="rId21" Type="http://schemas.openxmlformats.org/officeDocument/2006/relationships/hyperlink" Target="http://tjgpc.cz.tj.gov.cn/" TargetMode="External"/><Relationship Id="rId7" Type="http://schemas.openxmlformats.org/officeDocument/2006/relationships/webSettings" Target="webSettings.xml"/><Relationship Id="rId12" Type="http://schemas.openxmlformats.org/officeDocument/2006/relationships/hyperlink" Target="http://tjgpc.cz.tj.gov.cn/" TargetMode="External"/><Relationship Id="rId17" Type="http://schemas.openxmlformats.org/officeDocument/2006/relationships/hyperlink" Target="http://tjgpc.cz.tj.gov.cn/" TargetMode="External"/><Relationship Id="rId25" Type="http://schemas.openxmlformats.org/officeDocument/2006/relationships/hyperlink" Target="http://tjgpc.cz.tj.gov.cn/" TargetMode="External"/><Relationship Id="rId2" Type="http://schemas.openxmlformats.org/officeDocument/2006/relationships/customXml" Target="../customXml/item2.xml"/><Relationship Id="rId16" Type="http://schemas.openxmlformats.org/officeDocument/2006/relationships/hyperlink" Target="http://tjgpc.cz.tj.gov.cn/" TargetMode="External"/><Relationship Id="rId20" Type="http://schemas.openxmlformats.org/officeDocument/2006/relationships/hyperlink" Target="http://tjgp.cz.tj.gov.cn"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ccgp.gov.cn/" TargetMode="External"/><Relationship Id="rId24" Type="http://schemas.openxmlformats.org/officeDocument/2006/relationships/hyperlink" Target="http://tjgpc.cz.tj.gov.cn/" TargetMode="External"/><Relationship Id="rId5" Type="http://schemas.microsoft.com/office/2007/relationships/stylesWithEffects" Target="stylesWithEffects.xml"/><Relationship Id="rId15" Type="http://schemas.openxmlformats.org/officeDocument/2006/relationships/hyperlink" Target="http://tjgpc.cz.tj.gov.cn/" TargetMode="External"/><Relationship Id="rId23" Type="http://schemas.openxmlformats.org/officeDocument/2006/relationships/hyperlink" Target="http://tjgpc.cz.tj.gov.cn/" TargetMode="External"/><Relationship Id="rId28" Type="http://schemas.openxmlformats.org/officeDocument/2006/relationships/footer" Target="footer1.xml"/><Relationship Id="rId10" Type="http://schemas.openxmlformats.org/officeDocument/2006/relationships/hyperlink" Target="http://www.creditchina.gov.cn" TargetMode="External"/><Relationship Id="rId19" Type="http://schemas.openxmlformats.org/officeDocument/2006/relationships/hyperlink" Target="http://tjgpc.cz.tj.gov.cn/"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tjgpc.cz.tj.gov.cn/" TargetMode="External"/><Relationship Id="rId22" Type="http://schemas.openxmlformats.org/officeDocument/2006/relationships/hyperlink" Target="http://tjgp.cz.tj.gov.cn" TargetMode="External"/><Relationship Id="rId27" Type="http://schemas.openxmlformats.org/officeDocument/2006/relationships/hyperlink" Target="http://tjgpc.cz.tj.gov.cn/" TargetMode="External"/><Relationship Id="rId30"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CB26208-7A1F-4F3A-A3BF-6915C8AF72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86</Pages>
  <Words>6926</Words>
  <Characters>39482</Characters>
  <Application>Microsoft Office Word</Application>
  <DocSecurity>0</DocSecurity>
  <Lines>329</Lines>
  <Paragraphs>92</Paragraphs>
  <ScaleCrop>false</ScaleCrop>
  <Company>MS</Company>
  <LinksUpToDate>false</LinksUpToDate>
  <CharactersWithSpaces>46316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未定义</dc:creator>
  <cp:lastModifiedBy>未定义</cp:lastModifiedBy>
  <cp:revision>6</cp:revision>
  <cp:lastPrinted>2025-02-28T01:17:00Z</cp:lastPrinted>
  <dcterms:created xsi:type="dcterms:W3CDTF">2026-02-12T07:51:00Z</dcterms:created>
  <dcterms:modified xsi:type="dcterms:W3CDTF">2026-02-13T02:50:00Z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192F41BC5A74425B913BE51EC87DD628_13</vt:lpwstr>
  </property>
  <property fmtid="{D5CDD505-2E9C-101B-9397-08002B2CF9AE}" pid="4" name="KSOTemplateDocerSaveRecord">
    <vt:lpwstr>eyJoZGlkIjoiN2E3MWNjZTY2NGY5NjI2ZTZhMTBjYzZmMTE1MTVhNjgiLCJ1c2VySWQiOiI0NjgwNDMzNDUifQ==</vt:lpwstr>
  </property>
</Properties>
</file>