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575" w:rsidRDefault="00B01575">
      <w:pPr>
        <w:rPr>
          <w:rFonts w:eastAsia="仿宋_GB2312"/>
          <w:sz w:val="84"/>
        </w:rPr>
      </w:pPr>
    </w:p>
    <w:p w:rsidR="001C2B0A" w:rsidRDefault="001C2B0A">
      <w:pPr>
        <w:ind w:right="105"/>
        <w:jc w:val="right"/>
        <w:rPr>
          <w:rFonts w:eastAsia="黑体"/>
          <w:b/>
          <w:spacing w:val="40"/>
          <w:w w:val="66"/>
          <w:sz w:val="60"/>
          <w:szCs w:val="60"/>
        </w:rPr>
      </w:pPr>
      <w:r w:rsidRPr="001C2B0A">
        <w:rPr>
          <w:rFonts w:eastAsia="黑体" w:hint="eastAsia"/>
          <w:b/>
          <w:spacing w:val="40"/>
          <w:w w:val="66"/>
          <w:sz w:val="60"/>
          <w:szCs w:val="60"/>
        </w:rPr>
        <w:t>天津市滨海新区人民政府古林街道办事处采购</w:t>
      </w:r>
      <w:r w:rsidRPr="001C2B0A">
        <w:rPr>
          <w:rFonts w:eastAsia="黑体" w:hint="eastAsia"/>
          <w:b/>
          <w:spacing w:val="40"/>
          <w:w w:val="66"/>
          <w:sz w:val="60"/>
          <w:szCs w:val="60"/>
        </w:rPr>
        <w:t>2026-2027</w:t>
      </w:r>
      <w:r w:rsidRPr="001C2B0A">
        <w:rPr>
          <w:rFonts w:eastAsia="黑体" w:hint="eastAsia"/>
          <w:b/>
          <w:spacing w:val="40"/>
          <w:w w:val="66"/>
          <w:sz w:val="60"/>
          <w:szCs w:val="60"/>
        </w:rPr>
        <w:t>年度平安社区系统</w:t>
      </w:r>
    </w:p>
    <w:p w:rsidR="00B01575" w:rsidRDefault="001C2B0A">
      <w:pPr>
        <w:ind w:right="105"/>
        <w:jc w:val="right"/>
        <w:rPr>
          <w:rFonts w:eastAsia="黑体"/>
          <w:b/>
          <w:spacing w:val="40"/>
          <w:w w:val="66"/>
          <w:sz w:val="60"/>
          <w:szCs w:val="60"/>
        </w:rPr>
      </w:pPr>
      <w:proofErr w:type="gramStart"/>
      <w:r w:rsidRPr="001C2B0A">
        <w:rPr>
          <w:rFonts w:eastAsia="黑体" w:hint="eastAsia"/>
          <w:b/>
          <w:spacing w:val="40"/>
          <w:w w:val="66"/>
          <w:sz w:val="60"/>
          <w:szCs w:val="60"/>
        </w:rPr>
        <w:t>维保服务</w:t>
      </w:r>
      <w:proofErr w:type="gramEnd"/>
      <w:r w:rsidRPr="001C2B0A">
        <w:rPr>
          <w:rFonts w:eastAsia="黑体" w:hint="eastAsia"/>
          <w:b/>
          <w:spacing w:val="40"/>
          <w:w w:val="66"/>
          <w:sz w:val="60"/>
          <w:szCs w:val="60"/>
        </w:rPr>
        <w:t>项目</w:t>
      </w:r>
    </w:p>
    <w:p w:rsidR="00B01575" w:rsidRDefault="00806045">
      <w:pPr>
        <w:ind w:right="105"/>
        <w:jc w:val="right"/>
        <w:rPr>
          <w:rFonts w:eastAsia="黑体"/>
          <w:b/>
          <w:spacing w:val="40"/>
          <w:w w:val="66"/>
          <w:sz w:val="60"/>
          <w:szCs w:val="60"/>
        </w:rPr>
      </w:pPr>
      <w:r>
        <w:rPr>
          <w:rFonts w:eastAsia="黑体"/>
          <w:b/>
          <w:spacing w:val="40"/>
          <w:w w:val="66"/>
          <w:sz w:val="60"/>
          <w:szCs w:val="60"/>
        </w:rPr>
        <w:pict>
          <v:line id="直接连接符 3" o:spid="_x0000_s1027" style="position:absolute;left:0;text-align:left;z-index:251659264;mso-width-relative:page;mso-height-relative:page" from="16.95pt,32.55pt" to="167.7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" strokecolor="#4b69b5" strokeweight="15pt"/>
        </w:pict>
      </w:r>
      <w:r w:rsidR="00E60376">
        <w:rPr>
          <w:rFonts w:eastAsia="黑体"/>
          <w:b/>
          <w:spacing w:val="40"/>
          <w:w w:val="66"/>
          <w:sz w:val="60"/>
          <w:szCs w:val="60"/>
        </w:rPr>
        <w:t>竞争性磋商文件</w:t>
      </w:r>
    </w:p>
    <w:p w:rsidR="00B01575" w:rsidRDefault="00B01575">
      <w:pPr>
        <w:ind w:right="1025"/>
        <w:jc w:val="center"/>
        <w:rPr>
          <w:rFonts w:eastAsia="黑体"/>
          <w:b/>
          <w:spacing w:val="40"/>
          <w:w w:val="66"/>
          <w:sz w:val="60"/>
          <w:szCs w:val="60"/>
        </w:rPr>
      </w:pPr>
    </w:p>
    <w:p w:rsidR="00B01575" w:rsidRDefault="00B01575">
      <w:pPr>
        <w:jc w:val="center"/>
        <w:rPr>
          <w:rFonts w:eastAsia="黑体"/>
          <w:b/>
          <w:spacing w:val="40"/>
          <w:w w:val="66"/>
          <w:sz w:val="15"/>
          <w:szCs w:val="15"/>
        </w:rPr>
      </w:pPr>
    </w:p>
    <w:p w:rsidR="00B01575" w:rsidRDefault="00E60376">
      <w:pPr>
        <w:jc w:val="center"/>
        <w:rPr>
          <w:rFonts w:eastAsia="黑体"/>
          <w:spacing w:val="40"/>
          <w:w w:val="66"/>
          <w:sz w:val="32"/>
          <w:szCs w:val="32"/>
        </w:rPr>
      </w:pPr>
      <w:r>
        <w:rPr>
          <w:rFonts w:eastAsia="黑体"/>
          <w:spacing w:val="40"/>
          <w:w w:val="66"/>
          <w:sz w:val="32"/>
          <w:szCs w:val="32"/>
        </w:rPr>
        <w:t>（项目编号：</w:t>
      </w:r>
      <w:r w:rsidR="001C2B0A" w:rsidRPr="001C2B0A">
        <w:rPr>
          <w:rFonts w:eastAsia="黑体" w:hint="eastAsia"/>
          <w:spacing w:val="40"/>
          <w:w w:val="66"/>
          <w:sz w:val="32"/>
          <w:szCs w:val="32"/>
        </w:rPr>
        <w:t>TJBH-2026-D-0118</w:t>
      </w:r>
      <w:r>
        <w:rPr>
          <w:rFonts w:eastAsia="黑体"/>
          <w:spacing w:val="40"/>
          <w:w w:val="66"/>
          <w:sz w:val="32"/>
          <w:szCs w:val="32"/>
        </w:rPr>
        <w:t>）</w:t>
      </w:r>
    </w:p>
    <w:p w:rsidR="00B01575" w:rsidRDefault="00B01575">
      <w:pPr>
        <w:rPr>
          <w:sz w:val="40"/>
        </w:rPr>
      </w:pPr>
    </w:p>
    <w:p w:rsidR="00B01575" w:rsidRDefault="00B01575">
      <w:pPr>
        <w:rPr>
          <w:sz w:val="36"/>
        </w:rPr>
      </w:pPr>
    </w:p>
    <w:p w:rsidR="00B01575" w:rsidRDefault="00B01575">
      <w:pPr>
        <w:rPr>
          <w:sz w:val="36"/>
        </w:rPr>
      </w:pPr>
    </w:p>
    <w:p w:rsidR="00B01575" w:rsidRDefault="00B01575">
      <w:pPr>
        <w:rPr>
          <w:sz w:val="36"/>
        </w:rPr>
      </w:pPr>
    </w:p>
    <w:p w:rsidR="00B01575" w:rsidRDefault="00B01575">
      <w:pPr>
        <w:rPr>
          <w:sz w:val="36"/>
        </w:rPr>
      </w:pPr>
    </w:p>
    <w:p w:rsidR="00B01575" w:rsidRDefault="00B01575">
      <w:pPr>
        <w:rPr>
          <w:sz w:val="36"/>
        </w:rPr>
      </w:pPr>
    </w:p>
    <w:p w:rsidR="00B01575" w:rsidRDefault="00B01575">
      <w:pPr>
        <w:rPr>
          <w:sz w:val="36"/>
        </w:rPr>
      </w:pPr>
    </w:p>
    <w:p w:rsidR="00B01575" w:rsidRDefault="00B01575">
      <w:pPr>
        <w:rPr>
          <w:sz w:val="36"/>
        </w:rPr>
      </w:pPr>
    </w:p>
    <w:p w:rsidR="00B01575" w:rsidRDefault="00B01575">
      <w:pPr>
        <w:rPr>
          <w:sz w:val="36"/>
        </w:rPr>
      </w:pPr>
    </w:p>
    <w:p w:rsidR="00B01575" w:rsidRDefault="00B01575">
      <w:pPr>
        <w:rPr>
          <w:sz w:val="36"/>
        </w:rPr>
      </w:pPr>
    </w:p>
    <w:p w:rsidR="00B01575" w:rsidRDefault="00E60376">
      <w:pPr>
        <w:tabs>
          <w:tab w:val="left" w:pos="3281"/>
          <w:tab w:val="center" w:pos="4711"/>
        </w:tabs>
        <w:jc w:val="center"/>
        <w:rPr>
          <w:rFonts w:eastAsia="黑体"/>
          <w:spacing w:val="20"/>
          <w:w w:val="66"/>
          <w:sz w:val="44"/>
          <w:szCs w:val="44"/>
        </w:rPr>
      </w:pPr>
      <w:r>
        <w:rPr>
          <w:rFonts w:eastAsia="黑体"/>
          <w:spacing w:val="20"/>
          <w:w w:val="66"/>
          <w:sz w:val="44"/>
          <w:szCs w:val="44"/>
        </w:rPr>
        <w:t>天津市</w:t>
      </w:r>
      <w:r>
        <w:rPr>
          <w:rFonts w:eastAsia="黑体" w:hint="eastAsia"/>
          <w:spacing w:val="20"/>
          <w:w w:val="66"/>
          <w:sz w:val="44"/>
          <w:szCs w:val="44"/>
        </w:rPr>
        <w:t>滨海新区</w:t>
      </w:r>
      <w:r>
        <w:rPr>
          <w:rFonts w:eastAsia="黑体"/>
          <w:spacing w:val="20"/>
          <w:w w:val="66"/>
          <w:sz w:val="44"/>
          <w:szCs w:val="44"/>
        </w:rPr>
        <w:t>政府采购中心</w:t>
      </w:r>
    </w:p>
    <w:p w:rsidR="00B01575" w:rsidRDefault="00E60376">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sidR="00E570F6">
        <w:rPr>
          <w:rFonts w:eastAsia="仿宋_GB2312" w:hint="eastAsia"/>
          <w:b/>
          <w:bCs/>
          <w:kern w:val="0"/>
          <w:sz w:val="44"/>
          <w:szCs w:val="44"/>
        </w:rPr>
        <w:t>7</w:t>
      </w:r>
    </w:p>
    <w:p w:rsidR="00B01575" w:rsidRDefault="00B01575">
      <w:pPr>
        <w:tabs>
          <w:tab w:val="left" w:pos="3281"/>
          <w:tab w:val="center" w:pos="4711"/>
        </w:tabs>
        <w:jc w:val="center"/>
        <w:rPr>
          <w:rFonts w:eastAsia="仿宋_GB2312"/>
          <w:b/>
          <w:bCs/>
          <w:kern w:val="0"/>
          <w:sz w:val="44"/>
          <w:szCs w:val="44"/>
        </w:rPr>
      </w:pPr>
    </w:p>
    <w:p w:rsidR="00B01575" w:rsidRDefault="00B01575">
      <w:pPr>
        <w:tabs>
          <w:tab w:val="left" w:pos="3281"/>
          <w:tab w:val="center" w:pos="4711"/>
        </w:tabs>
        <w:jc w:val="center"/>
        <w:rPr>
          <w:rFonts w:eastAsia="仿宋_GB2312"/>
          <w:b/>
          <w:bCs/>
          <w:spacing w:val="20"/>
          <w:w w:val="66"/>
          <w:sz w:val="44"/>
          <w:szCs w:val="44"/>
        </w:rPr>
        <w:sectPr w:rsidR="00B01575">
          <w:pgSz w:w="11906" w:h="16838"/>
          <w:pgMar w:top="1440" w:right="1797" w:bottom="1440" w:left="1797" w:header="851" w:footer="992" w:gutter="0"/>
          <w:cols w:space="720"/>
          <w:docGrid w:type="linesAndChars" w:linePitch="285" w:charSpace="-3449"/>
        </w:sectPr>
      </w:pPr>
    </w:p>
    <w:p w:rsidR="00B01575" w:rsidRDefault="00E60376">
      <w:pPr>
        <w:tabs>
          <w:tab w:val="left" w:pos="3281"/>
          <w:tab w:val="center" w:pos="4711"/>
        </w:tabs>
        <w:jc w:val="center"/>
        <w:rPr>
          <w:b/>
          <w:bCs/>
          <w:spacing w:val="20"/>
          <w:w w:val="66"/>
          <w:sz w:val="36"/>
          <w:szCs w:val="32"/>
        </w:rPr>
      </w:pPr>
      <w:r>
        <w:rPr>
          <w:b/>
          <w:bCs/>
          <w:spacing w:val="20"/>
          <w:w w:val="66"/>
          <w:sz w:val="36"/>
          <w:szCs w:val="32"/>
        </w:rPr>
        <w:lastRenderedPageBreak/>
        <w:t>目录</w:t>
      </w:r>
    </w:p>
    <w:p w:rsidR="00B01575" w:rsidRDefault="00B01575">
      <w:pPr>
        <w:tabs>
          <w:tab w:val="left" w:pos="3281"/>
          <w:tab w:val="center" w:pos="4711"/>
        </w:tabs>
        <w:spacing w:line="360" w:lineRule="auto"/>
        <w:jc w:val="center"/>
        <w:rPr>
          <w:rFonts w:eastAsia="仿宋_GB2312"/>
          <w:b/>
          <w:bCs/>
          <w:spacing w:val="20"/>
          <w:w w:val="66"/>
          <w:sz w:val="28"/>
          <w:szCs w:val="28"/>
        </w:rPr>
      </w:pPr>
    </w:p>
    <w:p w:rsidR="00B01575" w:rsidRDefault="00E60376">
      <w:pPr>
        <w:pStyle w:val="10"/>
        <w:rPr>
          <w:sz w:val="28"/>
          <w:szCs w:val="28"/>
        </w:rPr>
      </w:pPr>
      <w:r>
        <w:rPr>
          <w:rFonts w:hint="eastAsia"/>
          <w:sz w:val="28"/>
          <w:szCs w:val="28"/>
        </w:rPr>
        <w:t>第一部分磋商邀请函</w:t>
      </w:r>
    </w:p>
    <w:p w:rsidR="00B01575" w:rsidRDefault="00B01575"/>
    <w:p w:rsidR="00B01575" w:rsidRDefault="00E60376">
      <w:pPr>
        <w:pStyle w:val="10"/>
        <w:rPr>
          <w:sz w:val="28"/>
          <w:szCs w:val="28"/>
        </w:rPr>
      </w:pPr>
      <w:r>
        <w:rPr>
          <w:rFonts w:hint="eastAsia"/>
          <w:sz w:val="28"/>
          <w:szCs w:val="28"/>
        </w:rPr>
        <w:t>第二部分磋商项目要求</w:t>
      </w:r>
    </w:p>
    <w:p w:rsidR="00B01575" w:rsidRDefault="00B01575"/>
    <w:p w:rsidR="00B01575" w:rsidRDefault="00E60376">
      <w:pPr>
        <w:pStyle w:val="10"/>
        <w:rPr>
          <w:sz w:val="28"/>
          <w:szCs w:val="28"/>
        </w:rPr>
      </w:pPr>
      <w:r>
        <w:rPr>
          <w:rFonts w:hint="eastAsia"/>
          <w:sz w:val="28"/>
          <w:szCs w:val="28"/>
        </w:rPr>
        <w:t>第三部分磋商须知</w:t>
      </w:r>
    </w:p>
    <w:p w:rsidR="00B01575" w:rsidRDefault="00B01575"/>
    <w:p w:rsidR="00B01575" w:rsidRDefault="00E60376">
      <w:pPr>
        <w:pStyle w:val="10"/>
        <w:rPr>
          <w:sz w:val="28"/>
          <w:szCs w:val="28"/>
        </w:rPr>
      </w:pPr>
      <w:r>
        <w:rPr>
          <w:rFonts w:hint="eastAsia"/>
          <w:sz w:val="28"/>
          <w:szCs w:val="28"/>
        </w:rPr>
        <w:t>第四部分合同草案</w:t>
      </w:r>
    </w:p>
    <w:p w:rsidR="00B01575" w:rsidRDefault="00B01575"/>
    <w:p w:rsidR="00B01575" w:rsidRDefault="00E60376">
      <w:pPr>
        <w:pStyle w:val="10"/>
        <w:rPr>
          <w:sz w:val="28"/>
          <w:szCs w:val="28"/>
        </w:rPr>
      </w:pPr>
      <w:r>
        <w:rPr>
          <w:rFonts w:hint="eastAsia"/>
          <w:sz w:val="28"/>
          <w:szCs w:val="28"/>
        </w:rPr>
        <w:t>第五部分响应文件格式</w:t>
      </w:r>
    </w:p>
    <w:p w:rsidR="00B01575" w:rsidRDefault="00B01575">
      <w:pPr>
        <w:tabs>
          <w:tab w:val="left" w:pos="3281"/>
          <w:tab w:val="center" w:pos="4711"/>
        </w:tabs>
        <w:spacing w:line="360" w:lineRule="auto"/>
        <w:jc w:val="center"/>
        <w:rPr>
          <w:rFonts w:eastAsia="仿宋_GB2312"/>
          <w:b/>
          <w:bCs/>
          <w:spacing w:val="20"/>
          <w:w w:val="66"/>
          <w:sz w:val="28"/>
          <w:szCs w:val="28"/>
        </w:rPr>
      </w:pPr>
    </w:p>
    <w:p w:rsidR="00B01575" w:rsidRDefault="00B01575">
      <w:pPr>
        <w:tabs>
          <w:tab w:val="left" w:pos="3281"/>
          <w:tab w:val="center" w:pos="4711"/>
        </w:tabs>
        <w:jc w:val="center"/>
        <w:rPr>
          <w:rFonts w:eastAsia="仿宋_GB2312"/>
          <w:b/>
          <w:bCs/>
          <w:spacing w:val="20"/>
          <w:w w:val="66"/>
          <w:sz w:val="44"/>
          <w:szCs w:val="44"/>
        </w:rPr>
      </w:pPr>
    </w:p>
    <w:p w:rsidR="00B01575" w:rsidRDefault="00B01575">
      <w:pPr>
        <w:tabs>
          <w:tab w:val="left" w:pos="3281"/>
          <w:tab w:val="center" w:pos="4711"/>
        </w:tabs>
        <w:jc w:val="center"/>
        <w:rPr>
          <w:rFonts w:eastAsia="仿宋_GB2312"/>
          <w:b/>
          <w:bCs/>
          <w:spacing w:val="20"/>
          <w:w w:val="66"/>
          <w:sz w:val="44"/>
          <w:szCs w:val="44"/>
        </w:rPr>
        <w:sectPr w:rsidR="00B01575">
          <w:pgSz w:w="11906" w:h="16838"/>
          <w:pgMar w:top="1440" w:right="1797" w:bottom="1440" w:left="1797" w:header="851" w:footer="992" w:gutter="0"/>
          <w:cols w:space="720"/>
          <w:docGrid w:type="linesAndChars" w:linePitch="285" w:charSpace="-3449"/>
        </w:sectPr>
      </w:pPr>
    </w:p>
    <w:p w:rsidR="00B01575" w:rsidRDefault="00E60376">
      <w:pPr>
        <w:pStyle w:val="a9"/>
        <w:rPr>
          <w:rFonts w:ascii="Times New Roman" w:hAnsi="Times New Roman"/>
        </w:rPr>
      </w:pPr>
      <w:bookmarkStart w:id="0" w:name="_Toc411426748"/>
      <w:bookmarkStart w:id="1" w:name="_Toc411426750"/>
      <w:r>
        <w:rPr>
          <w:rFonts w:ascii="Times New Roman" w:hAnsi="Times New Roman"/>
        </w:rPr>
        <w:lastRenderedPageBreak/>
        <w:t>第一部分磋商邀请函</w:t>
      </w:r>
      <w:bookmarkEnd w:id="0"/>
    </w:p>
    <w:p w:rsidR="00B01575" w:rsidRPr="001C2B0A" w:rsidRDefault="00E60376">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1C2B0A">
        <w:rPr>
          <w:rFonts w:ascii="Times New Roman" w:eastAsia="宋体" w:hAnsi="Times New Roman" w:cs="Times New Roman"/>
          <w:color w:val="auto"/>
          <w:kern w:val="2"/>
        </w:rPr>
        <w:t>受</w:t>
      </w:r>
      <w:r w:rsidR="001C2B0A" w:rsidRPr="001C2B0A">
        <w:rPr>
          <w:rFonts w:ascii="Times New Roman" w:eastAsia="宋体" w:hAnsi="Times New Roman" w:cs="Times New Roman" w:hint="eastAsia"/>
          <w:color w:val="auto"/>
          <w:kern w:val="2"/>
        </w:rPr>
        <w:t>天津市滨海新区人民政府古林街道办事处</w:t>
      </w:r>
      <w:r w:rsidRPr="001C2B0A">
        <w:rPr>
          <w:rFonts w:ascii="Times New Roman" w:eastAsia="宋体" w:hAnsi="Times New Roman" w:cs="Times New Roman"/>
          <w:color w:val="auto"/>
          <w:kern w:val="2"/>
        </w:rPr>
        <w:t>委托，</w:t>
      </w:r>
      <w:r w:rsidRPr="001C2B0A">
        <w:rPr>
          <w:rFonts w:ascii="Times New Roman" w:eastAsia="宋体" w:hAnsi="Times New Roman" w:cs="Times New Roman" w:hint="eastAsia"/>
          <w:color w:val="auto"/>
          <w:kern w:val="2"/>
        </w:rPr>
        <w:t>天津市滨海新区政府采购中心</w:t>
      </w:r>
      <w:r w:rsidRPr="001C2B0A">
        <w:rPr>
          <w:rFonts w:ascii="Times New Roman" w:eastAsia="宋体" w:hAnsi="Times New Roman" w:cs="Times New Roman"/>
          <w:color w:val="auto"/>
          <w:kern w:val="2"/>
        </w:rPr>
        <w:t>将以竞争性磋商方式</w:t>
      </w:r>
      <w:r w:rsidRPr="001C2B0A">
        <w:rPr>
          <w:rFonts w:ascii="Times New Roman" w:eastAsia="宋体" w:hAnsi="Times New Roman" w:cs="Times New Roman" w:hint="eastAsia"/>
          <w:color w:val="auto"/>
          <w:kern w:val="2"/>
        </w:rPr>
        <w:t>，</w:t>
      </w:r>
      <w:r w:rsidRPr="001C2B0A">
        <w:rPr>
          <w:rFonts w:ascii="Times New Roman" w:eastAsia="宋体" w:hAnsi="Times New Roman" w:cs="Times New Roman"/>
          <w:color w:val="auto"/>
          <w:kern w:val="2"/>
        </w:rPr>
        <w:t>对</w:t>
      </w:r>
      <w:r w:rsidR="001C2B0A" w:rsidRPr="001C2B0A">
        <w:rPr>
          <w:rFonts w:ascii="Times New Roman" w:eastAsia="宋体" w:hAnsi="Times New Roman" w:cs="Times New Roman" w:hint="eastAsia"/>
          <w:color w:val="auto"/>
          <w:kern w:val="2"/>
        </w:rPr>
        <w:t>天津市滨海新区人民政府古林街道办事处采购</w:t>
      </w:r>
      <w:r w:rsidR="001C2B0A" w:rsidRPr="001C2B0A">
        <w:rPr>
          <w:rFonts w:ascii="Times New Roman" w:eastAsia="宋体" w:hAnsi="Times New Roman" w:cs="Times New Roman" w:hint="eastAsia"/>
          <w:color w:val="auto"/>
          <w:kern w:val="2"/>
        </w:rPr>
        <w:t>2026-2027</w:t>
      </w:r>
      <w:r w:rsidR="001C2B0A" w:rsidRPr="001C2B0A">
        <w:rPr>
          <w:rFonts w:ascii="Times New Roman" w:eastAsia="宋体" w:hAnsi="Times New Roman" w:cs="Times New Roman" w:hint="eastAsia"/>
          <w:color w:val="auto"/>
          <w:kern w:val="2"/>
        </w:rPr>
        <w:t>年度平安社区</w:t>
      </w:r>
      <w:proofErr w:type="gramStart"/>
      <w:r w:rsidR="001C2B0A" w:rsidRPr="001C2B0A">
        <w:rPr>
          <w:rFonts w:ascii="Times New Roman" w:eastAsia="宋体" w:hAnsi="Times New Roman" w:cs="Times New Roman" w:hint="eastAsia"/>
          <w:color w:val="auto"/>
          <w:kern w:val="2"/>
        </w:rPr>
        <w:t>系统维保服务</w:t>
      </w:r>
      <w:proofErr w:type="gramEnd"/>
      <w:r w:rsidR="001C2B0A" w:rsidRPr="001C2B0A">
        <w:rPr>
          <w:rFonts w:ascii="Times New Roman" w:eastAsia="宋体" w:hAnsi="Times New Roman" w:cs="Times New Roman" w:hint="eastAsia"/>
          <w:color w:val="auto"/>
          <w:kern w:val="2"/>
        </w:rPr>
        <w:t>项目</w:t>
      </w:r>
      <w:r w:rsidRPr="001C2B0A">
        <w:rPr>
          <w:rFonts w:ascii="Times New Roman" w:eastAsia="宋体" w:hAnsi="Times New Roman" w:cs="Times New Roman"/>
          <w:color w:val="auto"/>
          <w:kern w:val="2"/>
        </w:rPr>
        <w:t>实施政府采购。现欢迎合格的供应商参加磋商。</w:t>
      </w:r>
    </w:p>
    <w:p w:rsidR="00B01575" w:rsidRDefault="00E6037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本项目为远程磋商，一律不接受纸质响应文件，只接受加盖供应商电子签章的电子响应文件（以通过天津公共资源电子签章客户端正确读取签章信息为准）。供应商参加磋商前须办理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szCs w:val="32"/>
        </w:rPr>
        <w:t>）和电子签章。供应商须按竞争性磋商文件的规定在天津市政府采购中心招投标系统中提交网上应答并上传加盖供应商电子签章的电子响应文件（以通过天津公共资源电子签章客户端正确读取签章信息为准）。</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sidR="001C2B0A" w:rsidRPr="001C2B0A">
        <w:rPr>
          <w:rFonts w:ascii="Times New Roman" w:eastAsia="宋体" w:hAnsi="Times New Roman" w:cs="Times New Roman" w:hint="eastAsia"/>
          <w:color w:val="auto"/>
          <w:kern w:val="2"/>
        </w:rPr>
        <w:t>天津市滨海新区人民政府古林街道办事处采购</w:t>
      </w:r>
      <w:r w:rsidR="001C2B0A" w:rsidRPr="001C2B0A">
        <w:rPr>
          <w:rFonts w:ascii="Times New Roman" w:eastAsia="宋体" w:hAnsi="Times New Roman" w:cs="Times New Roman" w:hint="eastAsia"/>
          <w:color w:val="auto"/>
          <w:kern w:val="2"/>
        </w:rPr>
        <w:t>2026-2027</w:t>
      </w:r>
      <w:r w:rsidR="001C2B0A" w:rsidRPr="001C2B0A">
        <w:rPr>
          <w:rFonts w:ascii="Times New Roman" w:eastAsia="宋体" w:hAnsi="Times New Roman" w:cs="Times New Roman" w:hint="eastAsia"/>
          <w:color w:val="auto"/>
          <w:kern w:val="2"/>
        </w:rPr>
        <w:t>年度平安社区</w:t>
      </w:r>
      <w:proofErr w:type="gramStart"/>
      <w:r w:rsidR="001C2B0A" w:rsidRPr="001C2B0A">
        <w:rPr>
          <w:rFonts w:ascii="Times New Roman" w:eastAsia="宋体" w:hAnsi="Times New Roman" w:cs="Times New Roman" w:hint="eastAsia"/>
          <w:color w:val="auto"/>
          <w:kern w:val="2"/>
        </w:rPr>
        <w:t>系统维保服务</w:t>
      </w:r>
      <w:proofErr w:type="gramEnd"/>
      <w:r w:rsidR="001C2B0A" w:rsidRPr="001C2B0A">
        <w:rPr>
          <w:rFonts w:ascii="Times New Roman" w:eastAsia="宋体" w:hAnsi="Times New Roman" w:cs="Times New Roman" w:hint="eastAsia"/>
          <w:color w:val="auto"/>
          <w:kern w:val="2"/>
        </w:rPr>
        <w:t>项目</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sidR="001C2B0A" w:rsidRPr="001C2B0A">
        <w:rPr>
          <w:rFonts w:ascii="Times New Roman" w:eastAsia="宋体" w:hAnsi="Times New Roman" w:cs="Times New Roman" w:hint="eastAsia"/>
          <w:color w:val="auto"/>
          <w:kern w:val="2"/>
        </w:rPr>
        <w:t>TJBH-2026-D-0118</w:t>
      </w:r>
      <w:r w:rsidR="001C2B0A">
        <w:rPr>
          <w:rFonts w:ascii="Times New Roman" w:eastAsia="宋体" w:hAnsi="Times New Roman" w:cs="Times New Roman"/>
          <w:color w:val="auto"/>
          <w:kern w:val="2"/>
        </w:rPr>
        <w:t xml:space="preserve"> </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B01575" w:rsidRDefault="00E60376">
      <w:pPr>
        <w:pStyle w:val="Default"/>
        <w:spacing w:line="360" w:lineRule="auto"/>
        <w:ind w:firstLineChars="200" w:firstLine="480"/>
        <w:jc w:val="both"/>
        <w:rPr>
          <w:rFonts w:ascii="Times New Roman" w:hAnsi="Times New Roman" w:cs="Times New Roman"/>
        </w:rPr>
      </w:pPr>
      <w:r>
        <w:rPr>
          <w:rFonts w:ascii="Times New Roman" w:eastAsia="宋体" w:hAnsi="Times New Roman" w:cs="Times New Roman"/>
          <w:color w:val="auto"/>
        </w:rPr>
        <w:t>第一包：</w:t>
      </w:r>
      <w:proofErr w:type="gramStart"/>
      <w:r w:rsidR="001C2B0A" w:rsidRPr="001C2B0A">
        <w:rPr>
          <w:rFonts w:ascii="Times New Roman" w:eastAsia="宋体" w:hAnsi="Times New Roman" w:cs="Times New Roman" w:hint="eastAsia"/>
          <w:color w:val="auto"/>
        </w:rPr>
        <w:t>系统维保服务</w:t>
      </w:r>
      <w:proofErr w:type="gramEnd"/>
      <w:r w:rsidR="001C2B0A">
        <w:rPr>
          <w:rFonts w:ascii="Times New Roman" w:eastAsia="宋体" w:hAnsi="Times New Roman" w:cs="Times New Roman" w:hint="eastAsia"/>
          <w:color w:val="auto"/>
        </w:rPr>
        <w:t>，合同履行期限</w:t>
      </w:r>
      <w:r w:rsidR="001C2B0A">
        <w:rPr>
          <w:rFonts w:ascii="Times New Roman" w:eastAsia="宋体" w:hAnsi="Times New Roman" w:cs="Times New Roman" w:hint="eastAsia"/>
          <w:color w:val="auto"/>
        </w:rPr>
        <w:t>1</w:t>
      </w:r>
      <w:r w:rsidR="001C2B0A">
        <w:rPr>
          <w:rFonts w:ascii="Times New Roman" w:eastAsia="宋体" w:hAnsi="Times New Roman" w:cs="Times New Roman" w:hint="eastAsia"/>
          <w:color w:val="auto"/>
        </w:rPr>
        <w:t>年。</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三、项目预算</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第一包：</w:t>
      </w:r>
      <w:r w:rsidR="001C2B0A">
        <w:rPr>
          <w:rFonts w:ascii="Times New Roman" w:eastAsia="宋体" w:hAnsi="Times New Roman" w:cs="Times New Roman" w:hint="eastAsia"/>
          <w:color w:val="auto"/>
          <w:kern w:val="2"/>
        </w:rPr>
        <w:t>2349297</w:t>
      </w:r>
      <w:r w:rsidR="001C2B0A">
        <w:rPr>
          <w:rFonts w:ascii="Times New Roman" w:eastAsia="宋体" w:hAnsi="Times New Roman" w:cs="Times New Roman" w:hint="eastAsia"/>
          <w:color w:val="auto"/>
          <w:kern w:val="2"/>
        </w:rPr>
        <w:t>元</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B01575" w:rsidRDefault="00E60376">
      <w:pPr>
        <w:pStyle w:val="Default"/>
        <w:spacing w:line="360" w:lineRule="auto"/>
        <w:ind w:firstLineChars="200" w:firstLine="480"/>
        <w:rPr>
          <w:rFonts w:ascii="Times New Roman" w:hAnsi="Times New Roman"/>
        </w:rPr>
      </w:pPr>
      <w:r w:rsidRPr="001C2B0A">
        <w:rPr>
          <w:rFonts w:ascii="Times New Roman" w:eastAsia="宋体" w:hAnsi="Times New Roman" w:cs="Times New Roman"/>
          <w:color w:val="auto"/>
        </w:rPr>
        <w:t>（一）</w:t>
      </w:r>
      <w:r w:rsidRPr="001C2B0A">
        <w:rPr>
          <w:rFonts w:ascii="Times New Roman" w:hAnsi="Times New Roman" w:hint="eastAsia"/>
          <w:color w:val="auto"/>
        </w:rPr>
        <w:t>供应商应具备《中华人民共和国政府采购法》第二十二条第一款和《政</w:t>
      </w:r>
      <w:r>
        <w:rPr>
          <w:rFonts w:ascii="Times New Roman" w:hAnsi="Times New Roman" w:hint="eastAsia"/>
        </w:rPr>
        <w:t>府采购法实施条例》第十八条规定的条件，提供以下材料：</w:t>
      </w:r>
    </w:p>
    <w:p w:rsidR="00B01575" w:rsidRDefault="00E60376">
      <w:pPr>
        <w:autoSpaceDE w:val="0"/>
        <w:autoSpaceDN w:val="0"/>
        <w:adjustRightInd w:val="0"/>
        <w:spacing w:line="360" w:lineRule="auto"/>
        <w:ind w:firstLineChars="200" w:firstLine="48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rsidR="00B01575" w:rsidRDefault="00E60376">
      <w:pPr>
        <w:autoSpaceDE w:val="0"/>
        <w:autoSpaceDN w:val="0"/>
        <w:adjustRightInd w:val="0"/>
        <w:spacing w:line="360" w:lineRule="auto"/>
        <w:ind w:firstLineChars="200" w:firstLine="48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p w:rsidR="00B01575" w:rsidRDefault="00E60376">
      <w:pPr>
        <w:pStyle w:val="Default"/>
        <w:spacing w:line="360" w:lineRule="auto"/>
        <w:ind w:firstLineChars="200" w:firstLine="480"/>
        <w:rPr>
          <w:rFonts w:ascii="Times New Roman" w:eastAsia="宋体" w:hAnsi="Times New Roman" w:cs="Times New Roman"/>
          <w:color w:val="auto"/>
        </w:rPr>
      </w:pPr>
      <w:r w:rsidRPr="001C2B0A">
        <w:rPr>
          <w:rFonts w:ascii="Times New Roman" w:eastAsia="宋体" w:hAnsi="Times New Roman" w:cs="Times New Roman" w:hint="eastAsia"/>
          <w:color w:val="auto"/>
        </w:rPr>
        <w:t>（</w:t>
      </w:r>
      <w:r w:rsidR="001C2B0A">
        <w:rPr>
          <w:rFonts w:ascii="Times New Roman" w:eastAsia="宋体" w:hAnsi="Times New Roman" w:cs="Times New Roman" w:hint="eastAsia"/>
          <w:color w:val="auto"/>
        </w:rPr>
        <w:t>二</w:t>
      </w:r>
      <w:r w:rsidRPr="001C2B0A">
        <w:rPr>
          <w:rFonts w:ascii="Times New Roman" w:eastAsia="宋体" w:hAnsi="Times New Roman" w:cs="Times New Roman" w:hint="eastAsia"/>
          <w:color w:val="auto"/>
        </w:rPr>
        <w:t>）本项目不接受联合体参与磋商。</w:t>
      </w:r>
    </w:p>
    <w:p w:rsidR="001C2B0A" w:rsidRPr="001C2B0A" w:rsidRDefault="001C2B0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sidRPr="001C2B0A">
        <w:rPr>
          <w:rFonts w:ascii="Times New Roman" w:eastAsia="宋体" w:hAnsi="Times New Roman" w:cs="Times New Roman" w:hint="eastAsia"/>
          <w:color w:val="auto"/>
        </w:rPr>
        <w:t>本项目专门面向中小企业采购，提供《中小企业声明函》。</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sidR="001C2B0A" w:rsidRPr="001C2B0A">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（二）根据财政部发布的《关于政府采购支持监狱企业发展有关问题的通知》规定，监狱企业视同小微企业。</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根据财政部、民政部、中国残疾人联合会发布的《关于促进残疾人就业政府采购政策的通知》规定，残疾人福利性单位视同小微企业。</w:t>
      </w:r>
    </w:p>
    <w:p w:rsidR="00B01575" w:rsidRDefault="00E60376">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以供应商填写的《中小企业声明函》为判定标准，残疾人福利性单位以供应商填写的《残疾人福利性单位声明函》为判定标准，监狱企业</w:t>
      </w:r>
      <w:proofErr w:type="gramStart"/>
      <w:r>
        <w:rPr>
          <w:rFonts w:ascii="Times New Roman" w:eastAsia="宋体" w:hAnsi="Times New Roman" w:hint="eastAsia"/>
          <w:color w:val="auto"/>
        </w:rPr>
        <w:t>须供应</w:t>
      </w:r>
      <w:proofErr w:type="gramEnd"/>
      <w:r>
        <w:rPr>
          <w:rFonts w:ascii="Times New Roman" w:eastAsia="宋体" w:hAnsi="Times New Roman" w:hint="eastAsia"/>
          <w:color w:val="auto"/>
        </w:rPr>
        <w:t>商提供由省级以上监狱管理局、戒毒管理局（含新疆生产建设兵团）出具的属于监狱企业的证明文件，否则不予认定。以上政策不重复享受。</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（四）涉及商品包装或快递包装的，按照《财政部办公厅、生态环境部办公厅、国家邮政局办公室关于印发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商品包装政府采购需求标准（试行）</w:t>
      </w:r>
      <w:r>
        <w:rPr>
          <w:rFonts w:ascii="Times New Roman" w:eastAsia="宋体" w:hAnsi="Times New Roman" w:cs="Times New Roman" w:hint="eastAsia"/>
          <w:color w:val="auto"/>
        </w:rPr>
        <w:t>&gt;</w:t>
      </w:r>
      <w:r>
        <w:rPr>
          <w:rFonts w:ascii="Times New Roman" w:eastAsia="宋体" w:hAnsi="Times New Roman" w:cs="Times New Roman" w:hint="eastAsia"/>
          <w:color w:val="auto"/>
        </w:rPr>
        <w:t>、</w:t>
      </w:r>
      <w:r>
        <w:rPr>
          <w:rFonts w:ascii="Times New Roman" w:eastAsia="宋体" w:hAnsi="Times New Roman" w:cs="Times New Roman" w:hint="eastAsia"/>
          <w:color w:val="auto"/>
        </w:rPr>
        <w:t>&lt;</w:t>
      </w:r>
      <w:r>
        <w:rPr>
          <w:rFonts w:ascii="Times New Roman" w:eastAsia="宋体" w:hAnsi="Times New Roman" w:cs="Times New Roman" w:hint="eastAsia"/>
          <w:color w:val="auto"/>
        </w:rPr>
        <w:t>快递包装政府采购需求标准（试行）</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的通知》（财办库〔</w:t>
      </w:r>
      <w:r>
        <w:rPr>
          <w:rFonts w:ascii="Times New Roman" w:eastAsia="宋体" w:hAnsi="Times New Roman" w:cs="Times New Roman" w:hint="eastAsia"/>
          <w:color w:val="auto"/>
        </w:rPr>
        <w:t>2020</w:t>
      </w:r>
      <w:r>
        <w:rPr>
          <w:rFonts w:ascii="Times New Roman" w:eastAsia="宋体" w:hAnsi="Times New Roman" w:cs="Times New Roman" w:hint="eastAsia"/>
          <w:color w:val="auto"/>
        </w:rPr>
        <w:t>〕</w:t>
      </w:r>
      <w:r>
        <w:rPr>
          <w:rFonts w:ascii="Times New Roman" w:eastAsia="宋体" w:hAnsi="Times New Roman" w:cs="Times New Roman" w:hint="eastAsia"/>
          <w:color w:val="auto"/>
        </w:rPr>
        <w:t>123</w:t>
      </w:r>
      <w:r>
        <w:rPr>
          <w:rFonts w:ascii="Times New Roman" w:eastAsia="宋体" w:hAnsi="Times New Roman" w:cs="Times New Roman" w:hint="eastAsia"/>
          <w:color w:val="auto"/>
        </w:rPr>
        <w:t>号）要求执行。</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号）的要求，根据开标当日截止评审结束“信用中国”网站（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注：金融机构相关信息请登录天津市政府采购</w:t>
      </w:r>
      <w:proofErr w:type="gramStart"/>
      <w:r>
        <w:rPr>
          <w:rFonts w:ascii="Times New Roman" w:eastAsia="宋体" w:hAnsi="Times New Roman" w:cs="Times New Roman" w:hint="eastAsia"/>
          <w:color w:val="auto"/>
        </w:rPr>
        <w:t>网政采贷</w:t>
      </w:r>
      <w:proofErr w:type="gramEnd"/>
      <w:r>
        <w:rPr>
          <w:rFonts w:ascii="Times New Roman" w:eastAsia="宋体" w:hAnsi="Times New Roman" w:cs="Times New Roman" w:hint="eastAsia"/>
          <w:color w:val="auto"/>
        </w:rPr>
        <w:t>板块（网址：</w:t>
      </w:r>
      <w:r>
        <w:rPr>
          <w:rFonts w:ascii="Times New Roman" w:eastAsia="宋体" w:hAnsi="Times New Roman" w:cs="Times New Roman" w:hint="eastAsia"/>
          <w:color w:val="auto"/>
        </w:rPr>
        <w:t>http://tjgp.cz.tj.gov.cn/zcd/zcdList.jsp</w:t>
      </w:r>
      <w:r>
        <w:rPr>
          <w:rFonts w:ascii="Times New Roman" w:eastAsia="宋体" w:hAnsi="Times New Roman" w:cs="Times New Roman" w:hint="eastAsia"/>
          <w:color w:val="auto"/>
        </w:rPr>
        <w:t>）了解。</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w:t>
      </w:r>
      <w:r>
        <w:rPr>
          <w:rFonts w:ascii="Times New Roman" w:eastAsia="宋体" w:hAnsi="Times New Roman" w:cs="Times New Roman" w:hint="eastAsia"/>
          <w:color w:val="auto"/>
        </w:rPr>
        <w:lastRenderedPageBreak/>
        <w:t>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sidR="006E4599">
        <w:rPr>
          <w:rFonts w:ascii="Times New Roman" w:eastAsia="宋体" w:hAnsi="Times New Roman" w:cs="Times New Roman" w:hint="eastAsia"/>
          <w:color w:val="auto"/>
        </w:rPr>
        <w:t>65</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w:t>
      </w:r>
      <w:proofErr w:type="gramStart"/>
      <w:r>
        <w:rPr>
          <w:rFonts w:ascii="Times New Roman" w:eastAsia="宋体" w:hAnsi="Times New Roman" w:cs="Times New Roman" w:hint="eastAsia"/>
          <w:color w:val="auto"/>
        </w:rPr>
        <w:t>低供应</w:t>
      </w:r>
      <w:proofErr w:type="gramEnd"/>
      <w:r>
        <w:rPr>
          <w:rFonts w:ascii="Times New Roman" w:eastAsia="宋体" w:hAnsi="Times New Roman" w:cs="Times New Roman" w:hint="eastAsia"/>
          <w:color w:val="auto"/>
        </w:rPr>
        <w:t>商报价×</w:t>
      </w:r>
      <w:r w:rsidR="006E4599">
        <w:rPr>
          <w:rFonts w:ascii="Times New Roman" w:eastAsia="宋体" w:hAnsi="Times New Roman" w:cs="Times New Roman" w:hint="eastAsia"/>
          <w:color w:val="auto"/>
        </w:rPr>
        <w:t>65</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sidR="006E4599">
        <w:rPr>
          <w:rFonts w:ascii="Times New Roman" w:eastAsia="宋体" w:hAnsi="Times New Roman" w:cs="Times New Roman" w:hint="eastAsia"/>
          <w:color w:val="auto"/>
        </w:rPr>
        <w:t>65</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
    <w:p w:rsidR="00B01575" w:rsidRDefault="00E60376" w:rsidP="006E4599">
      <w:pPr>
        <w:pStyle w:val="Default"/>
        <w:spacing w:line="360" w:lineRule="auto"/>
        <w:ind w:firstLineChars="200" w:firstLine="480"/>
        <w:jc w:val="both"/>
        <w:rPr>
          <w:rFonts w:ascii="Times New Roman" w:eastAsia="宋体" w:hAnsi="Times New Roman" w:cs="Times New Roman"/>
          <w:b/>
          <w:color w:val="FF0000"/>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、获取竞争性磋商文件时间、方式</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sidRPr="00A026BD">
        <w:rPr>
          <w:rFonts w:ascii="Times New Roman" w:eastAsia="宋体" w:hAnsi="Times New Roman" w:cs="Times New Roman"/>
          <w:color w:val="auto"/>
        </w:rPr>
        <w:t>（一）获取竞争性磋商文件的时间：</w:t>
      </w:r>
      <w:r w:rsidRPr="00A026BD">
        <w:rPr>
          <w:rFonts w:ascii="Times New Roman" w:eastAsia="宋体" w:hAnsi="Times New Roman"/>
          <w:color w:val="auto"/>
        </w:rPr>
        <w:t>2026</w:t>
      </w:r>
      <w:r w:rsidRPr="00A026BD">
        <w:rPr>
          <w:rFonts w:ascii="Times New Roman" w:eastAsia="宋体" w:hint="eastAsia"/>
          <w:color w:val="auto"/>
        </w:rPr>
        <w:t>年</w:t>
      </w:r>
      <w:r w:rsidR="00E570F6">
        <w:rPr>
          <w:rFonts w:ascii="Times New Roman" w:eastAsia="宋体" w:hAnsi="Times New Roman" w:hint="eastAsia"/>
          <w:color w:val="auto"/>
        </w:rPr>
        <w:t>7</w:t>
      </w:r>
      <w:r w:rsidRPr="00A026BD">
        <w:rPr>
          <w:rFonts w:ascii="Times New Roman" w:eastAsia="宋体" w:hint="eastAsia"/>
          <w:color w:val="auto"/>
        </w:rPr>
        <w:t>月</w:t>
      </w:r>
      <w:r w:rsidR="00486D4A">
        <w:rPr>
          <w:rFonts w:ascii="Times New Roman" w:eastAsia="宋体" w:hAnsi="Times New Roman" w:hint="eastAsia"/>
          <w:color w:val="auto"/>
        </w:rPr>
        <w:t>3</w:t>
      </w:r>
      <w:r w:rsidR="00E570F6">
        <w:rPr>
          <w:rFonts w:ascii="Times New Roman" w:eastAsia="宋体" w:hAnsi="Times New Roman" w:hint="eastAsia"/>
          <w:color w:val="auto"/>
        </w:rPr>
        <w:t>1</w:t>
      </w:r>
      <w:r w:rsidRPr="00A026BD">
        <w:rPr>
          <w:rFonts w:ascii="Times New Roman" w:eastAsia="宋体" w:hint="eastAsia"/>
          <w:color w:val="auto"/>
        </w:rPr>
        <w:t>日至</w:t>
      </w:r>
      <w:r w:rsidRPr="00A026BD">
        <w:rPr>
          <w:rFonts w:ascii="Times New Roman" w:eastAsia="宋体" w:hAnsi="Times New Roman"/>
          <w:color w:val="auto"/>
        </w:rPr>
        <w:t>2026</w:t>
      </w:r>
      <w:r w:rsidRPr="00A026BD">
        <w:rPr>
          <w:rFonts w:ascii="Times New Roman" w:eastAsia="宋体" w:hint="eastAsia"/>
          <w:color w:val="auto"/>
        </w:rPr>
        <w:t>年</w:t>
      </w:r>
      <w:r w:rsidR="00A026BD" w:rsidRPr="00A026BD">
        <w:rPr>
          <w:rFonts w:ascii="Times New Roman" w:eastAsia="宋体" w:hAnsi="Times New Roman" w:hint="eastAsia"/>
          <w:color w:val="auto"/>
        </w:rPr>
        <w:t>8</w:t>
      </w:r>
      <w:r w:rsidRPr="00A026BD">
        <w:rPr>
          <w:rFonts w:ascii="Times New Roman" w:eastAsia="宋体" w:hint="eastAsia"/>
          <w:color w:val="auto"/>
        </w:rPr>
        <w:t>月</w:t>
      </w:r>
      <w:r w:rsidR="00E570F6">
        <w:rPr>
          <w:rFonts w:ascii="Times New Roman" w:eastAsia="宋体" w:hAnsi="Times New Roman" w:hint="eastAsia"/>
          <w:color w:val="auto"/>
        </w:rPr>
        <w:t>7</w:t>
      </w:r>
      <w:r w:rsidRPr="00A026BD">
        <w:rPr>
          <w:rFonts w:ascii="Times New Roman" w:eastAsia="宋体" w:hint="eastAsia"/>
          <w:color w:val="auto"/>
        </w:rPr>
        <w:t>日，每日</w:t>
      </w:r>
      <w:r>
        <w:rPr>
          <w:rFonts w:ascii="Times New Roman" w:eastAsia="宋体" w:hAnsi="Times New Roman"/>
          <w:color w:val="auto"/>
        </w:rPr>
        <w:t>9:00</w:t>
      </w:r>
      <w:r>
        <w:rPr>
          <w:rFonts w:ascii="Times New Roman" w:eastAsia="宋体" w:hint="eastAsia"/>
          <w:color w:val="auto"/>
        </w:rPr>
        <w:t>至</w:t>
      </w:r>
      <w:r>
        <w:rPr>
          <w:rFonts w:ascii="Times New Roman" w:eastAsia="宋体" w:hAnsi="Times New Roman"/>
          <w:color w:val="auto"/>
        </w:rPr>
        <w:t>17:00</w:t>
      </w:r>
      <w:r>
        <w:rPr>
          <w:rFonts w:ascii="Times New Roman" w:eastAsia="宋体" w:hint="eastAsia"/>
          <w:color w:val="auto"/>
        </w:rPr>
        <w:t>（北京时间，法定节假日除外）。</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获取竞争性磋商文件网址：使用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下载竞争性磋商文件。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）首页点击“供应商注册”，填写相关内容。（</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Pr>
          <w:rFonts w:ascii="Times New Roman" w:eastAsia="宋体" w:hAnsi="Times New Roman" w:cs="Times New Roman"/>
          <w:color w:val="auto"/>
        </w:rPr>
        <w:t>、网上应答时间</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sidRPr="00A026BD">
        <w:rPr>
          <w:rFonts w:ascii="Times New Roman" w:eastAsia="宋体" w:hAnsi="Times New Roman" w:cs="Times New Roman" w:hint="eastAsia"/>
          <w:color w:val="auto"/>
        </w:rPr>
        <w:t>2026</w:t>
      </w:r>
      <w:r w:rsidRPr="00A026BD">
        <w:rPr>
          <w:rFonts w:ascii="Times New Roman" w:eastAsia="宋体" w:hAnsi="Times New Roman" w:cs="Times New Roman" w:hint="eastAsia"/>
          <w:color w:val="auto"/>
        </w:rPr>
        <w:t>年</w:t>
      </w:r>
      <w:r w:rsidR="00E570F6">
        <w:rPr>
          <w:rFonts w:ascii="Times New Roman" w:eastAsia="宋体" w:hAnsi="Times New Roman" w:cs="Times New Roman" w:hint="eastAsia"/>
          <w:color w:val="auto"/>
        </w:rPr>
        <w:t>7</w:t>
      </w:r>
      <w:r w:rsidRPr="00A026BD">
        <w:rPr>
          <w:rFonts w:ascii="Times New Roman" w:eastAsia="宋体" w:hAnsi="Times New Roman" w:cs="Times New Roman" w:hint="eastAsia"/>
          <w:color w:val="auto"/>
        </w:rPr>
        <w:t>月</w:t>
      </w:r>
      <w:r w:rsidR="00E91185">
        <w:rPr>
          <w:rFonts w:ascii="Times New Roman" w:eastAsia="宋体" w:hAnsi="Times New Roman" w:cs="Times New Roman" w:hint="eastAsia"/>
          <w:color w:val="auto"/>
        </w:rPr>
        <w:t>3</w:t>
      </w:r>
      <w:r w:rsidR="00E570F6">
        <w:rPr>
          <w:rFonts w:ascii="Times New Roman" w:eastAsia="宋体" w:hAnsi="Times New Roman" w:cs="Times New Roman" w:hint="eastAsia"/>
          <w:color w:val="auto"/>
        </w:rPr>
        <w:t>1</w:t>
      </w:r>
      <w:r w:rsidRPr="00A026BD">
        <w:rPr>
          <w:rFonts w:ascii="Times New Roman" w:eastAsia="宋体" w:hAnsi="Times New Roman" w:cs="Times New Roman" w:hint="eastAsia"/>
          <w:color w:val="auto"/>
        </w:rPr>
        <w:t>日</w:t>
      </w:r>
      <w:r w:rsidRPr="00A026BD">
        <w:rPr>
          <w:rFonts w:ascii="Times New Roman" w:eastAsia="宋体" w:hAnsi="Times New Roman" w:cs="Times New Roman" w:hint="eastAsia"/>
          <w:color w:val="auto"/>
        </w:rPr>
        <w:t>9:00</w:t>
      </w:r>
      <w:r w:rsidRPr="00A026BD">
        <w:rPr>
          <w:rFonts w:ascii="Times New Roman" w:eastAsia="宋体" w:hAnsi="Times New Roman" w:cs="Times New Roman" w:hint="eastAsia"/>
          <w:color w:val="auto"/>
        </w:rPr>
        <w:t>至</w:t>
      </w:r>
      <w:r w:rsidRPr="00A026BD">
        <w:rPr>
          <w:rFonts w:ascii="Times New Roman" w:eastAsia="宋体" w:hAnsi="Times New Roman" w:cs="Times New Roman" w:hint="eastAsia"/>
          <w:color w:val="auto"/>
        </w:rPr>
        <w:t>2026</w:t>
      </w:r>
      <w:r w:rsidRPr="00A026BD">
        <w:rPr>
          <w:rFonts w:ascii="Times New Roman" w:eastAsia="宋体" w:hAnsi="Times New Roman" w:cs="Times New Roman" w:hint="eastAsia"/>
          <w:color w:val="auto"/>
        </w:rPr>
        <w:t>年</w:t>
      </w:r>
      <w:r w:rsidR="00A026BD" w:rsidRPr="00A026BD">
        <w:rPr>
          <w:rFonts w:ascii="Times New Roman" w:eastAsia="宋体" w:hAnsi="Times New Roman" w:cs="Times New Roman" w:hint="eastAsia"/>
          <w:color w:val="auto"/>
        </w:rPr>
        <w:t>8</w:t>
      </w:r>
      <w:r w:rsidRPr="00A026BD">
        <w:rPr>
          <w:rFonts w:ascii="Times New Roman" w:eastAsia="宋体" w:hAnsi="Times New Roman" w:cs="Times New Roman" w:hint="eastAsia"/>
          <w:color w:val="auto"/>
        </w:rPr>
        <w:t>月</w:t>
      </w:r>
      <w:r w:rsidR="00A026BD" w:rsidRPr="00A026BD">
        <w:rPr>
          <w:rFonts w:ascii="Times New Roman" w:eastAsia="宋体" w:hAnsi="Times New Roman" w:cs="Times New Roman" w:hint="eastAsia"/>
          <w:color w:val="auto"/>
        </w:rPr>
        <w:t>17</w:t>
      </w:r>
      <w:r w:rsidRPr="00A026BD">
        <w:rPr>
          <w:rFonts w:ascii="Times New Roman" w:eastAsia="宋体" w:hAnsi="Times New Roman" w:cs="Times New Roman" w:hint="eastAsia"/>
          <w:color w:val="auto"/>
        </w:rPr>
        <w:t>日</w:t>
      </w:r>
      <w:r w:rsidRPr="00A026BD">
        <w:rPr>
          <w:rFonts w:ascii="Times New Roman" w:eastAsia="宋体" w:hAnsi="Times New Roman" w:cs="Times New Roman"/>
          <w:color w:val="auto"/>
        </w:rPr>
        <w:t>8:30</w:t>
      </w:r>
      <w:r w:rsidRPr="00A026BD">
        <w:rPr>
          <w:rFonts w:ascii="Times New Roman" w:eastAsia="宋体" w:hAnsi="Times New Roman" w:cs="Times New Roman" w:hint="eastAsia"/>
          <w:color w:val="auto"/>
        </w:rPr>
        <w:t>，使用天津数字认证有限公司发出</w:t>
      </w:r>
      <w:r>
        <w:rPr>
          <w:rFonts w:ascii="Times New Roman" w:eastAsia="宋体" w:hAnsi="Times New Roman" w:cs="Times New Roman" w:hint="eastAsia"/>
          <w:color w:val="auto"/>
        </w:rPr>
        <w:t>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w:t>
      </w:r>
      <w:r>
        <w:rPr>
          <w:rFonts w:ascii="Times New Roman" w:eastAsia="宋体" w:hAnsi="Times New Roman" w:cs="Times New Roman" w:hint="eastAsia"/>
          <w:color w:val="auto"/>
        </w:rPr>
        <w:lastRenderedPageBreak/>
        <w:t>用）登陆天津市政府采购中心网（网址：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sidRPr="00A026BD">
        <w:rPr>
          <w:rFonts w:ascii="Times New Roman" w:eastAsia="宋体" w:hAnsi="Times New Roman" w:cs="Times New Roman" w:hint="eastAsia"/>
          <w:color w:val="auto"/>
        </w:rPr>
        <w:t>（一）提交电子响应文件截止时间：</w:t>
      </w:r>
      <w:r w:rsidRPr="00A026BD">
        <w:rPr>
          <w:rFonts w:ascii="Times New Roman" w:eastAsia="宋体" w:hAnsi="Times New Roman" w:cs="Times New Roman" w:hint="eastAsia"/>
          <w:color w:val="auto"/>
        </w:rPr>
        <w:t>2026</w:t>
      </w:r>
      <w:r w:rsidRPr="00A026BD">
        <w:rPr>
          <w:rFonts w:ascii="Times New Roman" w:eastAsia="宋体" w:hAnsi="Times New Roman" w:cs="Times New Roman" w:hint="eastAsia"/>
          <w:color w:val="auto"/>
        </w:rPr>
        <w:t>年</w:t>
      </w:r>
      <w:r w:rsidR="00A026BD" w:rsidRPr="00A026BD">
        <w:rPr>
          <w:rFonts w:ascii="Times New Roman" w:eastAsia="宋体" w:hAnsi="Times New Roman" w:cs="Times New Roman" w:hint="eastAsia"/>
          <w:color w:val="auto"/>
        </w:rPr>
        <w:t>8</w:t>
      </w:r>
      <w:r w:rsidRPr="00A026BD">
        <w:rPr>
          <w:rFonts w:ascii="Times New Roman" w:eastAsia="宋体" w:hAnsi="Times New Roman" w:cs="Times New Roman" w:hint="eastAsia"/>
          <w:color w:val="auto"/>
        </w:rPr>
        <w:t>月</w:t>
      </w:r>
      <w:r w:rsidR="00A026BD" w:rsidRPr="00A026BD">
        <w:rPr>
          <w:rFonts w:ascii="Times New Roman" w:eastAsia="宋体" w:hAnsi="Times New Roman" w:cs="Times New Roman" w:hint="eastAsia"/>
          <w:color w:val="auto"/>
        </w:rPr>
        <w:t>17</w:t>
      </w:r>
      <w:r w:rsidRPr="00A026BD">
        <w:rPr>
          <w:rFonts w:ascii="Times New Roman" w:eastAsia="宋体" w:hAnsi="Times New Roman" w:cs="Times New Roman" w:hint="eastAsia"/>
          <w:color w:val="auto"/>
        </w:rPr>
        <w:t>日</w:t>
      </w:r>
      <w:r w:rsidRPr="00A026BD">
        <w:rPr>
          <w:rFonts w:ascii="Times New Roman" w:eastAsia="宋体" w:hAnsi="Times New Roman" w:cs="Times New Roman"/>
          <w:color w:val="auto"/>
        </w:rPr>
        <w:t>8:30</w:t>
      </w:r>
      <w:r w:rsidRPr="00A026BD">
        <w:rPr>
          <w:rFonts w:ascii="Times New Roman" w:eastAsia="宋体" w:hAnsi="Times New Roman" w:cs="Times New Roman" w:hint="eastAsia"/>
          <w:color w:val="auto"/>
        </w:rPr>
        <w:t>。提交电子响应文</w:t>
      </w:r>
      <w:r>
        <w:rPr>
          <w:rFonts w:ascii="Times New Roman" w:eastAsia="宋体" w:hAnsi="Times New Roman" w:cs="Times New Roman" w:hint="eastAsia"/>
          <w:color w:val="auto"/>
        </w:rPr>
        <w:t>件截止时间前提交网上应答并分别上传加盖电子签章的第一、第二阶段电子响应文件（以通过天津公共资源电子签章客户端正确读取签章信息为准）方为有效响应。</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（二）提交电子响应文件方式：本项目采用网上电子磋商方式，供应商须于上述规定的时间使用天津数字认证有限公司发出的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登陆</w:t>
      </w:r>
      <w:r>
        <w:rPr>
          <w:rFonts w:ascii="Times New Roman" w:eastAsia="宋体" w:hAnsi="Times New Roman" w:cs="Times New Roman" w:hint="eastAsia"/>
          <w:color w:val="auto"/>
        </w:rPr>
        <w:t>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“区级集采机构入口”提交网上应答和分别上传加盖电子签章的第一、第二阶段电子响应文件（以通过天津公共资源电子签章客户端正确读取签章信息为准）。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sidRPr="00A026BD">
        <w:rPr>
          <w:rFonts w:ascii="Times New Roman" w:eastAsia="宋体" w:hAnsi="Times New Roman" w:cs="Times New Roman" w:hint="eastAsia"/>
          <w:color w:val="auto"/>
        </w:rPr>
        <w:t>（一）第一阶段解密时间：</w:t>
      </w:r>
      <w:r w:rsidRPr="00A026BD">
        <w:rPr>
          <w:rFonts w:ascii="Times New Roman" w:eastAsia="宋体" w:hAnsi="Times New Roman" w:cs="Times New Roman" w:hint="eastAsia"/>
          <w:color w:val="auto"/>
        </w:rPr>
        <w:t>2026</w:t>
      </w:r>
      <w:r w:rsidRPr="00A026BD">
        <w:rPr>
          <w:rFonts w:ascii="Times New Roman" w:eastAsia="宋体" w:hAnsi="Times New Roman" w:cs="Times New Roman" w:hint="eastAsia"/>
          <w:color w:val="auto"/>
        </w:rPr>
        <w:t>年</w:t>
      </w:r>
      <w:r w:rsidR="00A026BD" w:rsidRPr="00A026BD">
        <w:rPr>
          <w:rFonts w:ascii="Times New Roman" w:eastAsia="宋体" w:hAnsi="Times New Roman" w:cs="Times New Roman" w:hint="eastAsia"/>
          <w:color w:val="auto"/>
        </w:rPr>
        <w:t>8</w:t>
      </w:r>
      <w:r w:rsidRPr="00A026BD">
        <w:rPr>
          <w:rFonts w:ascii="Times New Roman" w:eastAsia="宋体" w:hAnsi="Times New Roman" w:cs="Times New Roman" w:hint="eastAsia"/>
          <w:color w:val="auto"/>
        </w:rPr>
        <w:t>月</w:t>
      </w:r>
      <w:r w:rsidR="00A026BD" w:rsidRPr="00A026BD">
        <w:rPr>
          <w:rFonts w:ascii="Times New Roman" w:eastAsia="宋体" w:hAnsi="Times New Roman" w:cs="Times New Roman" w:hint="eastAsia"/>
          <w:color w:val="auto"/>
        </w:rPr>
        <w:t>17</w:t>
      </w:r>
      <w:r w:rsidRPr="00A026BD">
        <w:rPr>
          <w:rFonts w:ascii="Times New Roman" w:eastAsia="宋体" w:hAnsi="Times New Roman" w:cs="Times New Roman" w:hint="eastAsia"/>
          <w:color w:val="auto"/>
        </w:rPr>
        <w:t>日</w:t>
      </w:r>
      <w:r w:rsidRPr="00A026BD">
        <w:rPr>
          <w:rFonts w:ascii="Times New Roman" w:eastAsia="宋体" w:hAnsi="Times New Roman" w:cs="Times New Roman"/>
          <w:color w:val="auto"/>
        </w:rPr>
        <w:t>8:30</w:t>
      </w:r>
      <w:r w:rsidRPr="00A026BD">
        <w:rPr>
          <w:rFonts w:ascii="Times New Roman" w:eastAsia="宋体" w:hAnsi="Times New Roman" w:cs="Times New Roman" w:hint="eastAsia"/>
          <w:color w:val="auto"/>
        </w:rPr>
        <w:t>至</w:t>
      </w:r>
      <w:r w:rsidRPr="00A026BD">
        <w:rPr>
          <w:rFonts w:ascii="Times New Roman" w:eastAsia="宋体" w:hAnsi="Times New Roman" w:cs="Times New Roman" w:hint="eastAsia"/>
          <w:color w:val="auto"/>
        </w:rPr>
        <w:t>9:30</w:t>
      </w:r>
      <w:r w:rsidRPr="00A026BD">
        <w:rPr>
          <w:rFonts w:ascii="Times New Roman" w:eastAsia="宋体" w:hAnsi="Times New Roman" w:cs="Times New Roman" w:hint="eastAsia"/>
          <w:color w:val="auto"/>
        </w:rPr>
        <w:t>完成第一阶段解密的方</w:t>
      </w:r>
      <w:r>
        <w:rPr>
          <w:rFonts w:ascii="Times New Roman" w:eastAsia="宋体" w:hAnsi="Times New Roman" w:cs="Times New Roman" w:hint="eastAsia"/>
          <w:color w:val="auto"/>
        </w:rPr>
        <w:t>为有效响应。</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完成解密。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B01575" w:rsidRPr="001C2B0A" w:rsidRDefault="00E60376">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color w:val="auto"/>
        </w:rPr>
        <w:t>（</w:t>
      </w:r>
      <w:r w:rsidRPr="001C2B0A">
        <w:rPr>
          <w:rFonts w:ascii="Times New Roman" w:eastAsia="宋体" w:hAnsi="Times New Roman" w:cs="Times New Roman" w:hint="eastAsia"/>
          <w:color w:val="auto"/>
        </w:rPr>
        <w:t>三</w:t>
      </w:r>
      <w:r w:rsidRPr="001C2B0A">
        <w:rPr>
          <w:rFonts w:ascii="Times New Roman" w:eastAsia="宋体" w:hAnsi="Times New Roman" w:cs="Times New Roman"/>
          <w:color w:val="auto"/>
        </w:rPr>
        <w:t>）联系人：</w:t>
      </w:r>
      <w:r w:rsidR="001C2B0A" w:rsidRPr="001C2B0A">
        <w:rPr>
          <w:rFonts w:ascii="Times New Roman" w:eastAsia="宋体" w:hAnsi="Times New Roman" w:cs="Times New Roman" w:hint="eastAsia"/>
          <w:color w:val="auto"/>
        </w:rPr>
        <w:t>肖琳</w:t>
      </w:r>
    </w:p>
    <w:p w:rsidR="00B01575" w:rsidRPr="001C2B0A" w:rsidRDefault="00E60376">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hint="eastAsia"/>
          <w:color w:val="auto"/>
        </w:rPr>
        <w:t>（四）网址：</w:t>
      </w:r>
      <w:hyperlink r:id="rId10" w:history="1">
        <w:r w:rsidRPr="001C2B0A">
          <w:rPr>
            <w:rStyle w:val="af"/>
            <w:rFonts w:ascii="Times New Roman" w:eastAsia="宋体" w:hAnsi="Times New Roman" w:cs="Times New Roman"/>
            <w:color w:val="auto"/>
          </w:rPr>
          <w:t>http://tjgpc.zwfwb.tj.gov.cn/</w:t>
        </w:r>
      </w:hyperlink>
    </w:p>
    <w:p w:rsidR="00B01575" w:rsidRPr="001C2B0A" w:rsidRDefault="00E60376">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hint="eastAsia"/>
          <w:color w:val="auto"/>
        </w:rPr>
        <w:lastRenderedPageBreak/>
        <w:t>（五）</w:t>
      </w:r>
      <w:r w:rsidRPr="001C2B0A">
        <w:rPr>
          <w:rFonts w:ascii="Times New Roman" w:eastAsia="宋体" w:hAnsi="Times New Roman" w:cs="Times New Roman"/>
          <w:color w:val="auto"/>
        </w:rPr>
        <w:t>对外办公时间：</w:t>
      </w:r>
      <w:r w:rsidRPr="001C2B0A">
        <w:rPr>
          <w:rFonts w:ascii="Times New Roman" w:eastAsia="宋体" w:hAnsi="Times New Roman" w:cs="Times New Roman" w:hint="eastAsia"/>
          <w:color w:val="auto"/>
        </w:rPr>
        <w:t>法定</w:t>
      </w:r>
      <w:r w:rsidRPr="001C2B0A">
        <w:rPr>
          <w:rFonts w:ascii="Times New Roman" w:eastAsia="宋体" w:hAnsi="Times New Roman" w:cs="Times New Roman"/>
          <w:color w:val="auto"/>
        </w:rPr>
        <w:t>工作日</w:t>
      </w:r>
      <w:r w:rsidRPr="001C2B0A">
        <w:rPr>
          <w:rFonts w:ascii="Times New Roman" w:eastAsia="宋体" w:hAnsi="Times New Roman" w:cs="Times New Roman"/>
          <w:color w:val="auto"/>
        </w:rPr>
        <w:t>9:00</w:t>
      </w:r>
      <w:r w:rsidRPr="001C2B0A">
        <w:rPr>
          <w:rFonts w:ascii="Times New Roman" w:eastAsia="宋体" w:hAnsi="Times New Roman" w:cs="Times New Roman"/>
          <w:color w:val="auto"/>
        </w:rPr>
        <w:t>～</w:t>
      </w:r>
      <w:r w:rsidRPr="001C2B0A">
        <w:rPr>
          <w:rFonts w:ascii="Times New Roman" w:eastAsia="宋体" w:hAnsi="Times New Roman" w:cs="Times New Roman"/>
          <w:color w:val="auto"/>
        </w:rPr>
        <w:t>12:00</w:t>
      </w:r>
      <w:r w:rsidRPr="001C2B0A">
        <w:rPr>
          <w:rFonts w:ascii="Times New Roman" w:eastAsia="宋体" w:hAnsi="Times New Roman" w:cs="Times New Roman"/>
          <w:color w:val="auto"/>
        </w:rPr>
        <w:t>，</w:t>
      </w:r>
      <w:r w:rsidRPr="001C2B0A">
        <w:rPr>
          <w:rFonts w:ascii="Times New Roman" w:eastAsia="宋体" w:hAnsi="Times New Roman" w:cs="Times New Roman"/>
          <w:color w:val="auto"/>
        </w:rPr>
        <w:t>14:00</w:t>
      </w:r>
      <w:r w:rsidRPr="001C2B0A">
        <w:rPr>
          <w:rFonts w:ascii="Times New Roman" w:eastAsia="宋体" w:hAnsi="Times New Roman" w:cs="Times New Roman"/>
          <w:color w:val="auto"/>
        </w:rPr>
        <w:t>～</w:t>
      </w:r>
      <w:r w:rsidRPr="001C2B0A">
        <w:rPr>
          <w:rFonts w:ascii="Times New Roman" w:eastAsia="宋体" w:hAnsi="Times New Roman" w:cs="Times New Roman"/>
          <w:color w:val="auto"/>
        </w:rPr>
        <w:t>1</w:t>
      </w:r>
      <w:r w:rsidRPr="001C2B0A">
        <w:rPr>
          <w:rFonts w:ascii="Times New Roman" w:eastAsia="宋体" w:hAnsi="Times New Roman" w:cs="Times New Roman" w:hint="eastAsia"/>
          <w:color w:val="auto"/>
        </w:rPr>
        <w:t>7</w:t>
      </w:r>
      <w:r w:rsidRPr="001C2B0A">
        <w:rPr>
          <w:rFonts w:ascii="Times New Roman" w:eastAsia="宋体" w:hAnsi="Times New Roman" w:cs="Times New Roman"/>
          <w:color w:val="auto"/>
        </w:rPr>
        <w:t>:00</w:t>
      </w:r>
    </w:p>
    <w:p w:rsidR="00B01575" w:rsidRPr="001C2B0A" w:rsidRDefault="00E60376">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hint="eastAsia"/>
          <w:color w:val="auto"/>
        </w:rPr>
        <w:t>（六）咨询服务电话</w:t>
      </w:r>
      <w:r w:rsidRPr="001C2B0A">
        <w:rPr>
          <w:rFonts w:ascii="Times New Roman" w:eastAsia="宋体" w:hAnsi="Times New Roman" w:cs="Times New Roman"/>
          <w:color w:val="auto"/>
        </w:rPr>
        <w:t>：</w:t>
      </w:r>
    </w:p>
    <w:p w:rsidR="00B01575" w:rsidRPr="001C2B0A" w:rsidRDefault="00E60376">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hint="eastAsia"/>
          <w:color w:val="auto"/>
        </w:rPr>
        <w:t xml:space="preserve">1. </w:t>
      </w:r>
      <w:r w:rsidRPr="001C2B0A">
        <w:rPr>
          <w:rFonts w:ascii="Times New Roman" w:eastAsia="宋体" w:hAnsi="Times New Roman" w:cs="Times New Roman" w:hint="eastAsia"/>
          <w:color w:val="auto"/>
        </w:rPr>
        <w:t>供应</w:t>
      </w:r>
      <w:proofErr w:type="gramStart"/>
      <w:r w:rsidRPr="001C2B0A">
        <w:rPr>
          <w:rFonts w:ascii="Times New Roman" w:eastAsia="宋体" w:hAnsi="Times New Roman" w:cs="Times New Roman" w:hint="eastAsia"/>
          <w:color w:val="auto"/>
        </w:rPr>
        <w:t>商注册</w:t>
      </w:r>
      <w:proofErr w:type="gramEnd"/>
      <w:r w:rsidRPr="001C2B0A">
        <w:rPr>
          <w:rFonts w:ascii="Times New Roman" w:eastAsia="宋体" w:hAnsi="Times New Roman" w:cs="Times New Roman" w:hint="eastAsia"/>
          <w:color w:val="auto"/>
        </w:rPr>
        <w:t>咨询：</w:t>
      </w:r>
      <w:r w:rsidRPr="001C2B0A">
        <w:rPr>
          <w:rFonts w:ascii="Times New Roman" w:eastAsia="宋体" w:hAnsi="Times New Roman" w:cs="Times New Roman" w:hint="eastAsia"/>
          <w:color w:val="auto"/>
        </w:rPr>
        <w:t>022-24538167</w:t>
      </w:r>
    </w:p>
    <w:p w:rsidR="00B01575" w:rsidRPr="001C2B0A" w:rsidRDefault="00E60376">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hint="eastAsia"/>
          <w:color w:val="auto"/>
        </w:rPr>
        <w:t>2. CA</w:t>
      </w:r>
      <w:r w:rsidRPr="001C2B0A">
        <w:rPr>
          <w:rFonts w:ascii="Times New Roman" w:eastAsia="宋体" w:hAnsi="Times New Roman" w:cs="Times New Roman" w:hint="eastAsia"/>
          <w:color w:val="auto"/>
        </w:rPr>
        <w:t>数字证书及电子签章办理咨询：</w:t>
      </w:r>
      <w:r w:rsidRPr="001C2B0A">
        <w:rPr>
          <w:rFonts w:ascii="Times New Roman" w:eastAsia="宋体" w:hAnsi="Times New Roman" w:cs="Times New Roman" w:hint="eastAsia"/>
          <w:color w:val="auto"/>
        </w:rPr>
        <w:t>022-24538059</w:t>
      </w:r>
      <w:r w:rsidRPr="001C2B0A">
        <w:rPr>
          <w:rFonts w:ascii="Times New Roman" w:eastAsia="宋体" w:hAnsi="Times New Roman" w:cs="Times New Roman" w:hint="eastAsia"/>
          <w:color w:val="auto"/>
        </w:rPr>
        <w:t>、</w:t>
      </w:r>
      <w:r w:rsidRPr="001C2B0A">
        <w:rPr>
          <w:rFonts w:ascii="Times New Roman" w:eastAsia="宋体" w:hAnsi="Times New Roman" w:cs="Times New Roman" w:hint="eastAsia"/>
          <w:color w:val="auto"/>
        </w:rPr>
        <w:t>400-0566-110</w:t>
      </w:r>
    </w:p>
    <w:p w:rsidR="00B01575" w:rsidRPr="001C2B0A" w:rsidRDefault="00E60376">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hint="eastAsia"/>
          <w:color w:val="auto"/>
        </w:rPr>
        <w:t xml:space="preserve">3. </w:t>
      </w:r>
      <w:r w:rsidRPr="001C2B0A">
        <w:rPr>
          <w:rFonts w:ascii="Times New Roman" w:eastAsia="宋体" w:hAnsi="Times New Roman" w:cs="Times New Roman" w:hint="eastAsia"/>
          <w:color w:val="auto"/>
        </w:rPr>
        <w:t>采购文件咨询：</w:t>
      </w:r>
      <w:r w:rsidRPr="001C2B0A">
        <w:rPr>
          <w:rFonts w:ascii="Times New Roman" w:eastAsia="宋体" w:hAnsi="Times New Roman" w:cs="Times New Roman"/>
          <w:color w:val="auto"/>
        </w:rPr>
        <w:t>022-</w:t>
      </w:r>
      <w:r w:rsidRPr="001C2B0A">
        <w:rPr>
          <w:rFonts w:ascii="Times New Roman" w:eastAsia="宋体" w:hAnsi="Times New Roman" w:cs="Times New Roman" w:hint="eastAsia"/>
          <w:color w:val="auto"/>
        </w:rPr>
        <w:t>258661</w:t>
      </w:r>
      <w:r w:rsidR="001C2B0A" w:rsidRPr="001C2B0A">
        <w:rPr>
          <w:rFonts w:ascii="Times New Roman" w:eastAsia="宋体" w:hAnsi="Times New Roman" w:cs="Times New Roman" w:hint="eastAsia"/>
          <w:color w:val="auto"/>
        </w:rPr>
        <w:t>09</w:t>
      </w:r>
    </w:p>
    <w:p w:rsidR="00B01575" w:rsidRPr="001C2B0A" w:rsidRDefault="00E60376">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hint="eastAsia"/>
          <w:color w:val="auto"/>
        </w:rPr>
        <w:t>4</w:t>
      </w:r>
      <w:r w:rsidRPr="001C2B0A">
        <w:rPr>
          <w:rFonts w:ascii="Times New Roman" w:eastAsia="宋体" w:hAnsi="Times New Roman" w:cs="Times New Roman"/>
          <w:color w:val="auto"/>
        </w:rPr>
        <w:t xml:space="preserve">. </w:t>
      </w:r>
      <w:r w:rsidRPr="001C2B0A">
        <w:rPr>
          <w:rFonts w:ascii="Times New Roman" w:eastAsia="宋体" w:hAnsi="Times New Roman" w:cs="Times New Roman" w:hint="eastAsia"/>
          <w:color w:val="auto"/>
        </w:rPr>
        <w:t>网上应答及解密操作咨询：</w:t>
      </w:r>
      <w:r w:rsidRPr="001C2B0A">
        <w:rPr>
          <w:rFonts w:ascii="Times New Roman" w:eastAsia="宋体" w:hAnsi="Times New Roman" w:cs="Times New Roman"/>
          <w:color w:val="auto"/>
        </w:rPr>
        <w:t>022-24538309</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B01575" w:rsidRPr="001C2B0A" w:rsidRDefault="00E60376" w:rsidP="001C2B0A">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color w:val="auto"/>
        </w:rPr>
        <w:t>十</w:t>
      </w:r>
      <w:r w:rsidRPr="001C2B0A">
        <w:rPr>
          <w:rFonts w:ascii="Times New Roman" w:eastAsia="宋体" w:hAnsi="Times New Roman" w:cs="Times New Roman" w:hint="eastAsia"/>
          <w:color w:val="auto"/>
        </w:rPr>
        <w:t>一</w:t>
      </w:r>
      <w:r w:rsidRPr="001C2B0A">
        <w:rPr>
          <w:rFonts w:ascii="Times New Roman" w:eastAsia="宋体" w:hAnsi="Times New Roman" w:cs="Times New Roman"/>
          <w:color w:val="auto"/>
        </w:rPr>
        <w:t>、采购人的名称、地址和联系方式</w:t>
      </w:r>
    </w:p>
    <w:p w:rsidR="00B01575" w:rsidRPr="001C2B0A" w:rsidRDefault="00E60376" w:rsidP="001C2B0A">
      <w:pPr>
        <w:pStyle w:val="Default"/>
        <w:spacing w:line="360" w:lineRule="auto"/>
        <w:ind w:firstLineChars="200" w:firstLine="480"/>
        <w:rPr>
          <w:rFonts w:ascii="Times New Roman" w:eastAsia="宋体" w:hAnsi="Times New Roman" w:cs="Times New Roman"/>
          <w:color w:val="auto"/>
        </w:rPr>
      </w:pPr>
      <w:r w:rsidRPr="001C2B0A">
        <w:rPr>
          <w:rFonts w:ascii="Times New Roman" w:eastAsia="宋体" w:hAnsi="Times New Roman" w:cs="Times New Roman"/>
          <w:color w:val="auto"/>
        </w:rPr>
        <w:t>（一）采购人名称：</w:t>
      </w:r>
      <w:r w:rsidR="001C2B0A" w:rsidRPr="001C2B0A">
        <w:rPr>
          <w:rFonts w:ascii="Times New Roman" w:eastAsia="宋体" w:hAnsi="Times New Roman" w:cs="Times New Roman" w:hint="eastAsia"/>
          <w:color w:val="auto"/>
        </w:rPr>
        <w:t>天津市滨海新区人民政府古林街道办事处</w:t>
      </w:r>
    </w:p>
    <w:p w:rsidR="00B01575" w:rsidRPr="001C2B0A" w:rsidRDefault="00E60376" w:rsidP="001C2B0A">
      <w:pPr>
        <w:pStyle w:val="Default"/>
        <w:spacing w:line="360" w:lineRule="auto"/>
        <w:ind w:firstLineChars="200" w:firstLine="480"/>
        <w:rPr>
          <w:rFonts w:ascii="Times New Roman" w:eastAsia="宋体" w:hAnsi="Times New Roman" w:cs="Times New Roman"/>
          <w:color w:val="auto"/>
        </w:rPr>
      </w:pPr>
      <w:r w:rsidRPr="001C2B0A">
        <w:rPr>
          <w:rFonts w:ascii="Times New Roman" w:eastAsia="宋体" w:hAnsi="Times New Roman" w:cs="Times New Roman"/>
          <w:color w:val="auto"/>
        </w:rPr>
        <w:t>（二）采购人地址：</w:t>
      </w:r>
      <w:r w:rsidR="001C2B0A" w:rsidRPr="001C2B0A">
        <w:rPr>
          <w:rFonts w:ascii="Times New Roman" w:eastAsia="宋体" w:hAnsi="Times New Roman" w:cs="Times New Roman" w:hint="eastAsia"/>
          <w:color w:val="auto"/>
        </w:rPr>
        <w:t>大港</w:t>
      </w:r>
      <w:proofErr w:type="gramStart"/>
      <w:r w:rsidR="001C2B0A" w:rsidRPr="001C2B0A">
        <w:rPr>
          <w:rFonts w:ascii="Times New Roman" w:eastAsia="宋体" w:hAnsi="Times New Roman" w:cs="Times New Roman" w:hint="eastAsia"/>
          <w:color w:val="auto"/>
        </w:rPr>
        <w:t>港</w:t>
      </w:r>
      <w:proofErr w:type="gramEnd"/>
      <w:r w:rsidR="001C2B0A" w:rsidRPr="001C2B0A">
        <w:rPr>
          <w:rFonts w:ascii="Times New Roman" w:eastAsia="宋体" w:hAnsi="Times New Roman" w:cs="Times New Roman" w:hint="eastAsia"/>
          <w:color w:val="auto"/>
        </w:rPr>
        <w:t>东六道</w:t>
      </w:r>
      <w:r w:rsidR="001C2B0A" w:rsidRPr="001C2B0A">
        <w:rPr>
          <w:rFonts w:ascii="Times New Roman" w:eastAsia="宋体" w:hAnsi="Times New Roman" w:cs="Times New Roman" w:hint="eastAsia"/>
          <w:color w:val="auto"/>
        </w:rPr>
        <w:t>560</w:t>
      </w:r>
      <w:r w:rsidR="001C2B0A" w:rsidRPr="001C2B0A">
        <w:rPr>
          <w:rFonts w:ascii="Times New Roman" w:eastAsia="宋体" w:hAnsi="Times New Roman" w:cs="Times New Roman" w:hint="eastAsia"/>
          <w:color w:val="auto"/>
        </w:rPr>
        <w:t>号</w:t>
      </w:r>
    </w:p>
    <w:p w:rsidR="00B01575" w:rsidRPr="001C2B0A" w:rsidRDefault="00E60376" w:rsidP="001C2B0A">
      <w:pPr>
        <w:pStyle w:val="Default"/>
        <w:spacing w:line="360" w:lineRule="auto"/>
        <w:ind w:firstLineChars="200" w:firstLine="480"/>
        <w:rPr>
          <w:rFonts w:ascii="Times New Roman" w:eastAsia="宋体" w:hAnsi="Times New Roman" w:cs="Times New Roman"/>
          <w:color w:val="auto"/>
        </w:rPr>
      </w:pPr>
      <w:r w:rsidRPr="001C2B0A">
        <w:rPr>
          <w:rFonts w:ascii="Times New Roman" w:eastAsia="宋体" w:hAnsi="Times New Roman" w:cs="Times New Roman"/>
          <w:color w:val="auto"/>
        </w:rPr>
        <w:t>（三）采购人联系人：</w:t>
      </w:r>
      <w:r w:rsidR="001C2B0A" w:rsidRPr="001C2B0A">
        <w:rPr>
          <w:rFonts w:ascii="Times New Roman" w:eastAsia="宋体" w:hAnsi="Times New Roman" w:cs="Times New Roman" w:hint="eastAsia"/>
          <w:color w:val="auto"/>
        </w:rPr>
        <w:t>于鹏涛</w:t>
      </w:r>
    </w:p>
    <w:p w:rsidR="00B01575" w:rsidRPr="001C2B0A" w:rsidRDefault="00E60376" w:rsidP="001C2B0A">
      <w:pPr>
        <w:pStyle w:val="Default"/>
        <w:spacing w:line="360" w:lineRule="auto"/>
        <w:ind w:firstLineChars="200" w:firstLine="480"/>
        <w:jc w:val="both"/>
        <w:rPr>
          <w:rFonts w:ascii="Times New Roman" w:eastAsia="宋体" w:hAnsi="Times New Roman" w:cs="Times New Roman"/>
          <w:color w:val="auto"/>
        </w:rPr>
      </w:pPr>
      <w:r w:rsidRPr="001C2B0A">
        <w:rPr>
          <w:rFonts w:ascii="Times New Roman" w:eastAsia="宋体" w:hAnsi="Times New Roman" w:cs="Times New Roman"/>
          <w:color w:val="auto"/>
        </w:rPr>
        <w:t>（四）采购人联系电话：</w:t>
      </w:r>
      <w:r w:rsidR="001C2B0A" w:rsidRPr="001C2B0A">
        <w:rPr>
          <w:rFonts w:ascii="Times New Roman" w:eastAsia="宋体" w:hAnsi="Times New Roman" w:cs="Times New Roman"/>
          <w:color w:val="auto"/>
        </w:rPr>
        <w:t>022-61110750</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（一）供应商认为采购文件、采购过程和采购结果使自己的权益受到损害的，可以在知道或者应知其权益受到损害之日起七个工作日内，按照本项目采购文件第三部分《磋商须知》“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B01575" w:rsidRPr="00FB3962" w:rsidRDefault="00E60376">
      <w:pPr>
        <w:pStyle w:val="Default"/>
        <w:spacing w:line="360" w:lineRule="auto"/>
        <w:ind w:firstLineChars="200" w:firstLine="480"/>
        <w:rPr>
          <w:rFonts w:ascii="Times New Roman" w:eastAsia="宋体" w:hAnsi="Times New Roman" w:cs="Times New Roman"/>
          <w:color w:val="auto"/>
        </w:rPr>
      </w:pPr>
      <w:r w:rsidRPr="00FB3962">
        <w:rPr>
          <w:rFonts w:ascii="Times New Roman" w:eastAsia="宋体" w:hAnsi="Times New Roman" w:cs="Times New Roman" w:hint="eastAsia"/>
          <w:color w:val="auto"/>
        </w:rPr>
        <w:t>1.</w:t>
      </w:r>
      <w:r w:rsidRPr="00FB3962">
        <w:rPr>
          <w:rFonts w:ascii="Times New Roman" w:eastAsia="宋体" w:hAnsi="Times New Roman" w:cs="Times New Roman" w:hint="eastAsia"/>
          <w:color w:val="auto"/>
        </w:rPr>
        <w:t>联系部门：</w:t>
      </w:r>
      <w:r w:rsidR="00FB3962" w:rsidRPr="00FB3962">
        <w:rPr>
          <w:rFonts w:ascii="Times New Roman" w:eastAsia="宋体" w:hAnsi="Times New Roman" w:cs="Times New Roman" w:hint="eastAsia"/>
          <w:color w:val="auto"/>
        </w:rPr>
        <w:t>天津市滨海新区人民政府古林街道办事处公共安全办公室</w:t>
      </w:r>
    </w:p>
    <w:p w:rsidR="00B01575" w:rsidRPr="00FB3962" w:rsidRDefault="00E60376">
      <w:pPr>
        <w:pStyle w:val="Default"/>
        <w:spacing w:line="360" w:lineRule="auto"/>
        <w:ind w:firstLineChars="200" w:firstLine="480"/>
        <w:rPr>
          <w:rFonts w:ascii="Times New Roman" w:eastAsia="宋体" w:hAnsi="Times New Roman" w:cs="Times New Roman"/>
          <w:color w:val="auto"/>
        </w:rPr>
      </w:pPr>
      <w:r w:rsidRPr="00FB3962">
        <w:rPr>
          <w:rFonts w:ascii="Times New Roman" w:eastAsia="宋体" w:hAnsi="Times New Roman" w:cs="Times New Roman" w:hint="eastAsia"/>
          <w:color w:val="auto"/>
        </w:rPr>
        <w:t>2.</w:t>
      </w:r>
      <w:r w:rsidRPr="00FB3962">
        <w:rPr>
          <w:rFonts w:ascii="Times New Roman" w:eastAsia="宋体" w:hAnsi="Times New Roman" w:cs="Times New Roman" w:hint="eastAsia"/>
          <w:color w:val="auto"/>
        </w:rPr>
        <w:t>联系人：</w:t>
      </w:r>
      <w:r w:rsidR="00FB3962" w:rsidRPr="00FB3962">
        <w:rPr>
          <w:rFonts w:ascii="Times New Roman" w:eastAsia="宋体" w:hAnsi="Times New Roman" w:cs="Times New Roman" w:hint="eastAsia"/>
          <w:color w:val="auto"/>
        </w:rPr>
        <w:t>于鹏涛</w:t>
      </w:r>
    </w:p>
    <w:p w:rsidR="00B01575" w:rsidRPr="00FB3962" w:rsidRDefault="00E60376">
      <w:pPr>
        <w:pStyle w:val="Default"/>
        <w:spacing w:line="360" w:lineRule="auto"/>
        <w:ind w:firstLineChars="200" w:firstLine="480"/>
        <w:rPr>
          <w:rFonts w:ascii="Times New Roman" w:eastAsia="宋体" w:hAnsi="Times New Roman" w:cs="Times New Roman"/>
          <w:color w:val="auto"/>
        </w:rPr>
      </w:pPr>
      <w:r w:rsidRPr="00FB3962">
        <w:rPr>
          <w:rFonts w:ascii="Times New Roman" w:eastAsia="宋体" w:hAnsi="Times New Roman" w:cs="Times New Roman" w:hint="eastAsia"/>
          <w:color w:val="auto"/>
        </w:rPr>
        <w:t>3.</w:t>
      </w:r>
      <w:r w:rsidRPr="00FB3962">
        <w:rPr>
          <w:rFonts w:ascii="Times New Roman" w:eastAsia="宋体" w:hAnsi="Times New Roman" w:cs="Times New Roman" w:hint="eastAsia"/>
          <w:color w:val="auto"/>
        </w:rPr>
        <w:t>联系方式：</w:t>
      </w:r>
      <w:r w:rsidR="00FB3962" w:rsidRPr="00FB3962">
        <w:rPr>
          <w:rFonts w:ascii="Times New Roman" w:eastAsia="宋体" w:hAnsi="Times New Roman" w:cs="Times New Roman"/>
          <w:color w:val="auto"/>
        </w:rPr>
        <w:t>16622788886</w:t>
      </w:r>
    </w:p>
    <w:p w:rsidR="00B01575" w:rsidRPr="00FB3962" w:rsidRDefault="00E60376">
      <w:pPr>
        <w:pStyle w:val="Default"/>
        <w:spacing w:line="360" w:lineRule="auto"/>
        <w:ind w:firstLineChars="200" w:firstLine="480"/>
        <w:rPr>
          <w:rFonts w:ascii="Times New Roman" w:eastAsia="宋体" w:hAnsi="Times New Roman" w:cs="Times New Roman"/>
          <w:color w:val="auto"/>
        </w:rPr>
      </w:pPr>
      <w:r w:rsidRPr="00FB3962">
        <w:rPr>
          <w:rFonts w:ascii="Times New Roman" w:eastAsia="宋体" w:hAnsi="Times New Roman" w:cs="Times New Roman" w:hint="eastAsia"/>
          <w:color w:val="auto"/>
        </w:rPr>
        <w:t>4.</w:t>
      </w:r>
      <w:r w:rsidRPr="00FB3962">
        <w:rPr>
          <w:rFonts w:ascii="Times New Roman" w:eastAsia="宋体" w:hAnsi="Times New Roman" w:cs="Times New Roman" w:hint="eastAsia"/>
          <w:color w:val="auto"/>
        </w:rPr>
        <w:t>联系地址：</w:t>
      </w:r>
      <w:r w:rsidR="00FB3962" w:rsidRPr="00FB3962">
        <w:rPr>
          <w:rFonts w:ascii="Times New Roman" w:eastAsia="宋体" w:hAnsi="Times New Roman" w:cs="Times New Roman" w:hint="eastAsia"/>
          <w:color w:val="auto"/>
        </w:rPr>
        <w:t>大港</w:t>
      </w:r>
      <w:proofErr w:type="gramStart"/>
      <w:r w:rsidR="00FB3962" w:rsidRPr="00FB3962">
        <w:rPr>
          <w:rFonts w:ascii="Times New Roman" w:eastAsia="宋体" w:hAnsi="Times New Roman" w:cs="Times New Roman" w:hint="eastAsia"/>
          <w:color w:val="auto"/>
        </w:rPr>
        <w:t>港</w:t>
      </w:r>
      <w:proofErr w:type="gramEnd"/>
      <w:r w:rsidR="00FB3962" w:rsidRPr="00FB3962">
        <w:rPr>
          <w:rFonts w:ascii="Times New Roman" w:eastAsia="宋体" w:hAnsi="Times New Roman" w:cs="Times New Roman" w:hint="eastAsia"/>
          <w:color w:val="auto"/>
        </w:rPr>
        <w:t>东六道</w:t>
      </w:r>
      <w:r w:rsidR="00FB3962" w:rsidRPr="00FB3962">
        <w:rPr>
          <w:rFonts w:ascii="Times New Roman" w:eastAsia="宋体" w:hAnsi="Times New Roman" w:cs="Times New Roman" w:hint="eastAsia"/>
          <w:color w:val="auto"/>
        </w:rPr>
        <w:t>560</w:t>
      </w:r>
      <w:r w:rsidR="00FB3962" w:rsidRPr="00FB3962">
        <w:rPr>
          <w:rFonts w:ascii="Times New Roman" w:eastAsia="宋体" w:hAnsi="Times New Roman" w:cs="Times New Roman" w:hint="eastAsia"/>
          <w:color w:val="auto"/>
        </w:rPr>
        <w:t>号</w:t>
      </w:r>
    </w:p>
    <w:p w:rsidR="00B01575" w:rsidRPr="009E0F61"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w:t>
      </w:r>
      <w:r w:rsidRPr="009E0F61">
        <w:rPr>
          <w:rFonts w:ascii="Times New Roman" w:eastAsia="宋体" w:hAnsi="Times New Roman" w:cs="Times New Roman" w:hint="eastAsia"/>
          <w:color w:val="auto"/>
        </w:rPr>
        <w:t>向</w:t>
      </w:r>
      <w:r w:rsidRPr="009E0F61">
        <w:rPr>
          <w:rFonts w:ascii="Times New Roman" w:eastAsia="宋体" w:hAnsi="Times New Roman" w:cs="Times New Roman"/>
          <w:color w:val="auto"/>
        </w:rPr>
        <w:t>天津市</w:t>
      </w:r>
      <w:r w:rsidRPr="009E0F61">
        <w:rPr>
          <w:rFonts w:ascii="Times New Roman" w:eastAsia="宋体" w:hAnsi="Times New Roman" w:cs="Times New Roman" w:hint="eastAsia"/>
          <w:color w:val="auto"/>
        </w:rPr>
        <w:t>滨海新区</w:t>
      </w:r>
      <w:r w:rsidRPr="009E0F61">
        <w:rPr>
          <w:rFonts w:ascii="Times New Roman" w:eastAsia="宋体" w:hAnsi="Times New Roman" w:cs="Times New Roman"/>
          <w:color w:val="auto"/>
        </w:rPr>
        <w:t>财政局</w:t>
      </w:r>
      <w:r w:rsidRPr="009E0F61">
        <w:rPr>
          <w:rFonts w:ascii="Times New Roman" w:eastAsia="宋体" w:hAnsi="Times New Roman" w:cs="Times New Roman" w:hint="eastAsia"/>
          <w:color w:val="auto"/>
        </w:rPr>
        <w:t>政府采购办公室提出投诉，逾期不予受理。</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十三、公告期限</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磋商公告的公告期限为</w:t>
      </w:r>
      <w:r>
        <w:rPr>
          <w:rFonts w:ascii="Times New Roman" w:eastAsia="宋体" w:hAnsi="Times New Roman" w:cs="Times New Roman" w:hint="eastAsia"/>
          <w:color w:val="auto"/>
          <w:kern w:val="2"/>
        </w:rPr>
        <w:t>3</w:t>
      </w:r>
      <w:r>
        <w:rPr>
          <w:rFonts w:ascii="Times New Roman" w:eastAsia="宋体" w:hAnsi="Times New Roman" w:cs="Times New Roman" w:hint="eastAsia"/>
          <w:color w:val="auto"/>
          <w:kern w:val="2"/>
        </w:rPr>
        <w:t>个工作日。</w:t>
      </w:r>
    </w:p>
    <w:p w:rsidR="00B01575" w:rsidRDefault="00B01575">
      <w:pPr>
        <w:pStyle w:val="Default"/>
        <w:spacing w:line="360" w:lineRule="auto"/>
        <w:ind w:firstLineChars="200" w:firstLine="480"/>
        <w:jc w:val="both"/>
        <w:rPr>
          <w:rFonts w:ascii="Times New Roman" w:eastAsia="宋体" w:hAnsi="Times New Roman" w:cs="Times New Roman"/>
          <w:color w:val="auto"/>
          <w:kern w:val="2"/>
        </w:rPr>
      </w:pPr>
    </w:p>
    <w:p w:rsidR="00B01575" w:rsidRPr="00A026BD" w:rsidRDefault="00E60376">
      <w:pPr>
        <w:pStyle w:val="Default"/>
        <w:spacing w:line="360" w:lineRule="auto"/>
        <w:ind w:firstLineChars="2700" w:firstLine="6480"/>
        <w:jc w:val="both"/>
        <w:rPr>
          <w:rFonts w:ascii="Times New Roman" w:eastAsia="宋体" w:hAnsi="Times New Roman" w:cs="Times New Roman"/>
          <w:color w:val="auto"/>
          <w:kern w:val="2"/>
        </w:rPr>
      </w:pPr>
      <w:r w:rsidRPr="00A026BD">
        <w:rPr>
          <w:rFonts w:ascii="Times New Roman" w:eastAsia="宋体" w:hAnsi="Times New Roman" w:cs="Times New Roman"/>
          <w:color w:val="auto"/>
          <w:kern w:val="2"/>
        </w:rPr>
        <w:t>2026</w:t>
      </w:r>
      <w:r w:rsidRPr="00A026BD">
        <w:rPr>
          <w:rFonts w:ascii="Times New Roman" w:eastAsia="宋体" w:hAnsi="Times New Roman" w:cs="Times New Roman"/>
          <w:color w:val="auto"/>
          <w:kern w:val="2"/>
        </w:rPr>
        <w:t>年</w:t>
      </w:r>
      <w:r w:rsidR="00E570F6">
        <w:rPr>
          <w:rFonts w:ascii="Times New Roman" w:eastAsia="宋体" w:hAnsi="Times New Roman" w:cs="Times New Roman" w:hint="eastAsia"/>
          <w:color w:val="auto"/>
          <w:kern w:val="2"/>
        </w:rPr>
        <w:t>7</w:t>
      </w:r>
      <w:r w:rsidRPr="00A026BD">
        <w:rPr>
          <w:rFonts w:ascii="Times New Roman" w:eastAsia="宋体" w:hAnsi="Times New Roman" w:cs="Times New Roman"/>
          <w:color w:val="auto"/>
          <w:kern w:val="2"/>
        </w:rPr>
        <w:t>月</w:t>
      </w:r>
      <w:r w:rsidR="00E91185">
        <w:rPr>
          <w:rFonts w:ascii="Times New Roman" w:eastAsia="宋体" w:hAnsi="Times New Roman" w:cs="Times New Roman" w:hint="eastAsia"/>
          <w:color w:val="auto"/>
          <w:kern w:val="2"/>
        </w:rPr>
        <w:t>3</w:t>
      </w:r>
      <w:r w:rsidR="00E570F6">
        <w:rPr>
          <w:rFonts w:ascii="Times New Roman" w:eastAsia="宋体" w:hAnsi="Times New Roman" w:cs="Times New Roman" w:hint="eastAsia"/>
          <w:color w:val="auto"/>
          <w:kern w:val="2"/>
        </w:rPr>
        <w:t>1</w:t>
      </w:r>
      <w:bookmarkStart w:id="3" w:name="_GoBack"/>
      <w:bookmarkEnd w:id="3"/>
      <w:r w:rsidRPr="00A026BD">
        <w:rPr>
          <w:rFonts w:ascii="Times New Roman" w:eastAsia="宋体" w:hAnsi="Times New Roman" w:cs="Times New Roman"/>
          <w:color w:val="auto"/>
          <w:kern w:val="2"/>
        </w:rPr>
        <w:t>日</w:t>
      </w:r>
    </w:p>
    <w:p w:rsidR="00B01575" w:rsidRDefault="00B01575">
      <w:pPr>
        <w:pStyle w:val="Default"/>
        <w:spacing w:line="360" w:lineRule="auto"/>
        <w:ind w:firstLineChars="2300" w:firstLine="5520"/>
        <w:jc w:val="center"/>
        <w:rPr>
          <w:rFonts w:ascii="Times New Roman" w:eastAsia="宋体" w:hAnsi="Times New Roman" w:cs="Times New Roman"/>
          <w:color w:val="auto"/>
          <w:kern w:val="2"/>
        </w:rPr>
      </w:pPr>
    </w:p>
    <w:p w:rsidR="00B01575" w:rsidRDefault="00B01575">
      <w:pPr>
        <w:pStyle w:val="Default"/>
        <w:spacing w:line="360" w:lineRule="auto"/>
        <w:ind w:firstLineChars="2300" w:firstLine="5520"/>
        <w:jc w:val="center"/>
        <w:rPr>
          <w:rFonts w:ascii="Times New Roman" w:eastAsia="宋体" w:hAnsi="Times New Roman" w:cs="Times New Roman"/>
          <w:color w:val="auto"/>
          <w:kern w:val="2"/>
        </w:rPr>
        <w:sectPr w:rsidR="00B01575">
          <w:headerReference w:type="default" r:id="rId11"/>
          <w:footerReference w:type="default" r:id="rId12"/>
          <w:pgSz w:w="11907" w:h="16840"/>
          <w:pgMar w:top="1440" w:right="1797" w:bottom="1440" w:left="1797" w:header="720" w:footer="720" w:gutter="0"/>
          <w:pgNumType w:start="1"/>
          <w:cols w:space="720"/>
          <w:docGrid w:linePitch="312"/>
        </w:sectPr>
      </w:pPr>
    </w:p>
    <w:p w:rsidR="00B01575" w:rsidRDefault="00E60376">
      <w:pPr>
        <w:pStyle w:val="a9"/>
        <w:rPr>
          <w:rFonts w:ascii="Times New Roman" w:hAnsi="Times New Roman"/>
        </w:rPr>
      </w:pPr>
      <w:r>
        <w:rPr>
          <w:rFonts w:ascii="Times New Roman" w:hAnsi="Times New Roman"/>
        </w:rPr>
        <w:lastRenderedPageBreak/>
        <w:t>第二部分磋商项目要求</w:t>
      </w:r>
      <w:bookmarkEnd w:id="2"/>
    </w:p>
    <w:p w:rsidR="00B01575" w:rsidRDefault="00E60376">
      <w:pPr>
        <w:autoSpaceDE w:val="0"/>
        <w:autoSpaceDN w:val="0"/>
        <w:adjustRightInd w:val="0"/>
        <w:spacing w:line="360" w:lineRule="auto"/>
        <w:ind w:firstLineChars="200" w:firstLine="480"/>
        <w:rPr>
          <w:bCs/>
          <w:sz w:val="24"/>
        </w:rPr>
      </w:pPr>
      <w:r>
        <w:rPr>
          <w:rFonts w:hint="eastAsia"/>
          <w:bCs/>
          <w:sz w:val="24"/>
        </w:rPr>
        <w:t>一</w:t>
      </w:r>
      <w:r>
        <w:rPr>
          <w:bCs/>
          <w:sz w:val="24"/>
        </w:rPr>
        <w:t>、技术要求</w:t>
      </w:r>
    </w:p>
    <w:p w:rsidR="00B01575" w:rsidRDefault="00E60376">
      <w:pPr>
        <w:autoSpaceDE w:val="0"/>
        <w:autoSpaceDN w:val="0"/>
        <w:adjustRightInd w:val="0"/>
        <w:spacing w:line="360" w:lineRule="auto"/>
        <w:ind w:firstLineChars="200" w:firstLine="480"/>
        <w:rPr>
          <w:sz w:val="24"/>
        </w:rPr>
      </w:pPr>
      <w:r>
        <w:rPr>
          <w:sz w:val="24"/>
        </w:rPr>
        <w:t>（一）具体需求详见本部分项目需求书。</w:t>
      </w:r>
    </w:p>
    <w:p w:rsidR="00B01575" w:rsidRDefault="00E60376">
      <w:pPr>
        <w:autoSpaceDE w:val="0"/>
        <w:autoSpaceDN w:val="0"/>
        <w:adjustRightInd w:val="0"/>
        <w:spacing w:line="360" w:lineRule="auto"/>
        <w:ind w:firstLineChars="200" w:firstLine="480"/>
        <w:rPr>
          <w:sz w:val="24"/>
        </w:rPr>
      </w:pPr>
      <w:r>
        <w:rPr>
          <w:kern w:val="0"/>
          <w:sz w:val="24"/>
          <w:szCs w:val="21"/>
        </w:rPr>
        <w:t>（二）</w:t>
      </w:r>
      <w:r>
        <w:rPr>
          <w:sz w:val="24"/>
        </w:rPr>
        <w:t>供应商须承诺所提供的服务、人员及设备符合相关国家强制性规定。</w:t>
      </w:r>
    </w:p>
    <w:p w:rsidR="00B01575" w:rsidRDefault="00E60376">
      <w:pPr>
        <w:autoSpaceDE w:val="0"/>
        <w:autoSpaceDN w:val="0"/>
        <w:adjustRightInd w:val="0"/>
        <w:spacing w:line="360" w:lineRule="auto"/>
        <w:ind w:firstLineChars="200" w:firstLine="480"/>
        <w:rPr>
          <w:sz w:val="24"/>
        </w:rPr>
      </w:pPr>
      <w:r>
        <w:rPr>
          <w:sz w:val="24"/>
        </w:rPr>
        <w:t>（三）本项目不接受赠品或者与采购无关的其他商品、服务，供应商亦不得以采购人要求实施前述馈赠、回扣等行为。</w:t>
      </w:r>
    </w:p>
    <w:p w:rsidR="00B01575" w:rsidRDefault="00E60376">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二</w:t>
      </w:r>
      <w:r>
        <w:rPr>
          <w:color w:val="000000"/>
          <w:sz w:val="24"/>
          <w:szCs w:val="24"/>
        </w:rPr>
        <w:t>、</w:t>
      </w:r>
      <w:r>
        <w:rPr>
          <w:rFonts w:hint="eastAsia"/>
          <w:sz w:val="24"/>
          <w:szCs w:val="24"/>
        </w:rPr>
        <w:t>商务要求</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（一）报价要求</w:t>
      </w:r>
    </w:p>
    <w:p w:rsidR="00B01575" w:rsidRDefault="00E60376">
      <w:pPr>
        <w:spacing w:line="360" w:lineRule="auto"/>
        <w:ind w:firstLineChars="200" w:firstLine="480"/>
        <w:rPr>
          <w:sz w:val="24"/>
        </w:rPr>
      </w:pPr>
      <w:r>
        <w:rPr>
          <w:sz w:val="24"/>
        </w:rPr>
        <w:t xml:space="preserve">1. </w:t>
      </w:r>
      <w:r>
        <w:rPr>
          <w:sz w:val="24"/>
        </w:rPr>
        <w:t>磋商报价以人民币填列。</w:t>
      </w:r>
    </w:p>
    <w:p w:rsidR="00B01575" w:rsidRPr="00D353C6" w:rsidRDefault="00E60376">
      <w:pPr>
        <w:spacing w:line="360" w:lineRule="auto"/>
        <w:ind w:firstLineChars="200" w:firstLine="480"/>
        <w:rPr>
          <w:sz w:val="24"/>
        </w:rPr>
      </w:pPr>
      <w:r w:rsidRPr="00D353C6">
        <w:rPr>
          <w:sz w:val="24"/>
        </w:rPr>
        <w:t xml:space="preserve">2. </w:t>
      </w:r>
      <w:r w:rsidRPr="00D353C6">
        <w:rPr>
          <w:sz w:val="24"/>
        </w:rPr>
        <w:t>供应商的报价应包括：人员费用、</w:t>
      </w:r>
      <w:r w:rsidRPr="00D353C6">
        <w:rPr>
          <w:rFonts w:hint="eastAsia"/>
          <w:sz w:val="24"/>
        </w:rPr>
        <w:t>维保费、维修费、备品备件费、</w:t>
      </w:r>
      <w:r w:rsidRPr="00D353C6">
        <w:rPr>
          <w:sz w:val="24"/>
        </w:rPr>
        <w:t>管理费及税金等为完成竞争性磋商文件规定全部任务所需的一切应有费用。</w:t>
      </w:r>
    </w:p>
    <w:p w:rsidR="00B01575" w:rsidRDefault="00E60376">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磋商报价在不超采购预算的前提下，</w:t>
      </w:r>
      <w:r>
        <w:rPr>
          <w:rFonts w:hint="eastAsia"/>
          <w:color w:val="000000" w:themeColor="text1"/>
          <w:kern w:val="0"/>
          <w:sz w:val="24"/>
          <w:szCs w:val="24"/>
        </w:rPr>
        <w:t>其合理性由评审委员会在评分中予以考虑。</w:t>
      </w:r>
      <w:r>
        <w:rPr>
          <w:rFonts w:hint="eastAsia"/>
          <w:kern w:val="0"/>
          <w:sz w:val="24"/>
          <w:szCs w:val="24"/>
        </w:rPr>
        <w:t>若出现异常低价响应情况，评审委员会启动异常低价响应审查程序（详见本文件第三部分</w:t>
      </w:r>
      <w:r>
        <w:rPr>
          <w:rFonts w:hint="eastAsia"/>
          <w:kern w:val="0"/>
          <w:sz w:val="24"/>
          <w:szCs w:val="24"/>
        </w:rPr>
        <w:t>27.5</w:t>
      </w:r>
      <w:r>
        <w:rPr>
          <w:rFonts w:hint="eastAsia"/>
          <w:kern w:val="0"/>
          <w:sz w:val="24"/>
          <w:szCs w:val="24"/>
        </w:rPr>
        <w:t>）。</w:t>
      </w:r>
    </w:p>
    <w:p w:rsidR="00B01575" w:rsidRDefault="00E60376">
      <w:pPr>
        <w:spacing w:line="360" w:lineRule="auto"/>
        <w:ind w:firstLineChars="200" w:firstLine="480"/>
        <w:rPr>
          <w:kern w:val="0"/>
          <w:sz w:val="24"/>
          <w:szCs w:val="24"/>
        </w:rPr>
      </w:pPr>
      <w:r>
        <w:rPr>
          <w:rFonts w:hint="eastAsia"/>
          <w:kern w:val="0"/>
          <w:sz w:val="24"/>
          <w:szCs w:val="24"/>
        </w:rPr>
        <w:t xml:space="preserve">4. </w:t>
      </w:r>
      <w:r>
        <w:rPr>
          <w:sz w:val="24"/>
        </w:rPr>
        <w:t>验收相关费用由供应商负责。</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（二）时间、地点要求：</w:t>
      </w:r>
    </w:p>
    <w:p w:rsidR="00B01575" w:rsidRPr="00D353C6" w:rsidRDefault="00E60376" w:rsidP="00D353C6">
      <w:pPr>
        <w:pStyle w:val="Default"/>
        <w:spacing w:line="360" w:lineRule="auto"/>
        <w:ind w:firstLineChars="200" w:firstLine="480"/>
        <w:jc w:val="both"/>
        <w:rPr>
          <w:rFonts w:ascii="Times New Roman" w:eastAsia="宋体" w:hAnsi="Times New Roman" w:cs="Times New Roman"/>
          <w:color w:val="auto"/>
          <w:kern w:val="2"/>
        </w:rPr>
      </w:pPr>
      <w:r w:rsidRPr="00D353C6">
        <w:rPr>
          <w:rFonts w:ascii="Times New Roman" w:eastAsia="宋体" w:hAnsi="Times New Roman" w:cs="Times New Roman"/>
          <w:color w:val="auto"/>
          <w:kern w:val="2"/>
        </w:rPr>
        <w:t xml:space="preserve">1. </w:t>
      </w:r>
      <w:r w:rsidRPr="00D353C6">
        <w:rPr>
          <w:rFonts w:ascii="Times New Roman" w:eastAsia="宋体" w:hAnsi="Times New Roman" w:cs="Times New Roman"/>
          <w:color w:val="auto"/>
          <w:kern w:val="2"/>
        </w:rPr>
        <w:t>时间要求：</w:t>
      </w:r>
      <w:r w:rsidR="00D353C6">
        <w:rPr>
          <w:rFonts w:ascii="Times New Roman" w:eastAsia="宋体" w:hAnsi="Times New Roman" w:cs="Times New Roman" w:hint="eastAsia"/>
          <w:color w:val="auto"/>
          <w:kern w:val="2"/>
        </w:rPr>
        <w:t>自合同签订之日起一年</w:t>
      </w:r>
      <w:r w:rsidRPr="00D353C6">
        <w:rPr>
          <w:rFonts w:ascii="Times New Roman" w:eastAsia="宋体" w:hAnsi="Times New Roman" w:cs="Times New Roman"/>
          <w:color w:val="auto"/>
          <w:kern w:val="2"/>
        </w:rPr>
        <w:t>（特殊情况以合同为准）。</w:t>
      </w:r>
    </w:p>
    <w:p w:rsidR="00B01575" w:rsidRDefault="00E60376" w:rsidP="00D353C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r w:rsidR="00D353C6" w:rsidRPr="00D353C6">
        <w:rPr>
          <w:rFonts w:ascii="Times New Roman" w:eastAsia="宋体" w:hAnsi="Times New Roman" w:cs="Times New Roman" w:hint="eastAsia"/>
          <w:color w:val="auto"/>
          <w:kern w:val="2"/>
        </w:rPr>
        <w:t>天津市滨海新区古林街道辖区内</w:t>
      </w:r>
      <w:r w:rsidR="00D353C6" w:rsidRPr="00D353C6">
        <w:rPr>
          <w:rFonts w:ascii="Times New Roman" w:eastAsia="宋体" w:hAnsi="Times New Roman" w:cs="Times New Roman"/>
          <w:color w:val="auto"/>
          <w:kern w:val="2"/>
        </w:rPr>
        <w:t>（特殊情况以合同为准）</w:t>
      </w:r>
      <w:r>
        <w:rPr>
          <w:rFonts w:ascii="Times New Roman" w:eastAsia="宋体" w:hAnsi="Times New Roman" w:cs="Times New Roman"/>
          <w:color w:val="auto"/>
          <w:kern w:val="2"/>
        </w:rPr>
        <w:t>。</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三</w:t>
      </w:r>
      <w:r>
        <w:rPr>
          <w:rFonts w:ascii="Times New Roman" w:eastAsia="宋体" w:hAnsi="Times New Roman" w:cs="Times New Roman"/>
          <w:color w:val="auto"/>
          <w:kern w:val="2"/>
        </w:rPr>
        <w:t>）供应商须整包进行磋商，不得拆包分项磋商。</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四</w:t>
      </w:r>
      <w:r>
        <w:rPr>
          <w:rFonts w:ascii="Times New Roman" w:eastAsia="宋体" w:hAnsi="Times New Roman" w:cs="Times New Roman"/>
          <w:color w:val="auto"/>
          <w:kern w:val="2"/>
        </w:rPr>
        <w:t>）磋商有效期：本项目磋商有效期为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五</w:t>
      </w:r>
      <w:r>
        <w:rPr>
          <w:rFonts w:ascii="Times New Roman" w:eastAsia="宋体" w:hAnsi="Times New Roman" w:cs="Times New Roman"/>
          <w:color w:val="auto"/>
          <w:kern w:val="2"/>
        </w:rPr>
        <w:t>）付款方式</w:t>
      </w:r>
    </w:p>
    <w:p w:rsidR="00B01575" w:rsidRPr="00453FD2" w:rsidRDefault="006E4599" w:rsidP="006E4599">
      <w:pPr>
        <w:pStyle w:val="Default"/>
        <w:spacing w:line="360" w:lineRule="auto"/>
        <w:ind w:firstLineChars="200" w:firstLine="480"/>
        <w:jc w:val="both"/>
        <w:rPr>
          <w:rFonts w:ascii="Times New Roman" w:eastAsia="宋体" w:hAnsi="Times New Roman" w:cs="Times New Roman"/>
          <w:color w:val="auto"/>
          <w:kern w:val="2"/>
        </w:rPr>
      </w:pPr>
      <w:proofErr w:type="gramStart"/>
      <w:r w:rsidRPr="006E4599">
        <w:rPr>
          <w:rFonts w:ascii="Times New Roman" w:eastAsia="宋体" w:hAnsi="Times New Roman" w:cs="Times New Roman" w:hint="eastAsia"/>
          <w:color w:val="auto"/>
          <w:kern w:val="2"/>
        </w:rPr>
        <w:t>维保期满</w:t>
      </w:r>
      <w:proofErr w:type="gramEnd"/>
      <w:r w:rsidRPr="006E4599">
        <w:rPr>
          <w:rFonts w:ascii="Times New Roman" w:eastAsia="宋体" w:hAnsi="Times New Roman" w:cs="Times New Roman" w:hint="eastAsia"/>
          <w:color w:val="auto"/>
          <w:kern w:val="2"/>
        </w:rPr>
        <w:t>验收合格、资料齐全</w:t>
      </w:r>
      <w:proofErr w:type="gramStart"/>
      <w:r w:rsidRPr="006E4599">
        <w:rPr>
          <w:rFonts w:ascii="Times New Roman" w:eastAsia="宋体" w:hAnsi="Times New Roman" w:cs="Times New Roman" w:hint="eastAsia"/>
          <w:color w:val="auto"/>
          <w:kern w:val="2"/>
        </w:rPr>
        <w:t>且维保内容</w:t>
      </w:r>
      <w:proofErr w:type="gramEnd"/>
      <w:r w:rsidRPr="006E4599">
        <w:rPr>
          <w:rFonts w:ascii="Times New Roman" w:eastAsia="宋体" w:hAnsi="Times New Roman" w:cs="Times New Roman" w:hint="eastAsia"/>
          <w:color w:val="auto"/>
          <w:kern w:val="2"/>
        </w:rPr>
        <w:t>无质量问题后，双方进行竣工结算，甲方按照财政预算及财政拨款进度，向乙方支付维保款。甲方付款前乙方需提前开具等额合法增值税发票。乙方知悉并了解甲方财政拨款资金到位时间的不确定性，自愿承担该风险，并承诺财政资金拨付到位前乙方不得要求甲方支付款项，不向甲方主张支付利息及其他违约责任，且不得因资金不到位而不履行合同约定的义务（特殊情况以合同为准）。</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（六）磋商保证金及履约保证金：本项目不</w:t>
      </w:r>
      <w:proofErr w:type="gramStart"/>
      <w:r>
        <w:rPr>
          <w:rFonts w:ascii="Times New Roman" w:eastAsia="宋体" w:hAnsi="Times New Roman" w:cs="Times New Roman"/>
          <w:color w:val="auto"/>
          <w:kern w:val="2"/>
        </w:rPr>
        <w:t>收取磋商</w:t>
      </w:r>
      <w:proofErr w:type="gramEnd"/>
      <w:r>
        <w:rPr>
          <w:rFonts w:ascii="Times New Roman" w:eastAsia="宋体" w:hAnsi="Times New Roman" w:cs="Times New Roman"/>
          <w:color w:val="auto"/>
          <w:kern w:val="2"/>
        </w:rPr>
        <w:t>保证金及履约保证金。</w:t>
      </w:r>
    </w:p>
    <w:p w:rsidR="00B01575" w:rsidRDefault="00E60376">
      <w:pPr>
        <w:pStyle w:val="Default"/>
        <w:spacing w:line="360" w:lineRule="auto"/>
        <w:ind w:firstLineChars="200" w:firstLine="480"/>
        <w:rPr>
          <w:rFonts w:ascii="Times New Roman" w:eastAsia="宋体" w:hAnsi="Times New Roman" w:cs="Times New Roman"/>
          <w:color w:val="auto"/>
          <w:kern w:val="2"/>
        </w:rPr>
      </w:pPr>
      <w:r>
        <w:rPr>
          <w:rFonts w:ascii="Times New Roman" w:eastAsia="宋体" w:hAnsi="Times New Roman" w:cs="Times New Roman" w:hint="eastAsia"/>
          <w:color w:val="auto"/>
          <w:kern w:val="2"/>
        </w:rPr>
        <w:t>（七）验收方法及标准</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lastRenderedPageBreak/>
        <w:t>按照采购合同的约定和现行国家标准、行业标准或企业标准对每一服务环节、安全标准的履约情况进行考核与验收。必要时，采购人有权邀请参加本项目的其他供应商或者第三方机构参与验收。参与验收的供应商或者第三方机构的意见作为</w:t>
      </w:r>
      <w:proofErr w:type="gramStart"/>
      <w:r>
        <w:rPr>
          <w:rFonts w:ascii="Times New Roman" w:eastAsia="宋体" w:hAnsi="Times New Roman" w:cs="Times New Roman" w:hint="eastAsia"/>
          <w:color w:val="auto"/>
          <w:kern w:val="2"/>
        </w:rPr>
        <w:t>验收书</w:t>
      </w:r>
      <w:proofErr w:type="gramEnd"/>
      <w:r>
        <w:rPr>
          <w:rFonts w:ascii="Times New Roman" w:eastAsia="宋体" w:hAnsi="Times New Roman" w:cs="Times New Roman" w:hint="eastAsia"/>
          <w:color w:val="auto"/>
          <w:kern w:val="2"/>
        </w:rPr>
        <w:t>的参考资料一并存档。验收结束后，应当出具验收书，列明各项服务的考核验收情况及项目总体评价，由验收双方共同签署。</w:t>
      </w:r>
    </w:p>
    <w:p w:rsidR="00B01575" w:rsidRDefault="00E60376">
      <w:pPr>
        <w:autoSpaceDE w:val="0"/>
        <w:autoSpaceDN w:val="0"/>
        <w:adjustRightInd w:val="0"/>
        <w:spacing w:line="360" w:lineRule="auto"/>
        <w:ind w:firstLineChars="200" w:firstLine="480"/>
        <w:rPr>
          <w:bCs/>
          <w:sz w:val="24"/>
        </w:rPr>
      </w:pPr>
      <w:r>
        <w:rPr>
          <w:rFonts w:hint="eastAsia"/>
          <w:bCs/>
          <w:sz w:val="24"/>
        </w:rPr>
        <w:t>三、评审因素及评标标准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B01575">
        <w:trPr>
          <w:trHeight w:val="285"/>
          <w:jc w:val="center"/>
        </w:trPr>
        <w:tc>
          <w:tcPr>
            <w:tcW w:w="9393" w:type="dxa"/>
            <w:gridSpan w:val="3"/>
            <w:vAlign w:val="center"/>
          </w:tcPr>
          <w:p w:rsidR="00B01575" w:rsidRDefault="00E60376" w:rsidP="00E819F1">
            <w:pPr>
              <w:widowControl/>
              <w:adjustRightInd w:val="0"/>
              <w:snapToGrid w:val="0"/>
              <w:jc w:val="center"/>
              <w:rPr>
                <w:kern w:val="0"/>
                <w:sz w:val="24"/>
                <w:szCs w:val="24"/>
              </w:rPr>
            </w:pPr>
            <w:r>
              <w:rPr>
                <w:kern w:val="0"/>
                <w:sz w:val="24"/>
                <w:szCs w:val="24"/>
              </w:rPr>
              <w:t>第一部分价格（</w:t>
            </w:r>
            <w:r w:rsidR="00E819F1">
              <w:rPr>
                <w:rFonts w:hint="eastAsia"/>
                <w:kern w:val="0"/>
                <w:sz w:val="24"/>
                <w:szCs w:val="24"/>
              </w:rPr>
              <w:t>1</w:t>
            </w:r>
            <w:r>
              <w:rPr>
                <w:kern w:val="0"/>
                <w:sz w:val="24"/>
                <w:szCs w:val="24"/>
              </w:rPr>
              <w:t>0</w:t>
            </w:r>
            <w:r>
              <w:rPr>
                <w:kern w:val="0"/>
                <w:sz w:val="24"/>
                <w:szCs w:val="24"/>
              </w:rPr>
              <w:t>分）</w:t>
            </w:r>
          </w:p>
        </w:tc>
        <w:tc>
          <w:tcPr>
            <w:tcW w:w="1143" w:type="dxa"/>
            <w:vAlign w:val="center"/>
          </w:tcPr>
          <w:p w:rsidR="00B01575" w:rsidRDefault="00E60376">
            <w:pPr>
              <w:widowControl/>
              <w:adjustRightInd w:val="0"/>
              <w:snapToGrid w:val="0"/>
              <w:jc w:val="center"/>
              <w:rPr>
                <w:kern w:val="0"/>
                <w:sz w:val="24"/>
                <w:szCs w:val="24"/>
              </w:rPr>
            </w:pPr>
            <w:r>
              <w:rPr>
                <w:kern w:val="0"/>
                <w:sz w:val="24"/>
                <w:szCs w:val="24"/>
              </w:rPr>
              <w:t>分值</w:t>
            </w:r>
          </w:p>
        </w:tc>
      </w:tr>
      <w:tr w:rsidR="00B01575">
        <w:trPr>
          <w:trHeight w:val="780"/>
          <w:jc w:val="center"/>
        </w:trPr>
        <w:tc>
          <w:tcPr>
            <w:tcW w:w="663" w:type="dxa"/>
            <w:noWrap/>
            <w:vAlign w:val="center"/>
          </w:tcPr>
          <w:p w:rsidR="00B01575" w:rsidRDefault="00E60376">
            <w:pPr>
              <w:widowControl/>
              <w:adjustRightInd w:val="0"/>
              <w:snapToGrid w:val="0"/>
              <w:jc w:val="center"/>
              <w:rPr>
                <w:kern w:val="0"/>
                <w:sz w:val="24"/>
                <w:szCs w:val="24"/>
              </w:rPr>
            </w:pPr>
            <w:r>
              <w:rPr>
                <w:kern w:val="0"/>
                <w:sz w:val="24"/>
                <w:szCs w:val="24"/>
              </w:rPr>
              <w:t>1</w:t>
            </w:r>
          </w:p>
        </w:tc>
        <w:tc>
          <w:tcPr>
            <w:tcW w:w="1419" w:type="dxa"/>
            <w:vAlign w:val="center"/>
          </w:tcPr>
          <w:p w:rsidR="00B01575" w:rsidRDefault="00E60376">
            <w:pPr>
              <w:widowControl/>
              <w:adjustRightInd w:val="0"/>
              <w:snapToGrid w:val="0"/>
              <w:jc w:val="center"/>
              <w:rPr>
                <w:kern w:val="0"/>
                <w:sz w:val="24"/>
                <w:szCs w:val="24"/>
              </w:rPr>
            </w:pPr>
            <w:r>
              <w:rPr>
                <w:kern w:val="0"/>
                <w:sz w:val="24"/>
                <w:szCs w:val="24"/>
              </w:rPr>
              <w:t>价格</w:t>
            </w:r>
          </w:p>
        </w:tc>
        <w:tc>
          <w:tcPr>
            <w:tcW w:w="7311" w:type="dxa"/>
            <w:vAlign w:val="center"/>
          </w:tcPr>
          <w:p w:rsidR="00B01575" w:rsidRDefault="00E60376">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）磋商最终报价超过采购预算的，响应无效，未超过采购预算的磋商报价按以下公式进行计算。</w:t>
            </w:r>
          </w:p>
          <w:p w:rsidR="00B01575" w:rsidRDefault="00E60376">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）磋商报价得分</w:t>
            </w:r>
            <w:r>
              <w:rPr>
                <w:rFonts w:hint="eastAsia"/>
                <w:kern w:val="0"/>
                <w:sz w:val="24"/>
                <w:szCs w:val="24"/>
              </w:rPr>
              <w:t>=</w:t>
            </w:r>
            <w:r>
              <w:rPr>
                <w:rFonts w:hint="eastAsia"/>
                <w:kern w:val="0"/>
                <w:sz w:val="24"/>
                <w:szCs w:val="24"/>
              </w:rPr>
              <w:t>（磋商基准价</w:t>
            </w:r>
            <w:r>
              <w:rPr>
                <w:rFonts w:hint="eastAsia"/>
                <w:kern w:val="0"/>
                <w:sz w:val="24"/>
                <w:szCs w:val="24"/>
              </w:rPr>
              <w:t>/</w:t>
            </w:r>
            <w:r>
              <w:rPr>
                <w:rFonts w:hint="eastAsia"/>
                <w:kern w:val="0"/>
                <w:sz w:val="24"/>
                <w:szCs w:val="24"/>
              </w:rPr>
              <w:t>最后磋商报价）×</w:t>
            </w:r>
            <w:r w:rsidR="00E819F1">
              <w:rPr>
                <w:rFonts w:hint="eastAsia"/>
                <w:kern w:val="0"/>
                <w:sz w:val="24"/>
                <w:szCs w:val="24"/>
              </w:rPr>
              <w:t>1</w:t>
            </w:r>
            <w:r>
              <w:rPr>
                <w:rFonts w:hint="eastAsia"/>
                <w:kern w:val="0"/>
                <w:sz w:val="24"/>
                <w:szCs w:val="24"/>
              </w:rPr>
              <w:t>0</w:t>
            </w:r>
          </w:p>
          <w:p w:rsidR="00B01575" w:rsidRDefault="00E60376">
            <w:pPr>
              <w:widowControl/>
              <w:adjustRightInd w:val="0"/>
              <w:snapToGrid w:val="0"/>
              <w:rPr>
                <w:kern w:val="0"/>
                <w:sz w:val="24"/>
                <w:szCs w:val="24"/>
              </w:rPr>
            </w:pPr>
            <w:r>
              <w:rPr>
                <w:rFonts w:hint="eastAsia"/>
                <w:kern w:val="0"/>
                <w:sz w:val="24"/>
                <w:szCs w:val="24"/>
              </w:rPr>
              <w:t>注：满足磋商文件要求且最后报价最低的供应商的报价为磋商基准价。</w:t>
            </w:r>
          </w:p>
        </w:tc>
        <w:tc>
          <w:tcPr>
            <w:tcW w:w="1143" w:type="dxa"/>
            <w:vAlign w:val="center"/>
          </w:tcPr>
          <w:p w:rsidR="00B01575" w:rsidRDefault="00E819F1">
            <w:pPr>
              <w:widowControl/>
              <w:adjustRightInd w:val="0"/>
              <w:snapToGrid w:val="0"/>
              <w:jc w:val="center"/>
              <w:rPr>
                <w:kern w:val="0"/>
                <w:sz w:val="24"/>
                <w:szCs w:val="24"/>
              </w:rPr>
            </w:pPr>
            <w:r>
              <w:rPr>
                <w:rFonts w:hint="eastAsia"/>
                <w:kern w:val="0"/>
                <w:sz w:val="24"/>
                <w:szCs w:val="24"/>
              </w:rPr>
              <w:t>1</w:t>
            </w:r>
            <w:r w:rsidR="00E60376">
              <w:rPr>
                <w:kern w:val="0"/>
                <w:sz w:val="24"/>
                <w:szCs w:val="24"/>
              </w:rPr>
              <w:t>0</w:t>
            </w:r>
          </w:p>
        </w:tc>
      </w:tr>
      <w:tr w:rsidR="00B01575">
        <w:trPr>
          <w:trHeight w:val="70"/>
          <w:jc w:val="center"/>
        </w:trPr>
        <w:tc>
          <w:tcPr>
            <w:tcW w:w="9393" w:type="dxa"/>
            <w:gridSpan w:val="3"/>
            <w:noWrap/>
            <w:vAlign w:val="center"/>
          </w:tcPr>
          <w:p w:rsidR="00B01575" w:rsidRDefault="00E60376" w:rsidP="002932D4">
            <w:pPr>
              <w:widowControl/>
              <w:adjustRightInd w:val="0"/>
              <w:snapToGrid w:val="0"/>
              <w:jc w:val="center"/>
              <w:rPr>
                <w:kern w:val="0"/>
                <w:sz w:val="24"/>
                <w:szCs w:val="24"/>
              </w:rPr>
            </w:pPr>
            <w:r>
              <w:rPr>
                <w:kern w:val="0"/>
                <w:sz w:val="24"/>
                <w:szCs w:val="24"/>
              </w:rPr>
              <w:t>第二部分客观分（</w:t>
            </w:r>
            <w:r w:rsidR="002932D4">
              <w:rPr>
                <w:rFonts w:hint="eastAsia"/>
                <w:kern w:val="0"/>
                <w:sz w:val="24"/>
                <w:szCs w:val="24"/>
              </w:rPr>
              <w:t>42</w:t>
            </w:r>
            <w:r>
              <w:rPr>
                <w:kern w:val="0"/>
                <w:sz w:val="24"/>
                <w:szCs w:val="24"/>
              </w:rPr>
              <w:t>分）</w:t>
            </w:r>
          </w:p>
        </w:tc>
        <w:tc>
          <w:tcPr>
            <w:tcW w:w="1143" w:type="dxa"/>
            <w:vAlign w:val="center"/>
          </w:tcPr>
          <w:p w:rsidR="00B01575" w:rsidRDefault="00E60376">
            <w:pPr>
              <w:widowControl/>
              <w:adjustRightInd w:val="0"/>
              <w:snapToGrid w:val="0"/>
              <w:jc w:val="center"/>
              <w:rPr>
                <w:kern w:val="0"/>
                <w:sz w:val="24"/>
                <w:szCs w:val="24"/>
              </w:rPr>
            </w:pPr>
            <w:r>
              <w:rPr>
                <w:kern w:val="0"/>
                <w:sz w:val="24"/>
                <w:szCs w:val="24"/>
              </w:rPr>
              <w:t>分值</w:t>
            </w:r>
          </w:p>
        </w:tc>
      </w:tr>
      <w:tr w:rsidR="00B01575">
        <w:trPr>
          <w:trHeight w:val="1050"/>
          <w:jc w:val="center"/>
        </w:trPr>
        <w:tc>
          <w:tcPr>
            <w:tcW w:w="663" w:type="dxa"/>
            <w:noWrap/>
            <w:vAlign w:val="center"/>
          </w:tcPr>
          <w:p w:rsidR="00B01575" w:rsidRDefault="00E60376">
            <w:pPr>
              <w:widowControl/>
              <w:adjustRightInd w:val="0"/>
              <w:snapToGrid w:val="0"/>
              <w:jc w:val="center"/>
              <w:rPr>
                <w:kern w:val="0"/>
                <w:sz w:val="24"/>
                <w:szCs w:val="24"/>
              </w:rPr>
            </w:pPr>
            <w:r>
              <w:rPr>
                <w:kern w:val="0"/>
                <w:sz w:val="24"/>
                <w:szCs w:val="24"/>
              </w:rPr>
              <w:t>1</w:t>
            </w:r>
          </w:p>
        </w:tc>
        <w:tc>
          <w:tcPr>
            <w:tcW w:w="1419" w:type="dxa"/>
            <w:vAlign w:val="center"/>
          </w:tcPr>
          <w:p w:rsidR="00B01575" w:rsidRDefault="00E60376">
            <w:pPr>
              <w:widowControl/>
              <w:adjustRightInd w:val="0"/>
              <w:snapToGrid w:val="0"/>
              <w:jc w:val="center"/>
              <w:rPr>
                <w:kern w:val="0"/>
                <w:sz w:val="24"/>
                <w:szCs w:val="24"/>
              </w:rPr>
            </w:pPr>
            <w:r>
              <w:rPr>
                <w:kern w:val="0"/>
                <w:sz w:val="24"/>
                <w:szCs w:val="24"/>
              </w:rPr>
              <w:t>供应商业绩</w:t>
            </w:r>
          </w:p>
        </w:tc>
        <w:tc>
          <w:tcPr>
            <w:tcW w:w="7311" w:type="dxa"/>
            <w:vAlign w:val="center"/>
          </w:tcPr>
          <w:p w:rsidR="00B01575" w:rsidRPr="00453FD2" w:rsidRDefault="00E60376">
            <w:pPr>
              <w:widowControl/>
              <w:adjustRightInd w:val="0"/>
              <w:snapToGrid w:val="0"/>
              <w:rPr>
                <w:kern w:val="0"/>
                <w:sz w:val="24"/>
                <w:szCs w:val="24"/>
              </w:rPr>
            </w:pPr>
            <w:r w:rsidRPr="00453FD2">
              <w:rPr>
                <w:rFonts w:hint="eastAsia"/>
                <w:kern w:val="0"/>
                <w:sz w:val="24"/>
                <w:szCs w:val="24"/>
              </w:rPr>
              <w:t>完全按照以下要求提供供应商曾实施的</w:t>
            </w:r>
            <w:r w:rsidR="00453FD2" w:rsidRPr="00453FD2">
              <w:rPr>
                <w:rFonts w:hint="eastAsia"/>
                <w:kern w:val="0"/>
                <w:sz w:val="24"/>
                <w:szCs w:val="24"/>
              </w:rPr>
              <w:t>相关运维服务类</w:t>
            </w:r>
            <w:r w:rsidRPr="00453FD2">
              <w:rPr>
                <w:rFonts w:hint="eastAsia"/>
                <w:kern w:val="0"/>
                <w:sz w:val="24"/>
                <w:szCs w:val="24"/>
              </w:rPr>
              <w:t>业绩，提供的证明材料均不得遮挡涂黑，否则不予认定加分。</w:t>
            </w:r>
          </w:p>
          <w:p w:rsidR="00B01575" w:rsidRPr="00453FD2" w:rsidRDefault="00E60376">
            <w:pPr>
              <w:widowControl/>
              <w:adjustRightInd w:val="0"/>
              <w:snapToGrid w:val="0"/>
              <w:rPr>
                <w:kern w:val="0"/>
                <w:sz w:val="24"/>
                <w:szCs w:val="24"/>
              </w:rPr>
            </w:pPr>
            <w:r w:rsidRPr="00453FD2">
              <w:rPr>
                <w:rFonts w:hint="eastAsia"/>
                <w:kern w:val="0"/>
                <w:sz w:val="24"/>
                <w:szCs w:val="24"/>
              </w:rPr>
              <w:t>（</w:t>
            </w:r>
            <w:r w:rsidR="00E819F1">
              <w:rPr>
                <w:rFonts w:hint="eastAsia"/>
                <w:kern w:val="0"/>
                <w:sz w:val="24"/>
                <w:szCs w:val="24"/>
              </w:rPr>
              <w:t>1</w:t>
            </w:r>
            <w:r w:rsidRPr="00453FD2">
              <w:rPr>
                <w:rFonts w:hint="eastAsia"/>
                <w:kern w:val="0"/>
                <w:sz w:val="24"/>
                <w:szCs w:val="24"/>
              </w:rPr>
              <w:t>）合同原件电子件（合同签订时间为</w:t>
            </w:r>
            <w:r w:rsidRPr="00453FD2">
              <w:rPr>
                <w:rFonts w:hint="eastAsia"/>
                <w:kern w:val="0"/>
                <w:sz w:val="24"/>
                <w:szCs w:val="24"/>
              </w:rPr>
              <w:t>2023</w:t>
            </w:r>
            <w:r w:rsidRPr="00453FD2">
              <w:rPr>
                <w:rFonts w:hint="eastAsia"/>
                <w:kern w:val="0"/>
                <w:sz w:val="24"/>
                <w:szCs w:val="24"/>
              </w:rPr>
              <w:t>年</w:t>
            </w:r>
            <w:r w:rsidRPr="00453FD2">
              <w:rPr>
                <w:rFonts w:hint="eastAsia"/>
                <w:kern w:val="0"/>
                <w:sz w:val="24"/>
                <w:szCs w:val="24"/>
              </w:rPr>
              <w:t>1</w:t>
            </w:r>
            <w:r w:rsidRPr="00453FD2">
              <w:rPr>
                <w:rFonts w:hint="eastAsia"/>
                <w:kern w:val="0"/>
                <w:sz w:val="24"/>
                <w:szCs w:val="24"/>
              </w:rPr>
              <w:t>月</w:t>
            </w:r>
            <w:r w:rsidRPr="00453FD2">
              <w:rPr>
                <w:rFonts w:hint="eastAsia"/>
                <w:kern w:val="0"/>
                <w:sz w:val="24"/>
                <w:szCs w:val="24"/>
              </w:rPr>
              <w:t>1</w:t>
            </w:r>
            <w:r w:rsidRPr="00453FD2">
              <w:rPr>
                <w:rFonts w:hint="eastAsia"/>
                <w:kern w:val="0"/>
                <w:sz w:val="24"/>
                <w:szCs w:val="24"/>
              </w:rPr>
              <w:t>日至今）。包括合同金额、买卖双方名称及盖章、合同清单、合同签订日期。</w:t>
            </w:r>
          </w:p>
          <w:p w:rsidR="00B01575" w:rsidRDefault="00E60376">
            <w:pPr>
              <w:widowControl/>
              <w:adjustRightInd w:val="0"/>
              <w:snapToGrid w:val="0"/>
              <w:rPr>
                <w:kern w:val="0"/>
                <w:sz w:val="24"/>
                <w:szCs w:val="24"/>
              </w:rPr>
            </w:pPr>
            <w:r w:rsidRPr="00453FD2">
              <w:rPr>
                <w:rFonts w:hint="eastAsia"/>
                <w:kern w:val="0"/>
                <w:sz w:val="24"/>
                <w:szCs w:val="24"/>
              </w:rPr>
              <w:t>（</w:t>
            </w:r>
            <w:r w:rsidR="00E819F1">
              <w:rPr>
                <w:rFonts w:hint="eastAsia"/>
                <w:kern w:val="0"/>
                <w:sz w:val="24"/>
                <w:szCs w:val="24"/>
              </w:rPr>
              <w:t>2</w:t>
            </w:r>
            <w:r w:rsidRPr="00453FD2">
              <w:rPr>
                <w:rFonts w:hint="eastAsia"/>
                <w:kern w:val="0"/>
                <w:sz w:val="24"/>
                <w:szCs w:val="24"/>
              </w:rPr>
              <w:t>）加盖用户单位公章的</w:t>
            </w:r>
            <w:proofErr w:type="gramStart"/>
            <w:r w:rsidRPr="00453FD2">
              <w:rPr>
                <w:rFonts w:hint="eastAsia"/>
                <w:kern w:val="0"/>
                <w:sz w:val="24"/>
                <w:szCs w:val="24"/>
              </w:rPr>
              <w:t>成功履行</w:t>
            </w:r>
            <w:proofErr w:type="gramEnd"/>
            <w:r w:rsidRPr="00453FD2">
              <w:rPr>
                <w:rFonts w:hint="eastAsia"/>
                <w:kern w:val="0"/>
                <w:sz w:val="24"/>
                <w:szCs w:val="24"/>
              </w:rPr>
              <w:t>合同的相关证明材料原件电子件。</w:t>
            </w:r>
          </w:p>
          <w:p w:rsidR="00B01575" w:rsidRDefault="00E60376">
            <w:pPr>
              <w:widowControl/>
              <w:adjustRightInd w:val="0"/>
              <w:snapToGrid w:val="0"/>
              <w:rPr>
                <w:kern w:val="0"/>
                <w:sz w:val="24"/>
                <w:szCs w:val="24"/>
              </w:rPr>
            </w:pPr>
            <w:r w:rsidRPr="00453FD2">
              <w:rPr>
                <w:rFonts w:hint="eastAsia"/>
                <w:kern w:val="0"/>
                <w:sz w:val="24"/>
                <w:szCs w:val="24"/>
              </w:rPr>
              <w:t>1</w:t>
            </w:r>
            <w:r w:rsidRPr="00453FD2">
              <w:rPr>
                <w:rFonts w:hint="eastAsia"/>
                <w:kern w:val="0"/>
                <w:sz w:val="24"/>
                <w:szCs w:val="24"/>
              </w:rPr>
              <w:t>个业绩</w:t>
            </w:r>
            <w:r w:rsidRPr="00453FD2">
              <w:rPr>
                <w:rFonts w:hint="eastAsia"/>
                <w:kern w:val="0"/>
                <w:sz w:val="24"/>
                <w:szCs w:val="24"/>
              </w:rPr>
              <w:t>2</w:t>
            </w:r>
            <w:r w:rsidRPr="00453FD2">
              <w:rPr>
                <w:rFonts w:hint="eastAsia"/>
                <w:kern w:val="0"/>
                <w:sz w:val="24"/>
                <w:szCs w:val="24"/>
              </w:rPr>
              <w:t>分，最多</w:t>
            </w:r>
            <w:r w:rsidRPr="00453FD2">
              <w:rPr>
                <w:rFonts w:hint="eastAsia"/>
                <w:kern w:val="0"/>
                <w:sz w:val="24"/>
                <w:szCs w:val="24"/>
              </w:rPr>
              <w:t>10</w:t>
            </w:r>
            <w:r w:rsidRPr="00453FD2">
              <w:rPr>
                <w:rFonts w:hint="eastAsia"/>
                <w:kern w:val="0"/>
                <w:sz w:val="24"/>
                <w:szCs w:val="24"/>
              </w:rPr>
              <w:t>分</w:t>
            </w:r>
          </w:p>
        </w:tc>
        <w:tc>
          <w:tcPr>
            <w:tcW w:w="1143" w:type="dxa"/>
            <w:vAlign w:val="center"/>
          </w:tcPr>
          <w:p w:rsidR="00B01575" w:rsidRDefault="00E60376">
            <w:pPr>
              <w:widowControl/>
              <w:adjustRightInd w:val="0"/>
              <w:snapToGrid w:val="0"/>
              <w:jc w:val="center"/>
              <w:rPr>
                <w:kern w:val="0"/>
                <w:sz w:val="24"/>
                <w:szCs w:val="24"/>
              </w:rPr>
            </w:pPr>
            <w:r>
              <w:rPr>
                <w:rFonts w:hint="eastAsia"/>
                <w:kern w:val="0"/>
                <w:sz w:val="24"/>
                <w:szCs w:val="24"/>
              </w:rPr>
              <w:t>10</w:t>
            </w:r>
          </w:p>
        </w:tc>
      </w:tr>
      <w:tr w:rsidR="00453FD2">
        <w:trPr>
          <w:trHeight w:val="1050"/>
          <w:jc w:val="center"/>
        </w:trPr>
        <w:tc>
          <w:tcPr>
            <w:tcW w:w="663" w:type="dxa"/>
            <w:noWrap/>
            <w:vAlign w:val="center"/>
          </w:tcPr>
          <w:p w:rsidR="00453FD2" w:rsidRDefault="00453FD2" w:rsidP="00E60376">
            <w:pPr>
              <w:widowControl/>
              <w:adjustRightInd w:val="0"/>
              <w:snapToGrid w:val="0"/>
              <w:jc w:val="center"/>
              <w:rPr>
                <w:kern w:val="0"/>
                <w:sz w:val="24"/>
                <w:szCs w:val="24"/>
              </w:rPr>
            </w:pPr>
            <w:r>
              <w:rPr>
                <w:rFonts w:hint="eastAsia"/>
                <w:kern w:val="0"/>
                <w:sz w:val="24"/>
                <w:szCs w:val="24"/>
              </w:rPr>
              <w:t>2</w:t>
            </w:r>
          </w:p>
        </w:tc>
        <w:tc>
          <w:tcPr>
            <w:tcW w:w="1419" w:type="dxa"/>
            <w:vAlign w:val="center"/>
          </w:tcPr>
          <w:p w:rsidR="00453FD2" w:rsidRDefault="00453FD2" w:rsidP="00E60376">
            <w:pPr>
              <w:widowControl/>
              <w:jc w:val="center"/>
              <w:rPr>
                <w:rFonts w:ascii="宋体" w:hAnsi="宋体" w:cs="仿宋"/>
                <w:kern w:val="0"/>
                <w:sz w:val="24"/>
                <w:szCs w:val="24"/>
              </w:rPr>
            </w:pPr>
            <w:r>
              <w:rPr>
                <w:rFonts w:ascii="宋体" w:hAnsi="宋体" w:cs="仿宋" w:hint="eastAsia"/>
                <w:kern w:val="0"/>
                <w:sz w:val="24"/>
                <w:szCs w:val="24"/>
              </w:rPr>
              <w:t>供应</w:t>
            </w:r>
            <w:proofErr w:type="gramStart"/>
            <w:r>
              <w:rPr>
                <w:rFonts w:ascii="宋体" w:hAnsi="宋体" w:cs="仿宋" w:hint="eastAsia"/>
                <w:kern w:val="0"/>
                <w:sz w:val="24"/>
                <w:szCs w:val="24"/>
              </w:rPr>
              <w:t>商相关</w:t>
            </w:r>
            <w:proofErr w:type="gramEnd"/>
            <w:r>
              <w:rPr>
                <w:rFonts w:ascii="宋体" w:hAnsi="宋体" w:cs="仿宋" w:hint="eastAsia"/>
                <w:kern w:val="0"/>
                <w:sz w:val="24"/>
                <w:szCs w:val="24"/>
              </w:rPr>
              <w:t>证书评价</w:t>
            </w:r>
          </w:p>
        </w:tc>
        <w:tc>
          <w:tcPr>
            <w:tcW w:w="7311" w:type="dxa"/>
            <w:vAlign w:val="center"/>
          </w:tcPr>
          <w:p w:rsidR="00453FD2" w:rsidRPr="00DA55D2" w:rsidRDefault="00453FD2" w:rsidP="00E60376">
            <w:pPr>
              <w:widowControl/>
              <w:jc w:val="left"/>
              <w:rPr>
                <w:rFonts w:ascii="宋体" w:hAnsi="宋体" w:cs="仿宋"/>
                <w:kern w:val="0"/>
                <w:sz w:val="24"/>
                <w:szCs w:val="24"/>
              </w:rPr>
            </w:pPr>
            <w:r w:rsidRPr="00DA55D2">
              <w:rPr>
                <w:rFonts w:ascii="宋体" w:hAnsi="宋体" w:cs="仿宋" w:hint="eastAsia"/>
                <w:kern w:val="0"/>
                <w:sz w:val="24"/>
                <w:szCs w:val="24"/>
              </w:rPr>
              <w:t>供应商具备质量管理体系认证、环境管理体系认证、职业健康安全管理体系认证，提供</w:t>
            </w:r>
            <w:r w:rsidR="00E60376">
              <w:rPr>
                <w:rFonts w:ascii="宋体" w:hAnsi="宋体" w:cs="仿宋" w:hint="eastAsia"/>
                <w:kern w:val="0"/>
                <w:sz w:val="24"/>
                <w:szCs w:val="24"/>
              </w:rPr>
              <w:t>有效期内的</w:t>
            </w:r>
            <w:r w:rsidRPr="00DA55D2">
              <w:rPr>
                <w:rFonts w:ascii="宋体" w:hAnsi="宋体" w:cs="仿宋" w:hint="eastAsia"/>
                <w:kern w:val="0"/>
                <w:sz w:val="24"/>
                <w:szCs w:val="24"/>
              </w:rPr>
              <w:t>证书</w:t>
            </w:r>
            <w:r>
              <w:rPr>
                <w:rFonts w:ascii="宋体" w:hAnsi="宋体" w:cs="仿宋" w:hint="eastAsia"/>
                <w:kern w:val="0"/>
                <w:sz w:val="24"/>
                <w:szCs w:val="24"/>
              </w:rPr>
              <w:t>电子</w:t>
            </w:r>
            <w:r w:rsidRPr="00DA55D2">
              <w:rPr>
                <w:rFonts w:ascii="宋体" w:hAnsi="宋体" w:cs="仿宋" w:hint="eastAsia"/>
                <w:kern w:val="0"/>
                <w:sz w:val="24"/>
                <w:szCs w:val="24"/>
              </w:rPr>
              <w:t>件。</w:t>
            </w:r>
          </w:p>
          <w:p w:rsidR="00453FD2" w:rsidRDefault="00453FD2" w:rsidP="00E60376">
            <w:pPr>
              <w:widowControl/>
              <w:jc w:val="left"/>
              <w:rPr>
                <w:rFonts w:ascii="宋体" w:hAnsi="宋体" w:cs="仿宋"/>
              </w:rPr>
            </w:pPr>
            <w:r w:rsidRPr="00DA55D2">
              <w:rPr>
                <w:rFonts w:ascii="宋体" w:hAnsi="宋体" w:cs="仿宋" w:hint="eastAsia"/>
                <w:kern w:val="0"/>
                <w:sz w:val="24"/>
                <w:szCs w:val="24"/>
              </w:rPr>
              <w:t>具备1个证书得2分，最高6分。</w:t>
            </w:r>
          </w:p>
        </w:tc>
        <w:tc>
          <w:tcPr>
            <w:tcW w:w="1143" w:type="dxa"/>
            <w:vAlign w:val="center"/>
          </w:tcPr>
          <w:p w:rsidR="00453FD2" w:rsidRDefault="00453FD2" w:rsidP="00E60376">
            <w:pPr>
              <w:widowControl/>
              <w:adjustRightInd w:val="0"/>
              <w:snapToGrid w:val="0"/>
              <w:jc w:val="center"/>
              <w:rPr>
                <w:kern w:val="0"/>
                <w:sz w:val="24"/>
                <w:szCs w:val="24"/>
              </w:rPr>
            </w:pPr>
            <w:r>
              <w:rPr>
                <w:rFonts w:hint="eastAsia"/>
                <w:kern w:val="0"/>
                <w:sz w:val="24"/>
                <w:szCs w:val="24"/>
              </w:rPr>
              <w:t>6</w:t>
            </w:r>
          </w:p>
        </w:tc>
      </w:tr>
      <w:tr w:rsidR="00453FD2">
        <w:trPr>
          <w:trHeight w:val="1050"/>
          <w:jc w:val="center"/>
        </w:trPr>
        <w:tc>
          <w:tcPr>
            <w:tcW w:w="663" w:type="dxa"/>
            <w:noWrap/>
            <w:vAlign w:val="center"/>
          </w:tcPr>
          <w:p w:rsidR="00453FD2" w:rsidRDefault="00453FD2" w:rsidP="00E60376">
            <w:pPr>
              <w:widowControl/>
              <w:adjustRightInd w:val="0"/>
              <w:snapToGrid w:val="0"/>
              <w:spacing w:line="300" w:lineRule="exact"/>
              <w:jc w:val="center"/>
              <w:rPr>
                <w:kern w:val="0"/>
                <w:sz w:val="24"/>
                <w:szCs w:val="24"/>
              </w:rPr>
            </w:pPr>
            <w:r>
              <w:rPr>
                <w:rFonts w:hint="eastAsia"/>
                <w:kern w:val="0"/>
                <w:sz w:val="24"/>
                <w:szCs w:val="24"/>
              </w:rPr>
              <w:t>3</w:t>
            </w:r>
          </w:p>
        </w:tc>
        <w:tc>
          <w:tcPr>
            <w:tcW w:w="1419" w:type="dxa"/>
            <w:vAlign w:val="center"/>
          </w:tcPr>
          <w:p w:rsidR="00453FD2" w:rsidRDefault="00453FD2" w:rsidP="00E60376">
            <w:pPr>
              <w:widowControl/>
              <w:adjustRightInd w:val="0"/>
              <w:snapToGrid w:val="0"/>
              <w:spacing w:line="300" w:lineRule="exact"/>
              <w:jc w:val="center"/>
              <w:rPr>
                <w:kern w:val="0"/>
                <w:sz w:val="24"/>
                <w:szCs w:val="24"/>
              </w:rPr>
            </w:pPr>
            <w:bookmarkStart w:id="4" w:name="OLE_LINK63"/>
            <w:bookmarkStart w:id="5" w:name="OLE_LINK62"/>
            <w:r>
              <w:rPr>
                <w:rFonts w:hint="eastAsia"/>
                <w:kern w:val="0"/>
                <w:sz w:val="24"/>
                <w:szCs w:val="24"/>
              </w:rPr>
              <w:t>运</w:t>
            </w:r>
            <w:proofErr w:type="gramStart"/>
            <w:r>
              <w:rPr>
                <w:rFonts w:hint="eastAsia"/>
                <w:kern w:val="0"/>
                <w:sz w:val="24"/>
                <w:szCs w:val="24"/>
              </w:rPr>
              <w:t>维项目</w:t>
            </w:r>
            <w:proofErr w:type="gramEnd"/>
            <w:r>
              <w:rPr>
                <w:rFonts w:hint="eastAsia"/>
                <w:kern w:val="0"/>
                <w:sz w:val="24"/>
                <w:szCs w:val="24"/>
              </w:rPr>
              <w:t>经理</w:t>
            </w:r>
            <w:bookmarkEnd w:id="4"/>
            <w:bookmarkEnd w:id="5"/>
            <w:r>
              <w:rPr>
                <w:rFonts w:hint="eastAsia"/>
                <w:kern w:val="0"/>
                <w:sz w:val="24"/>
                <w:szCs w:val="24"/>
              </w:rPr>
              <w:t>评价</w:t>
            </w:r>
          </w:p>
        </w:tc>
        <w:tc>
          <w:tcPr>
            <w:tcW w:w="7311" w:type="dxa"/>
            <w:vAlign w:val="center"/>
          </w:tcPr>
          <w:p w:rsidR="00453FD2" w:rsidRDefault="00453FD2" w:rsidP="00E60376">
            <w:pPr>
              <w:adjustRightInd w:val="0"/>
              <w:snapToGrid w:val="0"/>
              <w:spacing w:line="300" w:lineRule="exact"/>
              <w:rPr>
                <w:rFonts w:ascii="宋体" w:hAnsi="宋体" w:cs="宋体"/>
                <w:sz w:val="24"/>
                <w:szCs w:val="24"/>
              </w:rPr>
            </w:pPr>
            <w:bookmarkStart w:id="6" w:name="OLE_LINK1"/>
            <w:bookmarkStart w:id="7" w:name="OLE_LINK71"/>
            <w:bookmarkStart w:id="8" w:name="OLE_LINK76"/>
            <w:bookmarkStart w:id="9" w:name="OLE_LINK2"/>
            <w:bookmarkStart w:id="10" w:name="OLE_LINK69"/>
            <w:bookmarkStart w:id="11" w:name="OLE_LINK35"/>
            <w:bookmarkStart w:id="12" w:name="OLE_LINK36"/>
            <w:r>
              <w:rPr>
                <w:rFonts w:ascii="宋体" w:hAnsi="宋体" w:cs="宋体" w:hint="eastAsia"/>
                <w:sz w:val="24"/>
                <w:szCs w:val="24"/>
              </w:rPr>
              <w:t>投入的</w:t>
            </w:r>
            <w:bookmarkStart w:id="13" w:name="OLE_LINK57"/>
            <w:bookmarkStart w:id="14" w:name="OLE_LINK58"/>
            <w:bookmarkStart w:id="15" w:name="OLE_LINK59"/>
            <w:r>
              <w:rPr>
                <w:rFonts w:ascii="宋体" w:hAnsi="宋体" w:cs="宋体" w:hint="eastAsia"/>
                <w:sz w:val="24"/>
                <w:szCs w:val="24"/>
              </w:rPr>
              <w:t>运</w:t>
            </w:r>
            <w:proofErr w:type="gramStart"/>
            <w:r>
              <w:rPr>
                <w:rFonts w:ascii="宋体" w:hAnsi="宋体" w:cs="宋体" w:hint="eastAsia"/>
                <w:sz w:val="24"/>
                <w:szCs w:val="24"/>
              </w:rPr>
              <w:t>维项目</w:t>
            </w:r>
            <w:proofErr w:type="gramEnd"/>
            <w:r>
              <w:rPr>
                <w:rFonts w:ascii="宋体" w:hAnsi="宋体" w:cs="宋体" w:hint="eastAsia"/>
                <w:sz w:val="24"/>
                <w:szCs w:val="24"/>
              </w:rPr>
              <w:t>经理</w:t>
            </w:r>
            <w:bookmarkEnd w:id="13"/>
            <w:bookmarkEnd w:id="14"/>
            <w:bookmarkEnd w:id="15"/>
            <w:r>
              <w:rPr>
                <w:rFonts w:ascii="宋体" w:hAnsi="宋体" w:cs="宋体" w:hint="eastAsia"/>
                <w:sz w:val="24"/>
                <w:szCs w:val="24"/>
              </w:rPr>
              <w:t>为投标单位正式员工，提供姓名、开标日当月或上一月的由投标单位或其分公司缴纳社会保险证明电子件，否则不予认定加分。</w:t>
            </w:r>
          </w:p>
          <w:p w:rsidR="00453FD2" w:rsidRDefault="00453FD2" w:rsidP="00E60376">
            <w:pPr>
              <w:adjustRightInd w:val="0"/>
              <w:snapToGrid w:val="0"/>
              <w:spacing w:line="300" w:lineRule="exact"/>
              <w:rPr>
                <w:kern w:val="0"/>
                <w:sz w:val="24"/>
                <w:szCs w:val="24"/>
              </w:rPr>
            </w:pPr>
            <w:bookmarkStart w:id="16" w:name="OLE_LINK72"/>
            <w:bookmarkStart w:id="17" w:name="OLE_LINK73"/>
            <w:bookmarkStart w:id="18" w:name="OLE_LINK77"/>
            <w:bookmarkStart w:id="19" w:name="OLE_LINK78"/>
            <w:bookmarkEnd w:id="6"/>
            <w:bookmarkEnd w:id="7"/>
            <w:bookmarkEnd w:id="8"/>
            <w:bookmarkEnd w:id="9"/>
            <w:bookmarkEnd w:id="10"/>
            <w:r>
              <w:rPr>
                <w:rFonts w:hint="eastAsia"/>
                <w:kern w:val="0"/>
                <w:sz w:val="24"/>
                <w:szCs w:val="24"/>
              </w:rPr>
              <w:t>（</w:t>
            </w:r>
            <w:r>
              <w:rPr>
                <w:kern w:val="0"/>
                <w:sz w:val="24"/>
                <w:szCs w:val="24"/>
              </w:rPr>
              <w:t>1</w:t>
            </w:r>
            <w:r>
              <w:rPr>
                <w:rFonts w:hint="eastAsia"/>
                <w:kern w:val="0"/>
                <w:sz w:val="24"/>
                <w:szCs w:val="24"/>
              </w:rPr>
              <w:t>）提供运</w:t>
            </w:r>
            <w:proofErr w:type="gramStart"/>
            <w:r>
              <w:rPr>
                <w:rFonts w:hint="eastAsia"/>
                <w:kern w:val="0"/>
                <w:sz w:val="24"/>
                <w:szCs w:val="24"/>
              </w:rPr>
              <w:t>维项目</w:t>
            </w:r>
            <w:proofErr w:type="gramEnd"/>
            <w:r>
              <w:rPr>
                <w:rFonts w:hint="eastAsia"/>
                <w:kern w:val="0"/>
                <w:sz w:val="24"/>
                <w:szCs w:val="24"/>
              </w:rPr>
              <w:t>经理本科或以上学历的毕业证书</w:t>
            </w:r>
            <w:proofErr w:type="gramStart"/>
            <w:r>
              <w:rPr>
                <w:rFonts w:hint="eastAsia"/>
                <w:kern w:val="0"/>
                <w:sz w:val="24"/>
                <w:szCs w:val="24"/>
              </w:rPr>
              <w:t>电子件且满足</w:t>
            </w:r>
            <w:proofErr w:type="gramEnd"/>
            <w:r>
              <w:rPr>
                <w:rFonts w:hint="eastAsia"/>
                <w:kern w:val="0"/>
                <w:sz w:val="24"/>
                <w:szCs w:val="24"/>
              </w:rPr>
              <w:t>磋商文件要求：</w:t>
            </w:r>
            <w:r>
              <w:rPr>
                <w:kern w:val="0"/>
                <w:sz w:val="24"/>
                <w:szCs w:val="24"/>
              </w:rPr>
              <w:t>2</w:t>
            </w:r>
            <w:r>
              <w:rPr>
                <w:rFonts w:hint="eastAsia"/>
                <w:kern w:val="0"/>
                <w:sz w:val="24"/>
                <w:szCs w:val="24"/>
              </w:rPr>
              <w:t>分</w:t>
            </w:r>
            <w:bookmarkStart w:id="20" w:name="OLE_LINK4"/>
            <w:r>
              <w:rPr>
                <w:rFonts w:hint="eastAsia"/>
                <w:kern w:val="0"/>
                <w:sz w:val="24"/>
                <w:szCs w:val="24"/>
              </w:rPr>
              <w:t>，</w:t>
            </w:r>
            <w:bookmarkStart w:id="21" w:name="OLE_LINK3"/>
            <w:r>
              <w:rPr>
                <w:rFonts w:hint="eastAsia"/>
                <w:kern w:val="0"/>
                <w:sz w:val="24"/>
                <w:szCs w:val="24"/>
              </w:rPr>
              <w:t>其他：</w:t>
            </w:r>
            <w:r>
              <w:rPr>
                <w:kern w:val="0"/>
                <w:sz w:val="24"/>
                <w:szCs w:val="24"/>
              </w:rPr>
              <w:t>0</w:t>
            </w:r>
            <w:r>
              <w:rPr>
                <w:rFonts w:hint="eastAsia"/>
                <w:kern w:val="0"/>
                <w:sz w:val="24"/>
                <w:szCs w:val="24"/>
              </w:rPr>
              <w:t>分；</w:t>
            </w:r>
          </w:p>
          <w:p w:rsidR="00453FD2" w:rsidRDefault="00453FD2" w:rsidP="00E60376">
            <w:pPr>
              <w:adjustRightInd w:val="0"/>
              <w:snapToGrid w:val="0"/>
              <w:spacing w:line="300" w:lineRule="exact"/>
              <w:rPr>
                <w:kern w:val="0"/>
                <w:sz w:val="24"/>
                <w:szCs w:val="24"/>
              </w:rPr>
            </w:pPr>
            <w:bookmarkStart w:id="22" w:name="OLE_LINK75"/>
            <w:bookmarkStart w:id="23" w:name="OLE_LINK74"/>
            <w:bookmarkEnd w:id="16"/>
            <w:bookmarkEnd w:id="17"/>
            <w:bookmarkEnd w:id="20"/>
            <w:bookmarkEnd w:id="21"/>
            <w:r>
              <w:rPr>
                <w:rFonts w:hint="eastAsia"/>
                <w:kern w:val="0"/>
                <w:sz w:val="24"/>
                <w:szCs w:val="24"/>
              </w:rPr>
              <w:t>（</w:t>
            </w:r>
            <w:r>
              <w:rPr>
                <w:rFonts w:hint="eastAsia"/>
                <w:kern w:val="0"/>
                <w:sz w:val="24"/>
                <w:szCs w:val="24"/>
              </w:rPr>
              <w:t>2</w:t>
            </w:r>
            <w:r>
              <w:rPr>
                <w:rFonts w:hint="eastAsia"/>
                <w:kern w:val="0"/>
                <w:sz w:val="24"/>
                <w:szCs w:val="24"/>
              </w:rPr>
              <w:t>）提供运</w:t>
            </w:r>
            <w:proofErr w:type="gramStart"/>
            <w:r>
              <w:rPr>
                <w:rFonts w:hint="eastAsia"/>
                <w:kern w:val="0"/>
                <w:sz w:val="24"/>
                <w:szCs w:val="24"/>
              </w:rPr>
              <w:t>维项目</w:t>
            </w:r>
            <w:proofErr w:type="gramEnd"/>
            <w:r>
              <w:rPr>
                <w:rFonts w:hint="eastAsia"/>
                <w:kern w:val="0"/>
                <w:sz w:val="24"/>
                <w:szCs w:val="24"/>
              </w:rPr>
              <w:t>经理机电专业建造师二级及以上证书的：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453FD2" w:rsidRDefault="00453FD2" w:rsidP="00E60376">
            <w:pPr>
              <w:adjustRightInd w:val="0"/>
              <w:snapToGrid w:val="0"/>
              <w:spacing w:line="300" w:lineRule="exact"/>
              <w:rPr>
                <w:kern w:val="0"/>
                <w:sz w:val="24"/>
                <w:szCs w:val="24"/>
              </w:rPr>
            </w:pPr>
            <w:bookmarkStart w:id="24" w:name="OLE_LINK79"/>
            <w:bookmarkStart w:id="25" w:name="OLE_LINK80"/>
            <w:bookmarkEnd w:id="22"/>
            <w:bookmarkEnd w:id="23"/>
            <w:r>
              <w:rPr>
                <w:rFonts w:hint="eastAsia"/>
                <w:kern w:val="0"/>
                <w:sz w:val="24"/>
                <w:szCs w:val="24"/>
              </w:rPr>
              <w:t>（</w:t>
            </w:r>
            <w:r>
              <w:rPr>
                <w:rFonts w:hint="eastAsia"/>
                <w:kern w:val="0"/>
                <w:sz w:val="24"/>
                <w:szCs w:val="24"/>
              </w:rPr>
              <w:t>3</w:t>
            </w:r>
            <w:r>
              <w:rPr>
                <w:rFonts w:hint="eastAsia"/>
                <w:kern w:val="0"/>
                <w:sz w:val="24"/>
                <w:szCs w:val="24"/>
              </w:rPr>
              <w:t>）提供运</w:t>
            </w:r>
            <w:proofErr w:type="gramStart"/>
            <w:r>
              <w:rPr>
                <w:rFonts w:hint="eastAsia"/>
                <w:kern w:val="0"/>
                <w:sz w:val="24"/>
                <w:szCs w:val="24"/>
              </w:rPr>
              <w:t>维项目</w:t>
            </w:r>
            <w:proofErr w:type="gramEnd"/>
            <w:r>
              <w:rPr>
                <w:rFonts w:hint="eastAsia"/>
                <w:kern w:val="0"/>
                <w:sz w:val="24"/>
                <w:szCs w:val="24"/>
              </w:rPr>
              <w:t>经理用户服务证明电子件（加盖用户单位公章），用户服务证明能表明该运</w:t>
            </w:r>
            <w:proofErr w:type="gramStart"/>
            <w:r>
              <w:rPr>
                <w:rFonts w:hint="eastAsia"/>
                <w:kern w:val="0"/>
                <w:sz w:val="24"/>
                <w:szCs w:val="24"/>
              </w:rPr>
              <w:t>维项目</w:t>
            </w:r>
            <w:proofErr w:type="gramEnd"/>
            <w:r>
              <w:rPr>
                <w:rFonts w:hint="eastAsia"/>
                <w:kern w:val="0"/>
                <w:sz w:val="24"/>
                <w:szCs w:val="24"/>
              </w:rPr>
              <w:t>经理具备三年（含三年）以上监控运</w:t>
            </w:r>
            <w:proofErr w:type="gramStart"/>
            <w:r>
              <w:rPr>
                <w:rFonts w:hint="eastAsia"/>
                <w:kern w:val="0"/>
                <w:sz w:val="24"/>
                <w:szCs w:val="24"/>
              </w:rPr>
              <w:t>维相关</w:t>
            </w:r>
            <w:proofErr w:type="gramEnd"/>
            <w:r>
              <w:rPr>
                <w:rFonts w:hint="eastAsia"/>
                <w:kern w:val="0"/>
                <w:sz w:val="24"/>
                <w:szCs w:val="24"/>
              </w:rPr>
              <w:t>项目管理经验的：</w:t>
            </w:r>
            <w:r>
              <w:rPr>
                <w:kern w:val="0"/>
                <w:sz w:val="24"/>
                <w:szCs w:val="24"/>
              </w:rPr>
              <w:t>2</w:t>
            </w:r>
            <w:r>
              <w:rPr>
                <w:rFonts w:hint="eastAsia"/>
                <w:kern w:val="0"/>
                <w:sz w:val="24"/>
                <w:szCs w:val="24"/>
              </w:rPr>
              <w:t>分，其他：</w:t>
            </w:r>
            <w:r>
              <w:rPr>
                <w:kern w:val="0"/>
                <w:sz w:val="24"/>
                <w:szCs w:val="24"/>
              </w:rPr>
              <w:t>0</w:t>
            </w:r>
            <w:r>
              <w:rPr>
                <w:rFonts w:hint="eastAsia"/>
                <w:kern w:val="0"/>
                <w:sz w:val="24"/>
                <w:szCs w:val="24"/>
              </w:rPr>
              <w:t>分。</w:t>
            </w:r>
            <w:bookmarkEnd w:id="11"/>
            <w:bookmarkEnd w:id="12"/>
            <w:bookmarkEnd w:id="18"/>
            <w:bookmarkEnd w:id="19"/>
            <w:bookmarkEnd w:id="24"/>
            <w:bookmarkEnd w:id="25"/>
          </w:p>
        </w:tc>
        <w:tc>
          <w:tcPr>
            <w:tcW w:w="1143" w:type="dxa"/>
            <w:vAlign w:val="center"/>
          </w:tcPr>
          <w:p w:rsidR="00453FD2" w:rsidRDefault="00453FD2" w:rsidP="00E60376">
            <w:pPr>
              <w:widowControl/>
              <w:adjustRightInd w:val="0"/>
              <w:snapToGrid w:val="0"/>
              <w:jc w:val="center"/>
              <w:rPr>
                <w:kern w:val="0"/>
                <w:sz w:val="24"/>
                <w:szCs w:val="24"/>
              </w:rPr>
            </w:pPr>
            <w:r>
              <w:rPr>
                <w:rFonts w:hint="eastAsia"/>
                <w:kern w:val="0"/>
                <w:sz w:val="24"/>
                <w:szCs w:val="24"/>
              </w:rPr>
              <w:t>6</w:t>
            </w:r>
          </w:p>
        </w:tc>
      </w:tr>
      <w:tr w:rsidR="00E60376">
        <w:trPr>
          <w:trHeight w:val="1050"/>
          <w:jc w:val="center"/>
        </w:trPr>
        <w:tc>
          <w:tcPr>
            <w:tcW w:w="663" w:type="dxa"/>
            <w:noWrap/>
            <w:vAlign w:val="center"/>
          </w:tcPr>
          <w:p w:rsidR="00E60376" w:rsidRDefault="00E60376" w:rsidP="00E60376">
            <w:pPr>
              <w:widowControl/>
              <w:adjustRightInd w:val="0"/>
              <w:snapToGrid w:val="0"/>
              <w:jc w:val="center"/>
              <w:rPr>
                <w:kern w:val="0"/>
                <w:sz w:val="24"/>
                <w:szCs w:val="24"/>
              </w:rPr>
            </w:pPr>
            <w:r>
              <w:rPr>
                <w:rFonts w:hint="eastAsia"/>
                <w:kern w:val="0"/>
                <w:sz w:val="24"/>
                <w:szCs w:val="24"/>
              </w:rPr>
              <w:t>4</w:t>
            </w:r>
          </w:p>
        </w:tc>
        <w:tc>
          <w:tcPr>
            <w:tcW w:w="1419" w:type="dxa"/>
            <w:vAlign w:val="center"/>
          </w:tcPr>
          <w:p w:rsidR="00E60376" w:rsidRDefault="00E60376" w:rsidP="00E60376">
            <w:pPr>
              <w:widowControl/>
              <w:jc w:val="center"/>
              <w:rPr>
                <w:rFonts w:ascii="宋体" w:hAnsi="宋体" w:cs="仿宋"/>
                <w:kern w:val="0"/>
                <w:sz w:val="24"/>
                <w:szCs w:val="24"/>
              </w:rPr>
            </w:pPr>
            <w:r>
              <w:rPr>
                <w:rFonts w:ascii="宋体" w:hAnsi="宋体" w:cs="仿宋" w:hint="eastAsia"/>
                <w:kern w:val="0"/>
                <w:sz w:val="24"/>
                <w:szCs w:val="24"/>
              </w:rPr>
              <w:t>项目团队人员评价</w:t>
            </w:r>
          </w:p>
        </w:tc>
        <w:tc>
          <w:tcPr>
            <w:tcW w:w="7311" w:type="dxa"/>
            <w:vAlign w:val="center"/>
          </w:tcPr>
          <w:p w:rsidR="00E60376" w:rsidRDefault="00E60376" w:rsidP="00E60376">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）运</w:t>
            </w:r>
            <w:proofErr w:type="gramStart"/>
            <w:r>
              <w:rPr>
                <w:rFonts w:hint="eastAsia"/>
                <w:kern w:val="0"/>
                <w:sz w:val="24"/>
                <w:szCs w:val="24"/>
              </w:rPr>
              <w:t>维</w:t>
            </w:r>
            <w:r w:rsidRPr="00E60376">
              <w:rPr>
                <w:rFonts w:hint="eastAsia"/>
                <w:kern w:val="0"/>
                <w:sz w:val="24"/>
                <w:szCs w:val="24"/>
              </w:rPr>
              <w:t>技术</w:t>
            </w:r>
            <w:proofErr w:type="gramEnd"/>
            <w:r w:rsidRPr="00E60376">
              <w:rPr>
                <w:rFonts w:hint="eastAsia"/>
                <w:kern w:val="0"/>
                <w:sz w:val="24"/>
                <w:szCs w:val="24"/>
              </w:rPr>
              <w:t>主管</w:t>
            </w:r>
            <w:r>
              <w:rPr>
                <w:rFonts w:hint="eastAsia"/>
                <w:kern w:val="0"/>
                <w:sz w:val="24"/>
                <w:szCs w:val="24"/>
              </w:rPr>
              <w:t>：提供</w:t>
            </w:r>
            <w:r w:rsidRPr="00E60376">
              <w:rPr>
                <w:rFonts w:hint="eastAsia"/>
                <w:kern w:val="0"/>
                <w:sz w:val="24"/>
                <w:szCs w:val="24"/>
              </w:rPr>
              <w:t>厂家安防工程师等相关专业职称证书</w:t>
            </w:r>
            <w:proofErr w:type="gramStart"/>
            <w:r>
              <w:rPr>
                <w:rFonts w:hint="eastAsia"/>
                <w:kern w:val="0"/>
                <w:sz w:val="24"/>
                <w:szCs w:val="24"/>
              </w:rPr>
              <w:t>电子件且满足</w:t>
            </w:r>
            <w:proofErr w:type="gramEnd"/>
            <w:r>
              <w:rPr>
                <w:rFonts w:hint="eastAsia"/>
                <w:kern w:val="0"/>
                <w:sz w:val="24"/>
                <w:szCs w:val="24"/>
              </w:rPr>
              <w:t>磋商文件要求的：</w:t>
            </w:r>
            <w:r w:rsidR="002932D4">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E60376" w:rsidRPr="00A42F6D" w:rsidRDefault="00E60376" w:rsidP="002932D4">
            <w:pPr>
              <w:widowControl/>
              <w:adjustRightInd w:val="0"/>
              <w:snapToGrid w:val="0"/>
              <w:rPr>
                <w:rFonts w:ascii="宋体" w:hAnsi="宋体" w:cs="仿宋"/>
                <w:kern w:val="0"/>
                <w:sz w:val="24"/>
                <w:szCs w:val="24"/>
              </w:rPr>
            </w:pPr>
            <w:r>
              <w:rPr>
                <w:rFonts w:hint="eastAsia"/>
                <w:kern w:val="0"/>
                <w:sz w:val="24"/>
                <w:szCs w:val="24"/>
              </w:rPr>
              <w:t>（</w:t>
            </w:r>
            <w:r>
              <w:rPr>
                <w:rFonts w:hint="eastAsia"/>
                <w:kern w:val="0"/>
                <w:sz w:val="24"/>
                <w:szCs w:val="24"/>
              </w:rPr>
              <w:t>2</w:t>
            </w:r>
            <w:r>
              <w:rPr>
                <w:rFonts w:hint="eastAsia"/>
                <w:kern w:val="0"/>
                <w:sz w:val="24"/>
                <w:szCs w:val="24"/>
              </w:rPr>
              <w:t>）运</w:t>
            </w:r>
            <w:proofErr w:type="gramStart"/>
            <w:r>
              <w:rPr>
                <w:rFonts w:hint="eastAsia"/>
                <w:kern w:val="0"/>
                <w:sz w:val="24"/>
                <w:szCs w:val="24"/>
              </w:rPr>
              <w:t>维</w:t>
            </w:r>
            <w:r w:rsidRPr="00E60376">
              <w:rPr>
                <w:rFonts w:hint="eastAsia"/>
                <w:kern w:val="0"/>
                <w:sz w:val="24"/>
                <w:szCs w:val="24"/>
              </w:rPr>
              <w:t>技术</w:t>
            </w:r>
            <w:proofErr w:type="gramEnd"/>
            <w:r w:rsidRPr="00E60376">
              <w:rPr>
                <w:rFonts w:hint="eastAsia"/>
                <w:kern w:val="0"/>
                <w:sz w:val="24"/>
                <w:szCs w:val="24"/>
              </w:rPr>
              <w:t>主管</w:t>
            </w:r>
            <w:r>
              <w:rPr>
                <w:rFonts w:hint="eastAsia"/>
                <w:kern w:val="0"/>
                <w:sz w:val="24"/>
                <w:szCs w:val="24"/>
              </w:rPr>
              <w:t>：提供用户服务证明电子件（加盖用户单位公章），用户服务证明能表明该运</w:t>
            </w:r>
            <w:proofErr w:type="gramStart"/>
            <w:r>
              <w:rPr>
                <w:rFonts w:hint="eastAsia"/>
                <w:kern w:val="0"/>
                <w:sz w:val="24"/>
                <w:szCs w:val="24"/>
              </w:rPr>
              <w:t>维</w:t>
            </w:r>
            <w:r w:rsidRPr="00E60376">
              <w:rPr>
                <w:rFonts w:hint="eastAsia"/>
                <w:kern w:val="0"/>
                <w:sz w:val="24"/>
                <w:szCs w:val="24"/>
              </w:rPr>
              <w:t>技术</w:t>
            </w:r>
            <w:proofErr w:type="gramEnd"/>
            <w:r w:rsidRPr="00E60376">
              <w:rPr>
                <w:rFonts w:hint="eastAsia"/>
                <w:kern w:val="0"/>
                <w:sz w:val="24"/>
                <w:szCs w:val="24"/>
              </w:rPr>
              <w:t>主管</w:t>
            </w:r>
            <w:r>
              <w:rPr>
                <w:rFonts w:hint="eastAsia"/>
                <w:kern w:val="0"/>
                <w:sz w:val="24"/>
                <w:szCs w:val="24"/>
              </w:rPr>
              <w:t>具备三年（含三年）以上</w:t>
            </w:r>
            <w:r w:rsidRPr="00E60376">
              <w:rPr>
                <w:rFonts w:hint="eastAsia"/>
                <w:kern w:val="0"/>
                <w:sz w:val="24"/>
                <w:szCs w:val="24"/>
              </w:rPr>
              <w:t>安防系统、视频监控系统维保技术</w:t>
            </w:r>
            <w:r>
              <w:rPr>
                <w:rFonts w:hint="eastAsia"/>
                <w:kern w:val="0"/>
                <w:sz w:val="24"/>
                <w:szCs w:val="24"/>
              </w:rPr>
              <w:t>相关项目管理经验的：</w:t>
            </w:r>
            <w:r w:rsidR="002932D4">
              <w:rPr>
                <w:rFonts w:hint="eastAsia"/>
                <w:kern w:val="0"/>
                <w:sz w:val="24"/>
                <w:szCs w:val="24"/>
              </w:rPr>
              <w:t>2</w:t>
            </w:r>
            <w:r>
              <w:rPr>
                <w:rFonts w:hint="eastAsia"/>
                <w:kern w:val="0"/>
                <w:sz w:val="24"/>
                <w:szCs w:val="24"/>
              </w:rPr>
              <w:t>分，其他：</w:t>
            </w:r>
            <w:r>
              <w:rPr>
                <w:kern w:val="0"/>
                <w:sz w:val="24"/>
                <w:szCs w:val="24"/>
              </w:rPr>
              <w:t>0</w:t>
            </w:r>
            <w:r>
              <w:rPr>
                <w:rFonts w:hint="eastAsia"/>
                <w:kern w:val="0"/>
                <w:sz w:val="24"/>
                <w:szCs w:val="24"/>
              </w:rPr>
              <w:t>分。</w:t>
            </w:r>
          </w:p>
        </w:tc>
        <w:tc>
          <w:tcPr>
            <w:tcW w:w="1143" w:type="dxa"/>
            <w:vAlign w:val="center"/>
          </w:tcPr>
          <w:p w:rsidR="00E60376" w:rsidRPr="00A42F6D" w:rsidRDefault="002932D4" w:rsidP="00E60376">
            <w:pPr>
              <w:widowControl/>
              <w:adjustRightInd w:val="0"/>
              <w:snapToGrid w:val="0"/>
              <w:jc w:val="center"/>
              <w:rPr>
                <w:kern w:val="0"/>
                <w:sz w:val="24"/>
                <w:szCs w:val="24"/>
              </w:rPr>
            </w:pPr>
            <w:r>
              <w:rPr>
                <w:rFonts w:hint="eastAsia"/>
                <w:kern w:val="0"/>
                <w:sz w:val="24"/>
                <w:szCs w:val="24"/>
              </w:rPr>
              <w:t>4</w:t>
            </w:r>
          </w:p>
        </w:tc>
      </w:tr>
      <w:tr w:rsidR="002932D4" w:rsidTr="00CA4A56">
        <w:trPr>
          <w:trHeight w:val="890"/>
          <w:jc w:val="center"/>
        </w:trPr>
        <w:tc>
          <w:tcPr>
            <w:tcW w:w="663" w:type="dxa"/>
            <w:noWrap/>
            <w:vAlign w:val="center"/>
          </w:tcPr>
          <w:p w:rsidR="002932D4" w:rsidRPr="0012288E" w:rsidRDefault="002932D4" w:rsidP="00C1139E">
            <w:pPr>
              <w:widowControl/>
              <w:adjustRightInd w:val="0"/>
              <w:snapToGrid w:val="0"/>
              <w:jc w:val="center"/>
              <w:rPr>
                <w:kern w:val="0"/>
                <w:sz w:val="24"/>
                <w:szCs w:val="24"/>
              </w:rPr>
            </w:pPr>
            <w:r>
              <w:rPr>
                <w:rFonts w:hint="eastAsia"/>
                <w:kern w:val="0"/>
                <w:sz w:val="24"/>
                <w:szCs w:val="24"/>
              </w:rPr>
              <w:t>5</w:t>
            </w:r>
          </w:p>
        </w:tc>
        <w:tc>
          <w:tcPr>
            <w:tcW w:w="1419" w:type="dxa"/>
            <w:vAlign w:val="center"/>
          </w:tcPr>
          <w:p w:rsidR="002932D4" w:rsidRPr="0012288E" w:rsidRDefault="002932D4" w:rsidP="00C1139E">
            <w:pPr>
              <w:widowControl/>
              <w:jc w:val="center"/>
              <w:rPr>
                <w:rFonts w:ascii="宋体" w:hAnsi="宋体" w:cs="仿宋"/>
                <w:kern w:val="0"/>
                <w:sz w:val="24"/>
                <w:szCs w:val="24"/>
              </w:rPr>
            </w:pPr>
            <w:r w:rsidRPr="0012288E">
              <w:rPr>
                <w:rFonts w:ascii="宋体" w:hAnsi="宋体" w:cs="仿宋" w:hint="eastAsia"/>
                <w:kern w:val="0"/>
                <w:sz w:val="24"/>
                <w:szCs w:val="24"/>
              </w:rPr>
              <w:t>服务响应评价</w:t>
            </w:r>
          </w:p>
        </w:tc>
        <w:tc>
          <w:tcPr>
            <w:tcW w:w="7311" w:type="dxa"/>
            <w:vAlign w:val="center"/>
          </w:tcPr>
          <w:p w:rsidR="002932D4" w:rsidRPr="0012288E" w:rsidRDefault="002932D4" w:rsidP="00CA4A56">
            <w:pPr>
              <w:widowControl/>
              <w:jc w:val="left"/>
              <w:rPr>
                <w:rFonts w:ascii="宋体" w:hAnsi="宋体" w:cs="仿宋"/>
                <w:b/>
                <w:kern w:val="0"/>
                <w:sz w:val="24"/>
                <w:szCs w:val="24"/>
              </w:rPr>
            </w:pPr>
            <w:r w:rsidRPr="0012288E">
              <w:rPr>
                <w:rFonts w:ascii="宋体" w:hAnsi="宋体" w:cs="仿宋" w:hint="eastAsia"/>
                <w:kern w:val="0"/>
                <w:sz w:val="24"/>
                <w:szCs w:val="24"/>
              </w:rPr>
              <w:t>供应</w:t>
            </w:r>
            <w:proofErr w:type="gramStart"/>
            <w:r w:rsidRPr="0012288E">
              <w:rPr>
                <w:rFonts w:ascii="宋体" w:hAnsi="宋体" w:cs="仿宋" w:hint="eastAsia"/>
                <w:kern w:val="0"/>
                <w:sz w:val="24"/>
                <w:szCs w:val="24"/>
              </w:rPr>
              <w:t>商完全</w:t>
            </w:r>
            <w:proofErr w:type="gramEnd"/>
            <w:r w:rsidRPr="0012288E">
              <w:rPr>
                <w:rFonts w:ascii="宋体" w:hAnsi="宋体" w:cs="仿宋" w:hint="eastAsia"/>
                <w:kern w:val="0"/>
                <w:sz w:val="24"/>
                <w:szCs w:val="24"/>
              </w:rPr>
              <w:t>满足项目需求书中所有服务要求的得</w:t>
            </w:r>
            <w:r>
              <w:rPr>
                <w:rFonts w:ascii="宋体" w:hAnsi="宋体" w:cs="仿宋" w:hint="eastAsia"/>
                <w:kern w:val="0"/>
                <w:sz w:val="24"/>
                <w:szCs w:val="24"/>
              </w:rPr>
              <w:t>10</w:t>
            </w:r>
            <w:r w:rsidRPr="0012288E">
              <w:rPr>
                <w:rFonts w:ascii="宋体" w:hAnsi="宋体" w:cs="仿宋" w:hint="eastAsia"/>
                <w:kern w:val="0"/>
                <w:sz w:val="24"/>
                <w:szCs w:val="24"/>
              </w:rPr>
              <w:t>分，每出现一项不满足扣</w:t>
            </w:r>
            <w:r w:rsidR="00CB52B1">
              <w:rPr>
                <w:rFonts w:ascii="宋体" w:hAnsi="宋体" w:cs="仿宋" w:hint="eastAsia"/>
                <w:kern w:val="0"/>
                <w:sz w:val="24"/>
                <w:szCs w:val="24"/>
              </w:rPr>
              <w:t>1</w:t>
            </w:r>
            <w:r w:rsidRPr="0012288E">
              <w:rPr>
                <w:rFonts w:ascii="宋体" w:hAnsi="宋体" w:cs="仿宋" w:hint="eastAsia"/>
                <w:kern w:val="0"/>
                <w:sz w:val="24"/>
                <w:szCs w:val="24"/>
              </w:rPr>
              <w:t>分，最低0分。</w:t>
            </w:r>
          </w:p>
        </w:tc>
        <w:tc>
          <w:tcPr>
            <w:tcW w:w="1143" w:type="dxa"/>
            <w:vAlign w:val="center"/>
          </w:tcPr>
          <w:p w:rsidR="002932D4" w:rsidRPr="0012288E" w:rsidRDefault="002932D4" w:rsidP="00C1139E">
            <w:pPr>
              <w:widowControl/>
              <w:adjustRightInd w:val="0"/>
              <w:snapToGrid w:val="0"/>
              <w:jc w:val="center"/>
              <w:rPr>
                <w:kern w:val="0"/>
                <w:sz w:val="24"/>
                <w:szCs w:val="24"/>
              </w:rPr>
            </w:pPr>
            <w:r>
              <w:rPr>
                <w:rFonts w:hint="eastAsia"/>
                <w:kern w:val="0"/>
                <w:sz w:val="24"/>
                <w:szCs w:val="24"/>
              </w:rPr>
              <w:t>10</w:t>
            </w:r>
          </w:p>
        </w:tc>
      </w:tr>
      <w:tr w:rsidR="002932D4">
        <w:trPr>
          <w:trHeight w:val="1050"/>
          <w:jc w:val="center"/>
        </w:trPr>
        <w:tc>
          <w:tcPr>
            <w:tcW w:w="663" w:type="dxa"/>
            <w:noWrap/>
            <w:vAlign w:val="center"/>
          </w:tcPr>
          <w:p w:rsidR="002932D4" w:rsidRDefault="002932D4" w:rsidP="00C1139E">
            <w:pPr>
              <w:widowControl/>
              <w:adjustRightInd w:val="0"/>
              <w:snapToGrid w:val="0"/>
              <w:jc w:val="center"/>
              <w:rPr>
                <w:kern w:val="0"/>
                <w:sz w:val="24"/>
                <w:szCs w:val="24"/>
              </w:rPr>
            </w:pPr>
            <w:r>
              <w:rPr>
                <w:rFonts w:hint="eastAsia"/>
                <w:kern w:val="0"/>
                <w:sz w:val="24"/>
                <w:szCs w:val="24"/>
              </w:rPr>
              <w:lastRenderedPageBreak/>
              <w:t>6</w:t>
            </w:r>
          </w:p>
        </w:tc>
        <w:tc>
          <w:tcPr>
            <w:tcW w:w="1419" w:type="dxa"/>
            <w:vAlign w:val="center"/>
          </w:tcPr>
          <w:p w:rsidR="002932D4" w:rsidRDefault="002932D4" w:rsidP="00C1139E">
            <w:pPr>
              <w:widowControl/>
              <w:jc w:val="center"/>
              <w:rPr>
                <w:rFonts w:ascii="宋体" w:hAnsi="宋体" w:cs="仿宋"/>
                <w:kern w:val="0"/>
                <w:sz w:val="24"/>
                <w:szCs w:val="24"/>
              </w:rPr>
            </w:pPr>
            <w:r>
              <w:rPr>
                <w:rFonts w:ascii="宋体" w:hAnsi="宋体" w:cs="仿宋" w:hint="eastAsia"/>
                <w:kern w:val="0"/>
                <w:sz w:val="24"/>
                <w:szCs w:val="24"/>
              </w:rPr>
              <w:t>服务承诺评价</w:t>
            </w:r>
          </w:p>
        </w:tc>
        <w:tc>
          <w:tcPr>
            <w:tcW w:w="7311" w:type="dxa"/>
            <w:vAlign w:val="center"/>
          </w:tcPr>
          <w:p w:rsidR="002932D4" w:rsidRDefault="002932D4" w:rsidP="00C1139E">
            <w:pPr>
              <w:rPr>
                <w:rFonts w:ascii="宋体" w:hAnsi="宋体" w:cs="仿宋"/>
                <w:kern w:val="0"/>
                <w:sz w:val="24"/>
                <w:szCs w:val="24"/>
              </w:rPr>
            </w:pPr>
            <w:r>
              <w:rPr>
                <w:rFonts w:ascii="宋体" w:hAnsi="宋体" w:cs="仿宋" w:hint="eastAsia"/>
                <w:kern w:val="0"/>
                <w:sz w:val="24"/>
                <w:szCs w:val="24"/>
              </w:rPr>
              <w:t>具有良好的保密工作机制，并承诺对项目过程中涉及到的信息及资料严格保密，响应文件中提供书面承诺书的得6分，否则0分。</w:t>
            </w:r>
          </w:p>
        </w:tc>
        <w:tc>
          <w:tcPr>
            <w:tcW w:w="1143" w:type="dxa"/>
            <w:vAlign w:val="center"/>
          </w:tcPr>
          <w:p w:rsidR="002932D4" w:rsidRDefault="002932D4" w:rsidP="00C1139E">
            <w:pPr>
              <w:widowControl/>
              <w:adjustRightInd w:val="0"/>
              <w:snapToGrid w:val="0"/>
              <w:jc w:val="center"/>
              <w:rPr>
                <w:kern w:val="0"/>
                <w:sz w:val="24"/>
                <w:szCs w:val="24"/>
              </w:rPr>
            </w:pPr>
            <w:r>
              <w:rPr>
                <w:rFonts w:hint="eastAsia"/>
                <w:kern w:val="0"/>
                <w:sz w:val="24"/>
                <w:szCs w:val="24"/>
              </w:rPr>
              <w:t>6</w:t>
            </w:r>
          </w:p>
        </w:tc>
      </w:tr>
      <w:tr w:rsidR="00B01575">
        <w:trPr>
          <w:trHeight w:val="204"/>
          <w:jc w:val="center"/>
        </w:trPr>
        <w:tc>
          <w:tcPr>
            <w:tcW w:w="9393" w:type="dxa"/>
            <w:gridSpan w:val="3"/>
            <w:noWrap/>
            <w:vAlign w:val="center"/>
          </w:tcPr>
          <w:p w:rsidR="00B01575" w:rsidRDefault="00E60376" w:rsidP="00E819F1">
            <w:pPr>
              <w:widowControl/>
              <w:adjustRightInd w:val="0"/>
              <w:snapToGrid w:val="0"/>
              <w:jc w:val="center"/>
              <w:rPr>
                <w:kern w:val="0"/>
                <w:sz w:val="24"/>
                <w:szCs w:val="24"/>
              </w:rPr>
            </w:pPr>
            <w:r>
              <w:rPr>
                <w:kern w:val="0"/>
                <w:sz w:val="24"/>
                <w:szCs w:val="24"/>
              </w:rPr>
              <w:t>第三部分主观分（</w:t>
            </w:r>
            <w:r w:rsidR="00E819F1">
              <w:rPr>
                <w:rFonts w:hint="eastAsia"/>
                <w:kern w:val="0"/>
                <w:sz w:val="24"/>
                <w:szCs w:val="24"/>
              </w:rPr>
              <w:t>48</w:t>
            </w:r>
            <w:r>
              <w:rPr>
                <w:kern w:val="0"/>
                <w:sz w:val="24"/>
                <w:szCs w:val="24"/>
              </w:rPr>
              <w:t>分）</w:t>
            </w:r>
          </w:p>
        </w:tc>
        <w:tc>
          <w:tcPr>
            <w:tcW w:w="1143" w:type="dxa"/>
            <w:vAlign w:val="center"/>
          </w:tcPr>
          <w:p w:rsidR="00B01575" w:rsidRDefault="00E60376">
            <w:pPr>
              <w:widowControl/>
              <w:adjustRightInd w:val="0"/>
              <w:snapToGrid w:val="0"/>
              <w:jc w:val="center"/>
              <w:rPr>
                <w:kern w:val="0"/>
                <w:sz w:val="24"/>
                <w:szCs w:val="24"/>
              </w:rPr>
            </w:pPr>
            <w:r>
              <w:rPr>
                <w:kern w:val="0"/>
                <w:sz w:val="24"/>
                <w:szCs w:val="24"/>
              </w:rPr>
              <w:t>分值</w:t>
            </w:r>
          </w:p>
        </w:tc>
      </w:tr>
      <w:tr w:rsidR="00CB52B1">
        <w:trPr>
          <w:trHeight w:val="416"/>
          <w:jc w:val="center"/>
        </w:trPr>
        <w:tc>
          <w:tcPr>
            <w:tcW w:w="663" w:type="dxa"/>
            <w:noWrap/>
            <w:vAlign w:val="center"/>
          </w:tcPr>
          <w:p w:rsidR="00CB52B1" w:rsidRDefault="00CB52B1" w:rsidP="00C1139E">
            <w:pPr>
              <w:widowControl/>
              <w:adjustRightInd w:val="0"/>
              <w:snapToGrid w:val="0"/>
              <w:jc w:val="center"/>
              <w:rPr>
                <w:kern w:val="0"/>
                <w:sz w:val="24"/>
                <w:szCs w:val="24"/>
              </w:rPr>
            </w:pPr>
            <w:r>
              <w:rPr>
                <w:rFonts w:hint="eastAsia"/>
                <w:kern w:val="0"/>
                <w:sz w:val="24"/>
                <w:szCs w:val="24"/>
              </w:rPr>
              <w:t>1</w:t>
            </w:r>
          </w:p>
        </w:tc>
        <w:tc>
          <w:tcPr>
            <w:tcW w:w="1419" w:type="dxa"/>
            <w:vAlign w:val="center"/>
          </w:tcPr>
          <w:p w:rsidR="00CB52B1" w:rsidRDefault="00CB52B1" w:rsidP="00C1139E">
            <w:pPr>
              <w:widowControl/>
              <w:adjustRightInd w:val="0"/>
              <w:snapToGrid w:val="0"/>
              <w:jc w:val="center"/>
              <w:rPr>
                <w:rFonts w:cs="宋体"/>
                <w:kern w:val="0"/>
                <w:sz w:val="24"/>
                <w:szCs w:val="24"/>
              </w:rPr>
            </w:pPr>
            <w:r>
              <w:rPr>
                <w:rFonts w:hint="eastAsia"/>
                <w:kern w:val="0"/>
                <w:sz w:val="24"/>
                <w:szCs w:val="24"/>
              </w:rPr>
              <w:t>拟投入专用工具评价</w:t>
            </w:r>
          </w:p>
        </w:tc>
        <w:tc>
          <w:tcPr>
            <w:tcW w:w="7311" w:type="dxa"/>
            <w:vAlign w:val="center"/>
          </w:tcPr>
          <w:p w:rsidR="00CB52B1" w:rsidRDefault="00CB52B1" w:rsidP="00C1139E">
            <w:pPr>
              <w:widowControl/>
              <w:adjustRightInd w:val="0"/>
              <w:snapToGrid w:val="0"/>
              <w:rPr>
                <w:kern w:val="0"/>
                <w:sz w:val="24"/>
                <w:szCs w:val="24"/>
              </w:rPr>
            </w:pPr>
            <w:r>
              <w:rPr>
                <w:rFonts w:hint="eastAsia"/>
                <w:kern w:val="0"/>
                <w:sz w:val="24"/>
                <w:szCs w:val="24"/>
              </w:rPr>
              <w:t>依据项目类型，提供专业设备与齐全工具、专业性能优越、匹配度高：</w:t>
            </w:r>
            <w:r w:rsidR="00E819F1">
              <w:rPr>
                <w:rFonts w:hint="eastAsia"/>
                <w:kern w:val="0"/>
                <w:sz w:val="24"/>
                <w:szCs w:val="24"/>
              </w:rPr>
              <w:t>8</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1</w:t>
            </w:r>
            <w:r>
              <w:rPr>
                <w:rFonts w:hint="eastAsia"/>
                <w:kern w:val="0"/>
                <w:sz w:val="24"/>
                <w:szCs w:val="24"/>
              </w:rPr>
              <w:t>处瑕疵：</w:t>
            </w:r>
            <w:r w:rsidR="00E819F1">
              <w:rPr>
                <w:rFonts w:hint="eastAsia"/>
                <w:kern w:val="0"/>
                <w:sz w:val="24"/>
                <w:szCs w:val="24"/>
              </w:rPr>
              <w:t>7</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2</w:t>
            </w:r>
            <w:r>
              <w:rPr>
                <w:rFonts w:hint="eastAsia"/>
                <w:kern w:val="0"/>
                <w:sz w:val="24"/>
                <w:szCs w:val="24"/>
              </w:rPr>
              <w:t>处瑕疵：</w:t>
            </w:r>
            <w:r w:rsidR="00E819F1">
              <w:rPr>
                <w:rFonts w:hint="eastAsia"/>
                <w:kern w:val="0"/>
                <w:sz w:val="24"/>
                <w:szCs w:val="24"/>
              </w:rPr>
              <w:t>6</w:t>
            </w:r>
            <w:r>
              <w:rPr>
                <w:rFonts w:hint="eastAsia"/>
                <w:kern w:val="0"/>
                <w:sz w:val="24"/>
                <w:szCs w:val="24"/>
              </w:rPr>
              <w:t>分；</w:t>
            </w:r>
          </w:p>
          <w:p w:rsidR="00CB52B1" w:rsidRDefault="00CB52B1" w:rsidP="00C1139E">
            <w:pPr>
              <w:adjustRightInd w:val="0"/>
              <w:snapToGrid w:val="0"/>
              <w:rPr>
                <w:color w:val="FF0000"/>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CB52B1" w:rsidRDefault="00E819F1" w:rsidP="00C1139E">
            <w:pPr>
              <w:adjustRightInd w:val="0"/>
              <w:snapToGrid w:val="0"/>
              <w:jc w:val="center"/>
              <w:rPr>
                <w:kern w:val="0"/>
                <w:sz w:val="24"/>
                <w:szCs w:val="24"/>
              </w:rPr>
            </w:pPr>
            <w:r>
              <w:rPr>
                <w:rFonts w:hint="eastAsia"/>
                <w:kern w:val="0"/>
                <w:sz w:val="24"/>
                <w:szCs w:val="24"/>
              </w:rPr>
              <w:t>8</w:t>
            </w:r>
          </w:p>
        </w:tc>
      </w:tr>
      <w:tr w:rsidR="00CB52B1">
        <w:trPr>
          <w:trHeight w:val="274"/>
          <w:jc w:val="center"/>
        </w:trPr>
        <w:tc>
          <w:tcPr>
            <w:tcW w:w="663" w:type="dxa"/>
            <w:noWrap/>
            <w:vAlign w:val="center"/>
          </w:tcPr>
          <w:p w:rsidR="00CB52B1" w:rsidRDefault="00CB52B1" w:rsidP="00C1139E">
            <w:pPr>
              <w:widowControl/>
              <w:adjustRightInd w:val="0"/>
              <w:snapToGrid w:val="0"/>
              <w:jc w:val="center"/>
              <w:rPr>
                <w:kern w:val="0"/>
                <w:sz w:val="24"/>
                <w:szCs w:val="24"/>
              </w:rPr>
            </w:pPr>
            <w:r>
              <w:rPr>
                <w:rFonts w:hint="eastAsia"/>
                <w:kern w:val="0"/>
                <w:sz w:val="24"/>
                <w:szCs w:val="24"/>
              </w:rPr>
              <w:t>2</w:t>
            </w:r>
          </w:p>
        </w:tc>
        <w:tc>
          <w:tcPr>
            <w:tcW w:w="1419" w:type="dxa"/>
            <w:vAlign w:val="center"/>
          </w:tcPr>
          <w:p w:rsidR="00CB52B1" w:rsidRDefault="00CB52B1" w:rsidP="00C1139E">
            <w:pPr>
              <w:widowControl/>
              <w:adjustRightInd w:val="0"/>
              <w:snapToGrid w:val="0"/>
              <w:jc w:val="center"/>
              <w:rPr>
                <w:kern w:val="0"/>
                <w:sz w:val="24"/>
                <w:szCs w:val="24"/>
              </w:rPr>
            </w:pPr>
            <w:r>
              <w:rPr>
                <w:rFonts w:cs="宋体" w:hint="eastAsia"/>
                <w:sz w:val="24"/>
                <w:szCs w:val="24"/>
                <w:lang w:val="zh-CN"/>
              </w:rPr>
              <w:t>项目服务人员评价</w:t>
            </w:r>
          </w:p>
        </w:tc>
        <w:tc>
          <w:tcPr>
            <w:tcW w:w="7311" w:type="dxa"/>
            <w:vAlign w:val="center"/>
          </w:tcPr>
          <w:p w:rsidR="00CB52B1" w:rsidRDefault="00CB52B1" w:rsidP="00C1139E">
            <w:pPr>
              <w:widowControl/>
              <w:adjustRightInd w:val="0"/>
              <w:snapToGrid w:val="0"/>
              <w:rPr>
                <w:kern w:val="0"/>
                <w:sz w:val="24"/>
                <w:szCs w:val="24"/>
              </w:rPr>
            </w:pPr>
            <w:r>
              <w:rPr>
                <w:rFonts w:hint="eastAsia"/>
                <w:kern w:val="0"/>
                <w:sz w:val="24"/>
                <w:szCs w:val="24"/>
              </w:rPr>
              <w:t>项目服务人员配置合理、分工明确，技术实力强，人员稳定性有保障，具有同类项目实施或服务经验：</w:t>
            </w:r>
            <w:r w:rsidR="00E819F1">
              <w:rPr>
                <w:rFonts w:hint="eastAsia"/>
                <w:kern w:val="0"/>
                <w:sz w:val="24"/>
                <w:szCs w:val="24"/>
              </w:rPr>
              <w:t>8</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1</w:t>
            </w:r>
            <w:r>
              <w:rPr>
                <w:rFonts w:hint="eastAsia"/>
                <w:kern w:val="0"/>
                <w:sz w:val="24"/>
                <w:szCs w:val="24"/>
              </w:rPr>
              <w:t>处瑕疵：</w:t>
            </w:r>
            <w:r w:rsidR="00E819F1">
              <w:rPr>
                <w:rFonts w:hint="eastAsia"/>
                <w:kern w:val="0"/>
                <w:sz w:val="24"/>
                <w:szCs w:val="24"/>
              </w:rPr>
              <w:t>7</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2</w:t>
            </w:r>
            <w:r>
              <w:rPr>
                <w:rFonts w:hint="eastAsia"/>
                <w:kern w:val="0"/>
                <w:sz w:val="24"/>
                <w:szCs w:val="24"/>
              </w:rPr>
              <w:t>处瑕疵：</w:t>
            </w:r>
            <w:r w:rsidR="00E819F1">
              <w:rPr>
                <w:rFonts w:hint="eastAsia"/>
                <w:kern w:val="0"/>
                <w:sz w:val="24"/>
                <w:szCs w:val="24"/>
              </w:rPr>
              <w:t>6</w:t>
            </w:r>
            <w:r>
              <w:rPr>
                <w:rFonts w:hint="eastAsia"/>
                <w:kern w:val="0"/>
                <w:sz w:val="24"/>
                <w:szCs w:val="24"/>
              </w:rPr>
              <w:t>分；</w:t>
            </w:r>
          </w:p>
          <w:p w:rsidR="00CB52B1" w:rsidRDefault="00CB52B1" w:rsidP="00C1139E">
            <w:pPr>
              <w:widowControl/>
              <w:adjustRightInd w:val="0"/>
              <w:snapToGrid w:val="0"/>
              <w:rPr>
                <w:sz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CB52B1" w:rsidRDefault="00E819F1" w:rsidP="00C1139E">
            <w:pPr>
              <w:widowControl/>
              <w:adjustRightInd w:val="0"/>
              <w:snapToGrid w:val="0"/>
              <w:jc w:val="center"/>
              <w:rPr>
                <w:kern w:val="0"/>
                <w:sz w:val="24"/>
                <w:szCs w:val="24"/>
              </w:rPr>
            </w:pPr>
            <w:r>
              <w:rPr>
                <w:rFonts w:hint="eastAsia"/>
                <w:kern w:val="0"/>
                <w:sz w:val="24"/>
                <w:szCs w:val="24"/>
              </w:rPr>
              <w:t>8</w:t>
            </w:r>
          </w:p>
        </w:tc>
      </w:tr>
      <w:tr w:rsidR="00CB52B1">
        <w:trPr>
          <w:trHeight w:val="1050"/>
          <w:jc w:val="center"/>
        </w:trPr>
        <w:tc>
          <w:tcPr>
            <w:tcW w:w="663" w:type="dxa"/>
            <w:noWrap/>
            <w:vAlign w:val="center"/>
          </w:tcPr>
          <w:p w:rsidR="00CB52B1" w:rsidRDefault="00CB52B1" w:rsidP="00C1139E">
            <w:pPr>
              <w:widowControl/>
              <w:adjustRightInd w:val="0"/>
              <w:snapToGrid w:val="0"/>
              <w:jc w:val="center"/>
              <w:rPr>
                <w:kern w:val="0"/>
                <w:sz w:val="24"/>
                <w:szCs w:val="24"/>
              </w:rPr>
            </w:pPr>
            <w:r>
              <w:rPr>
                <w:rFonts w:hint="eastAsia"/>
                <w:kern w:val="0"/>
                <w:sz w:val="24"/>
                <w:szCs w:val="24"/>
              </w:rPr>
              <w:t>3</w:t>
            </w:r>
          </w:p>
        </w:tc>
        <w:tc>
          <w:tcPr>
            <w:tcW w:w="1419" w:type="dxa"/>
            <w:vAlign w:val="center"/>
          </w:tcPr>
          <w:p w:rsidR="00CB52B1" w:rsidRDefault="00CB52B1" w:rsidP="00C1139E">
            <w:pPr>
              <w:widowControl/>
              <w:adjustRightInd w:val="0"/>
              <w:snapToGrid w:val="0"/>
              <w:jc w:val="center"/>
              <w:rPr>
                <w:kern w:val="0"/>
                <w:sz w:val="24"/>
                <w:szCs w:val="24"/>
              </w:rPr>
            </w:pPr>
            <w:r>
              <w:rPr>
                <w:rFonts w:hint="eastAsia"/>
                <w:sz w:val="24"/>
              </w:rPr>
              <w:t>维保方案评价</w:t>
            </w:r>
          </w:p>
        </w:tc>
        <w:tc>
          <w:tcPr>
            <w:tcW w:w="7311" w:type="dxa"/>
            <w:vAlign w:val="center"/>
          </w:tcPr>
          <w:p w:rsidR="00CB52B1" w:rsidRDefault="00CB52B1" w:rsidP="00C1139E">
            <w:pPr>
              <w:widowControl/>
              <w:adjustRightInd w:val="0"/>
              <w:snapToGrid w:val="0"/>
              <w:rPr>
                <w:kern w:val="0"/>
                <w:sz w:val="24"/>
                <w:szCs w:val="24"/>
              </w:rPr>
            </w:pPr>
            <w:r>
              <w:rPr>
                <w:rFonts w:hint="eastAsia"/>
                <w:kern w:val="0"/>
                <w:sz w:val="24"/>
                <w:szCs w:val="24"/>
              </w:rPr>
              <w:t>实施方案考虑全面，不漏项，专业性、系统性强，操作可行性高：</w:t>
            </w:r>
            <w:r w:rsidR="00E819F1">
              <w:rPr>
                <w:rFonts w:hint="eastAsia"/>
                <w:kern w:val="0"/>
                <w:sz w:val="24"/>
                <w:szCs w:val="24"/>
              </w:rPr>
              <w:t>8</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1</w:t>
            </w:r>
            <w:r>
              <w:rPr>
                <w:rFonts w:hint="eastAsia"/>
                <w:kern w:val="0"/>
                <w:sz w:val="24"/>
                <w:szCs w:val="24"/>
              </w:rPr>
              <w:t>处瑕疵：</w:t>
            </w:r>
            <w:r w:rsidR="00E819F1">
              <w:rPr>
                <w:rFonts w:hint="eastAsia"/>
                <w:kern w:val="0"/>
                <w:sz w:val="24"/>
                <w:szCs w:val="24"/>
              </w:rPr>
              <w:t>7</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2</w:t>
            </w:r>
            <w:r>
              <w:rPr>
                <w:rFonts w:hint="eastAsia"/>
                <w:kern w:val="0"/>
                <w:sz w:val="24"/>
                <w:szCs w:val="24"/>
              </w:rPr>
              <w:t>处瑕疵：</w:t>
            </w:r>
            <w:r w:rsidR="00E819F1">
              <w:rPr>
                <w:rFonts w:hint="eastAsia"/>
                <w:kern w:val="0"/>
                <w:sz w:val="24"/>
                <w:szCs w:val="24"/>
              </w:rPr>
              <w:t>6</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CB52B1" w:rsidRDefault="00E819F1" w:rsidP="00C1139E">
            <w:pPr>
              <w:widowControl/>
              <w:adjustRightInd w:val="0"/>
              <w:snapToGrid w:val="0"/>
              <w:jc w:val="center"/>
              <w:rPr>
                <w:kern w:val="0"/>
                <w:sz w:val="24"/>
                <w:szCs w:val="24"/>
              </w:rPr>
            </w:pPr>
            <w:r>
              <w:rPr>
                <w:rFonts w:hint="eastAsia"/>
                <w:kern w:val="0"/>
                <w:sz w:val="24"/>
                <w:szCs w:val="24"/>
              </w:rPr>
              <w:t>8</w:t>
            </w:r>
          </w:p>
        </w:tc>
      </w:tr>
      <w:tr w:rsidR="00CB52B1">
        <w:trPr>
          <w:trHeight w:val="1050"/>
          <w:jc w:val="center"/>
        </w:trPr>
        <w:tc>
          <w:tcPr>
            <w:tcW w:w="663" w:type="dxa"/>
            <w:noWrap/>
            <w:vAlign w:val="center"/>
          </w:tcPr>
          <w:p w:rsidR="00CB52B1" w:rsidRDefault="00CB52B1" w:rsidP="00C1139E">
            <w:pPr>
              <w:widowControl/>
              <w:adjustRightInd w:val="0"/>
              <w:snapToGrid w:val="0"/>
              <w:jc w:val="center"/>
              <w:rPr>
                <w:kern w:val="0"/>
                <w:sz w:val="24"/>
                <w:szCs w:val="24"/>
              </w:rPr>
            </w:pPr>
            <w:r>
              <w:rPr>
                <w:rFonts w:hint="eastAsia"/>
                <w:kern w:val="0"/>
                <w:sz w:val="24"/>
                <w:szCs w:val="24"/>
              </w:rPr>
              <w:t>4</w:t>
            </w:r>
          </w:p>
        </w:tc>
        <w:tc>
          <w:tcPr>
            <w:tcW w:w="1419" w:type="dxa"/>
            <w:vAlign w:val="center"/>
          </w:tcPr>
          <w:p w:rsidR="00CB52B1" w:rsidRDefault="00CB52B1" w:rsidP="00C1139E">
            <w:pPr>
              <w:widowControl/>
              <w:adjustRightInd w:val="0"/>
              <w:snapToGrid w:val="0"/>
              <w:jc w:val="center"/>
              <w:rPr>
                <w:rFonts w:cs="宋体"/>
                <w:sz w:val="24"/>
                <w:szCs w:val="24"/>
                <w:lang w:val="zh-CN"/>
              </w:rPr>
            </w:pPr>
            <w:r>
              <w:rPr>
                <w:rFonts w:cs="宋体" w:hint="eastAsia"/>
                <w:sz w:val="24"/>
                <w:szCs w:val="24"/>
                <w:lang w:val="zh-CN"/>
              </w:rPr>
              <w:t>前端设备故障管理方案</w:t>
            </w:r>
          </w:p>
        </w:tc>
        <w:tc>
          <w:tcPr>
            <w:tcW w:w="7311" w:type="dxa"/>
            <w:vAlign w:val="center"/>
          </w:tcPr>
          <w:p w:rsidR="00CB52B1" w:rsidRDefault="00CB52B1" w:rsidP="00C1139E">
            <w:pPr>
              <w:widowControl/>
              <w:adjustRightInd w:val="0"/>
              <w:snapToGrid w:val="0"/>
              <w:rPr>
                <w:sz w:val="24"/>
              </w:rPr>
            </w:pPr>
            <w:r>
              <w:rPr>
                <w:rFonts w:hint="eastAsia"/>
                <w:sz w:val="24"/>
              </w:rPr>
              <w:t>方案应包括前端设备故障、网络故障、电力故障的排查、维修、衔接等，且内容具有项目区域针对性、科学合理、实用性及可操作性强等特点：</w:t>
            </w:r>
            <w:r w:rsidR="00E819F1">
              <w:rPr>
                <w:rFonts w:hint="eastAsia"/>
                <w:sz w:val="24"/>
              </w:rPr>
              <w:t>6</w:t>
            </w:r>
            <w:r>
              <w:rPr>
                <w:rFonts w:hint="eastAsia"/>
                <w:sz w:val="24"/>
              </w:rPr>
              <w:t>分；</w:t>
            </w:r>
          </w:p>
          <w:p w:rsidR="00CB52B1" w:rsidRDefault="00CB52B1" w:rsidP="00C1139E">
            <w:pPr>
              <w:widowControl/>
              <w:adjustRightInd w:val="0"/>
              <w:snapToGrid w:val="0"/>
              <w:rPr>
                <w:sz w:val="24"/>
              </w:rPr>
            </w:pPr>
            <w:r>
              <w:rPr>
                <w:rFonts w:hint="eastAsia"/>
                <w:sz w:val="24"/>
              </w:rPr>
              <w:t>满足竞争性磋商文件要求，但内容存在</w:t>
            </w:r>
            <w:r>
              <w:rPr>
                <w:rFonts w:hint="eastAsia"/>
                <w:sz w:val="24"/>
              </w:rPr>
              <w:t>1</w:t>
            </w:r>
            <w:r>
              <w:rPr>
                <w:rFonts w:hint="eastAsia"/>
                <w:sz w:val="24"/>
              </w:rPr>
              <w:t>处瑕疵：</w:t>
            </w:r>
            <w:r w:rsidR="00E819F1">
              <w:rPr>
                <w:rFonts w:hint="eastAsia"/>
                <w:sz w:val="24"/>
              </w:rPr>
              <w:t>5</w:t>
            </w:r>
            <w:r>
              <w:rPr>
                <w:rFonts w:hint="eastAsia"/>
                <w:sz w:val="24"/>
              </w:rPr>
              <w:t>分；</w:t>
            </w:r>
          </w:p>
          <w:p w:rsidR="00CB52B1" w:rsidRDefault="00CB52B1" w:rsidP="00C1139E">
            <w:pPr>
              <w:widowControl/>
              <w:adjustRightInd w:val="0"/>
              <w:snapToGrid w:val="0"/>
              <w:rPr>
                <w:sz w:val="24"/>
              </w:rPr>
            </w:pPr>
            <w:r>
              <w:rPr>
                <w:rFonts w:hint="eastAsia"/>
                <w:sz w:val="24"/>
              </w:rPr>
              <w:t>满足竞争性磋商文件要求，但内容存在</w:t>
            </w:r>
            <w:r>
              <w:rPr>
                <w:rFonts w:hint="eastAsia"/>
                <w:sz w:val="24"/>
              </w:rPr>
              <w:t>2</w:t>
            </w:r>
            <w:r>
              <w:rPr>
                <w:rFonts w:hint="eastAsia"/>
                <w:sz w:val="24"/>
              </w:rPr>
              <w:t>处瑕疵：</w:t>
            </w:r>
            <w:r w:rsidR="00E819F1">
              <w:rPr>
                <w:rFonts w:hint="eastAsia"/>
                <w:sz w:val="24"/>
              </w:rPr>
              <w:t>4</w:t>
            </w:r>
            <w:r>
              <w:rPr>
                <w:rFonts w:hint="eastAsia"/>
                <w:sz w:val="24"/>
              </w:rPr>
              <w:t>分；</w:t>
            </w:r>
          </w:p>
          <w:p w:rsidR="00CB52B1" w:rsidRDefault="00CB52B1" w:rsidP="00C1139E">
            <w:pPr>
              <w:widowControl/>
              <w:adjustRightInd w:val="0"/>
              <w:snapToGrid w:val="0"/>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CB52B1" w:rsidRDefault="00E819F1" w:rsidP="00C1139E">
            <w:pPr>
              <w:widowControl/>
              <w:adjustRightInd w:val="0"/>
              <w:snapToGrid w:val="0"/>
              <w:jc w:val="center"/>
              <w:rPr>
                <w:kern w:val="0"/>
                <w:sz w:val="24"/>
                <w:szCs w:val="24"/>
              </w:rPr>
            </w:pPr>
            <w:r>
              <w:rPr>
                <w:rFonts w:hint="eastAsia"/>
                <w:kern w:val="0"/>
                <w:sz w:val="24"/>
                <w:szCs w:val="24"/>
              </w:rPr>
              <w:t>6</w:t>
            </w:r>
          </w:p>
        </w:tc>
      </w:tr>
      <w:tr w:rsidR="00CB52B1">
        <w:trPr>
          <w:trHeight w:val="699"/>
          <w:jc w:val="center"/>
        </w:trPr>
        <w:tc>
          <w:tcPr>
            <w:tcW w:w="663" w:type="dxa"/>
            <w:noWrap/>
            <w:vAlign w:val="center"/>
          </w:tcPr>
          <w:p w:rsidR="00CB52B1" w:rsidRDefault="00CB52B1" w:rsidP="00C1139E">
            <w:pPr>
              <w:widowControl/>
              <w:adjustRightInd w:val="0"/>
              <w:snapToGrid w:val="0"/>
              <w:jc w:val="center"/>
              <w:rPr>
                <w:kern w:val="0"/>
                <w:sz w:val="24"/>
                <w:szCs w:val="24"/>
              </w:rPr>
            </w:pPr>
            <w:r>
              <w:rPr>
                <w:rFonts w:hint="eastAsia"/>
                <w:kern w:val="0"/>
                <w:sz w:val="24"/>
                <w:szCs w:val="24"/>
              </w:rPr>
              <w:t>5</w:t>
            </w:r>
          </w:p>
        </w:tc>
        <w:tc>
          <w:tcPr>
            <w:tcW w:w="1419" w:type="dxa"/>
            <w:vAlign w:val="center"/>
          </w:tcPr>
          <w:p w:rsidR="00CB52B1" w:rsidRDefault="00CB52B1" w:rsidP="00C1139E">
            <w:pPr>
              <w:widowControl/>
              <w:adjustRightInd w:val="0"/>
              <w:snapToGrid w:val="0"/>
              <w:jc w:val="center"/>
              <w:rPr>
                <w:rFonts w:cs="宋体"/>
                <w:sz w:val="24"/>
                <w:szCs w:val="24"/>
                <w:lang w:val="zh-CN"/>
              </w:rPr>
            </w:pPr>
            <w:r>
              <w:rPr>
                <w:rFonts w:cs="宋体" w:hint="eastAsia"/>
                <w:sz w:val="24"/>
                <w:szCs w:val="24"/>
                <w:lang w:val="zh-CN"/>
              </w:rPr>
              <w:t>应急预案评价</w:t>
            </w:r>
          </w:p>
        </w:tc>
        <w:tc>
          <w:tcPr>
            <w:tcW w:w="7311" w:type="dxa"/>
            <w:vAlign w:val="center"/>
          </w:tcPr>
          <w:p w:rsidR="00CB52B1" w:rsidRDefault="00CB52B1" w:rsidP="00C1139E">
            <w:pPr>
              <w:widowControl/>
              <w:adjustRightInd w:val="0"/>
              <w:snapToGrid w:val="0"/>
              <w:rPr>
                <w:sz w:val="24"/>
              </w:rPr>
            </w:pPr>
            <w:r>
              <w:rPr>
                <w:rFonts w:hint="eastAsia"/>
                <w:sz w:val="24"/>
              </w:rPr>
              <w:t>应急处理预案、突发事件应急保障措施、故障管理处理方案细致全面，响应及时迅速，合理、有效、有针对性，切实可行：</w:t>
            </w:r>
            <w:r w:rsidR="00E819F1">
              <w:rPr>
                <w:rFonts w:hint="eastAsia"/>
                <w:sz w:val="24"/>
              </w:rPr>
              <w:t>6</w:t>
            </w:r>
            <w:r>
              <w:rPr>
                <w:rFonts w:hint="eastAsia"/>
                <w:sz w:val="24"/>
              </w:rPr>
              <w:t>分；</w:t>
            </w:r>
          </w:p>
          <w:p w:rsidR="00CB52B1" w:rsidRDefault="00CB52B1" w:rsidP="00C1139E">
            <w:pPr>
              <w:widowControl/>
              <w:adjustRightInd w:val="0"/>
              <w:snapToGrid w:val="0"/>
              <w:rPr>
                <w:sz w:val="24"/>
              </w:rPr>
            </w:pPr>
            <w:r>
              <w:rPr>
                <w:rFonts w:hint="eastAsia"/>
                <w:sz w:val="24"/>
              </w:rPr>
              <w:t>满足竞争性磋商文件要求，但内容存在</w:t>
            </w:r>
            <w:r>
              <w:rPr>
                <w:rFonts w:hint="eastAsia"/>
                <w:sz w:val="24"/>
              </w:rPr>
              <w:t>1</w:t>
            </w:r>
            <w:r>
              <w:rPr>
                <w:rFonts w:hint="eastAsia"/>
                <w:sz w:val="24"/>
              </w:rPr>
              <w:t>处瑕疵：</w:t>
            </w:r>
            <w:r w:rsidR="00E819F1">
              <w:rPr>
                <w:rFonts w:hint="eastAsia"/>
                <w:sz w:val="24"/>
              </w:rPr>
              <w:t>5</w:t>
            </w:r>
            <w:r>
              <w:rPr>
                <w:rFonts w:hint="eastAsia"/>
                <w:sz w:val="24"/>
              </w:rPr>
              <w:t>分；</w:t>
            </w:r>
          </w:p>
          <w:p w:rsidR="00CB52B1" w:rsidRDefault="00CB52B1" w:rsidP="00C1139E">
            <w:pPr>
              <w:widowControl/>
              <w:adjustRightInd w:val="0"/>
              <w:snapToGrid w:val="0"/>
              <w:rPr>
                <w:sz w:val="24"/>
              </w:rPr>
            </w:pPr>
            <w:r>
              <w:rPr>
                <w:rFonts w:hint="eastAsia"/>
                <w:sz w:val="24"/>
              </w:rPr>
              <w:t>满足竞争性磋商文件要求，但内容存在</w:t>
            </w:r>
            <w:r>
              <w:rPr>
                <w:rFonts w:hint="eastAsia"/>
                <w:sz w:val="24"/>
              </w:rPr>
              <w:t>2</w:t>
            </w:r>
            <w:r>
              <w:rPr>
                <w:rFonts w:hint="eastAsia"/>
                <w:sz w:val="24"/>
              </w:rPr>
              <w:t>处瑕疵：</w:t>
            </w:r>
            <w:r w:rsidR="00E819F1">
              <w:rPr>
                <w:rFonts w:hint="eastAsia"/>
                <w:sz w:val="24"/>
              </w:rPr>
              <w:t>4</w:t>
            </w:r>
            <w:r>
              <w:rPr>
                <w:rFonts w:hint="eastAsia"/>
                <w:sz w:val="24"/>
              </w:rPr>
              <w:t>分；</w:t>
            </w:r>
          </w:p>
          <w:p w:rsidR="00CB52B1" w:rsidRDefault="00CB52B1" w:rsidP="00C1139E">
            <w:pPr>
              <w:widowControl/>
              <w:adjustRightInd w:val="0"/>
              <w:snapToGrid w:val="0"/>
              <w:rPr>
                <w:sz w:val="24"/>
              </w:rPr>
            </w:pPr>
            <w:r>
              <w:rPr>
                <w:rFonts w:hint="eastAsia"/>
                <w:sz w:val="24"/>
              </w:rPr>
              <w:t>其他：</w:t>
            </w:r>
            <w:r>
              <w:rPr>
                <w:rFonts w:hint="eastAsia"/>
                <w:sz w:val="24"/>
              </w:rPr>
              <w:t>0</w:t>
            </w:r>
            <w:r>
              <w:rPr>
                <w:rFonts w:hint="eastAsia"/>
                <w:sz w:val="24"/>
              </w:rPr>
              <w:t>分。</w:t>
            </w:r>
          </w:p>
        </w:tc>
        <w:tc>
          <w:tcPr>
            <w:tcW w:w="1143" w:type="dxa"/>
            <w:vAlign w:val="center"/>
          </w:tcPr>
          <w:p w:rsidR="00CB52B1" w:rsidRDefault="00E819F1" w:rsidP="00C1139E">
            <w:pPr>
              <w:widowControl/>
              <w:adjustRightInd w:val="0"/>
              <w:snapToGrid w:val="0"/>
              <w:jc w:val="center"/>
              <w:rPr>
                <w:kern w:val="0"/>
                <w:sz w:val="24"/>
                <w:szCs w:val="24"/>
              </w:rPr>
            </w:pPr>
            <w:r>
              <w:rPr>
                <w:rFonts w:hint="eastAsia"/>
                <w:kern w:val="0"/>
                <w:sz w:val="24"/>
                <w:szCs w:val="24"/>
              </w:rPr>
              <w:t>6</w:t>
            </w:r>
          </w:p>
        </w:tc>
      </w:tr>
      <w:tr w:rsidR="00CB52B1">
        <w:trPr>
          <w:trHeight w:val="841"/>
          <w:jc w:val="center"/>
        </w:trPr>
        <w:tc>
          <w:tcPr>
            <w:tcW w:w="663" w:type="dxa"/>
            <w:noWrap/>
            <w:vAlign w:val="center"/>
          </w:tcPr>
          <w:p w:rsidR="00CB52B1" w:rsidRDefault="00CB52B1" w:rsidP="00C1139E">
            <w:pPr>
              <w:widowControl/>
              <w:adjustRightInd w:val="0"/>
              <w:snapToGrid w:val="0"/>
              <w:jc w:val="center"/>
              <w:rPr>
                <w:kern w:val="0"/>
                <w:sz w:val="24"/>
                <w:szCs w:val="24"/>
              </w:rPr>
            </w:pPr>
            <w:r>
              <w:rPr>
                <w:rFonts w:hint="eastAsia"/>
                <w:kern w:val="0"/>
                <w:sz w:val="24"/>
                <w:szCs w:val="24"/>
              </w:rPr>
              <w:t>6</w:t>
            </w:r>
          </w:p>
        </w:tc>
        <w:tc>
          <w:tcPr>
            <w:tcW w:w="1419" w:type="dxa"/>
            <w:vAlign w:val="center"/>
          </w:tcPr>
          <w:p w:rsidR="00CB52B1" w:rsidRDefault="00CB52B1" w:rsidP="00C1139E">
            <w:pPr>
              <w:widowControl/>
              <w:adjustRightInd w:val="0"/>
              <w:snapToGrid w:val="0"/>
              <w:jc w:val="center"/>
              <w:rPr>
                <w:rFonts w:cs="宋体"/>
                <w:sz w:val="24"/>
                <w:szCs w:val="24"/>
                <w:lang w:val="zh-CN"/>
              </w:rPr>
            </w:pPr>
            <w:r>
              <w:rPr>
                <w:rFonts w:cs="宋体" w:hint="eastAsia"/>
                <w:sz w:val="24"/>
                <w:szCs w:val="24"/>
                <w:lang w:val="zh-CN"/>
              </w:rPr>
              <w:t>设备</w:t>
            </w:r>
            <w:proofErr w:type="gramStart"/>
            <w:r>
              <w:rPr>
                <w:rFonts w:cs="宋体" w:hint="eastAsia"/>
                <w:sz w:val="24"/>
                <w:szCs w:val="24"/>
                <w:lang w:val="zh-CN"/>
              </w:rPr>
              <w:t>在线率保证</w:t>
            </w:r>
            <w:proofErr w:type="gramEnd"/>
            <w:r>
              <w:rPr>
                <w:rFonts w:cs="宋体" w:hint="eastAsia"/>
                <w:sz w:val="24"/>
                <w:szCs w:val="24"/>
                <w:lang w:val="zh-CN"/>
              </w:rPr>
              <w:t>措施方案</w:t>
            </w:r>
          </w:p>
        </w:tc>
        <w:tc>
          <w:tcPr>
            <w:tcW w:w="7311" w:type="dxa"/>
            <w:vAlign w:val="center"/>
          </w:tcPr>
          <w:p w:rsidR="00CB52B1" w:rsidRDefault="00CB52B1" w:rsidP="00C1139E">
            <w:pPr>
              <w:widowControl/>
              <w:adjustRightInd w:val="0"/>
              <w:snapToGrid w:val="0"/>
              <w:rPr>
                <w:sz w:val="24"/>
              </w:rPr>
            </w:pPr>
            <w:r>
              <w:rPr>
                <w:rFonts w:hint="eastAsia"/>
                <w:sz w:val="24"/>
              </w:rPr>
              <w:t>应包括本项目任务目标及需求，设备</w:t>
            </w:r>
            <w:proofErr w:type="gramStart"/>
            <w:r>
              <w:rPr>
                <w:rFonts w:hint="eastAsia"/>
                <w:sz w:val="24"/>
              </w:rPr>
              <w:t>在线率保证</w:t>
            </w:r>
            <w:proofErr w:type="gramEnd"/>
            <w:r>
              <w:rPr>
                <w:rFonts w:hint="eastAsia"/>
                <w:sz w:val="24"/>
              </w:rPr>
              <w:t>措施方案且内容具有项目区域针对性、科学合理、实用性及可操作性强等特点：</w:t>
            </w:r>
            <w:r w:rsidR="00E819F1">
              <w:rPr>
                <w:rFonts w:hint="eastAsia"/>
                <w:sz w:val="24"/>
              </w:rPr>
              <w:t>6</w:t>
            </w:r>
            <w:r>
              <w:rPr>
                <w:rFonts w:hint="eastAsia"/>
                <w:sz w:val="24"/>
              </w:rPr>
              <w:t>分；</w:t>
            </w:r>
          </w:p>
          <w:p w:rsidR="00CB52B1" w:rsidRDefault="00CB52B1" w:rsidP="00C1139E">
            <w:pPr>
              <w:widowControl/>
              <w:adjustRightInd w:val="0"/>
              <w:snapToGrid w:val="0"/>
              <w:rPr>
                <w:sz w:val="24"/>
              </w:rPr>
            </w:pPr>
            <w:r>
              <w:rPr>
                <w:rFonts w:hint="eastAsia"/>
                <w:sz w:val="24"/>
              </w:rPr>
              <w:t>满足竞争性磋商文件要求，但内容存在</w:t>
            </w:r>
            <w:r>
              <w:rPr>
                <w:rFonts w:hint="eastAsia"/>
                <w:sz w:val="24"/>
              </w:rPr>
              <w:t>1</w:t>
            </w:r>
            <w:r>
              <w:rPr>
                <w:rFonts w:hint="eastAsia"/>
                <w:sz w:val="24"/>
              </w:rPr>
              <w:t>处瑕疵：</w:t>
            </w:r>
            <w:r w:rsidR="00E819F1">
              <w:rPr>
                <w:rFonts w:hint="eastAsia"/>
                <w:sz w:val="24"/>
              </w:rPr>
              <w:t>5</w:t>
            </w:r>
            <w:r>
              <w:rPr>
                <w:rFonts w:hint="eastAsia"/>
                <w:sz w:val="24"/>
              </w:rPr>
              <w:t>分；</w:t>
            </w:r>
          </w:p>
          <w:p w:rsidR="00CB52B1" w:rsidRDefault="00CB52B1" w:rsidP="00C1139E">
            <w:pPr>
              <w:widowControl/>
              <w:adjustRightInd w:val="0"/>
              <w:snapToGrid w:val="0"/>
              <w:rPr>
                <w:sz w:val="24"/>
              </w:rPr>
            </w:pPr>
            <w:r>
              <w:rPr>
                <w:rFonts w:hint="eastAsia"/>
                <w:sz w:val="24"/>
              </w:rPr>
              <w:t>满足竞争性磋商文件要求，但内容存在</w:t>
            </w:r>
            <w:r>
              <w:rPr>
                <w:rFonts w:hint="eastAsia"/>
                <w:sz w:val="24"/>
              </w:rPr>
              <w:t>2</w:t>
            </w:r>
            <w:r>
              <w:rPr>
                <w:rFonts w:hint="eastAsia"/>
                <w:sz w:val="24"/>
              </w:rPr>
              <w:t>处瑕疵：</w:t>
            </w:r>
            <w:r w:rsidR="00E819F1">
              <w:rPr>
                <w:rFonts w:hint="eastAsia"/>
                <w:sz w:val="24"/>
              </w:rPr>
              <w:t>4</w:t>
            </w:r>
            <w:r>
              <w:rPr>
                <w:rFonts w:hint="eastAsia"/>
                <w:sz w:val="24"/>
              </w:rPr>
              <w:t>分；</w:t>
            </w:r>
          </w:p>
          <w:p w:rsidR="00CB52B1" w:rsidRDefault="00CB52B1" w:rsidP="00C1139E">
            <w:pPr>
              <w:widowControl/>
              <w:adjustRightInd w:val="0"/>
              <w:snapToGrid w:val="0"/>
              <w:rPr>
                <w:sz w:val="24"/>
              </w:rPr>
            </w:pPr>
            <w:r>
              <w:rPr>
                <w:rFonts w:hint="eastAsia"/>
                <w:sz w:val="24"/>
              </w:rPr>
              <w:t>其他：</w:t>
            </w:r>
            <w:r>
              <w:rPr>
                <w:rFonts w:hint="eastAsia"/>
                <w:sz w:val="24"/>
              </w:rPr>
              <w:t>0</w:t>
            </w:r>
            <w:r>
              <w:rPr>
                <w:rFonts w:hint="eastAsia"/>
                <w:sz w:val="24"/>
              </w:rPr>
              <w:t>分。</w:t>
            </w:r>
          </w:p>
        </w:tc>
        <w:tc>
          <w:tcPr>
            <w:tcW w:w="1143" w:type="dxa"/>
            <w:vAlign w:val="center"/>
          </w:tcPr>
          <w:p w:rsidR="00CB52B1" w:rsidRDefault="00E819F1" w:rsidP="00C1139E">
            <w:pPr>
              <w:widowControl/>
              <w:adjustRightInd w:val="0"/>
              <w:snapToGrid w:val="0"/>
              <w:jc w:val="center"/>
              <w:rPr>
                <w:kern w:val="0"/>
                <w:sz w:val="24"/>
                <w:szCs w:val="24"/>
              </w:rPr>
            </w:pPr>
            <w:r>
              <w:rPr>
                <w:rFonts w:hint="eastAsia"/>
                <w:kern w:val="0"/>
                <w:sz w:val="24"/>
                <w:szCs w:val="24"/>
              </w:rPr>
              <w:t>6</w:t>
            </w:r>
          </w:p>
        </w:tc>
      </w:tr>
      <w:tr w:rsidR="00CB52B1">
        <w:trPr>
          <w:trHeight w:val="841"/>
          <w:jc w:val="center"/>
        </w:trPr>
        <w:tc>
          <w:tcPr>
            <w:tcW w:w="663" w:type="dxa"/>
            <w:noWrap/>
            <w:vAlign w:val="center"/>
          </w:tcPr>
          <w:p w:rsidR="00CB52B1" w:rsidRDefault="00CB52B1" w:rsidP="00C1139E">
            <w:pPr>
              <w:widowControl/>
              <w:adjustRightInd w:val="0"/>
              <w:snapToGrid w:val="0"/>
              <w:jc w:val="center"/>
              <w:rPr>
                <w:kern w:val="0"/>
                <w:sz w:val="24"/>
                <w:szCs w:val="24"/>
              </w:rPr>
            </w:pPr>
            <w:r>
              <w:rPr>
                <w:rFonts w:hint="eastAsia"/>
                <w:kern w:val="0"/>
                <w:sz w:val="24"/>
                <w:szCs w:val="24"/>
              </w:rPr>
              <w:t>7</w:t>
            </w:r>
          </w:p>
        </w:tc>
        <w:tc>
          <w:tcPr>
            <w:tcW w:w="1419" w:type="dxa"/>
            <w:vAlign w:val="center"/>
          </w:tcPr>
          <w:p w:rsidR="00CB52B1" w:rsidRDefault="00CB52B1" w:rsidP="00C1139E">
            <w:pPr>
              <w:widowControl/>
              <w:adjustRightInd w:val="0"/>
              <w:snapToGrid w:val="0"/>
              <w:jc w:val="center"/>
              <w:rPr>
                <w:kern w:val="0"/>
                <w:sz w:val="24"/>
                <w:szCs w:val="24"/>
              </w:rPr>
            </w:pPr>
            <w:r>
              <w:rPr>
                <w:rFonts w:hint="eastAsia"/>
                <w:kern w:val="0"/>
                <w:sz w:val="24"/>
                <w:szCs w:val="24"/>
              </w:rPr>
              <w:t>定期预防性检查方案</w:t>
            </w:r>
          </w:p>
        </w:tc>
        <w:tc>
          <w:tcPr>
            <w:tcW w:w="7311" w:type="dxa"/>
            <w:vAlign w:val="center"/>
          </w:tcPr>
          <w:p w:rsidR="00CB52B1" w:rsidRDefault="00CB52B1" w:rsidP="00C1139E">
            <w:pPr>
              <w:widowControl/>
              <w:adjustRightInd w:val="0"/>
              <w:snapToGrid w:val="0"/>
              <w:rPr>
                <w:kern w:val="0"/>
                <w:sz w:val="24"/>
                <w:szCs w:val="24"/>
              </w:rPr>
            </w:pPr>
            <w:bookmarkStart w:id="26" w:name="OLE_LINK61"/>
            <w:bookmarkStart w:id="27" w:name="OLE_LINK60"/>
            <w:r>
              <w:rPr>
                <w:rFonts w:hint="eastAsia"/>
                <w:kern w:val="0"/>
                <w:sz w:val="24"/>
                <w:szCs w:val="24"/>
              </w:rPr>
              <w:t>定期预防性检查方案，至少包含预防性检查频率、检查内容、问题分析等方面内容，方案细致全面、表达清晰合理、针对性及可操作性强：</w:t>
            </w:r>
            <w:r w:rsidR="00E819F1">
              <w:rPr>
                <w:rFonts w:hint="eastAsia"/>
                <w:kern w:val="0"/>
                <w:sz w:val="24"/>
                <w:szCs w:val="24"/>
              </w:rPr>
              <w:t>6</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满足竞争性磋商文件要求，但内容存在</w:t>
            </w:r>
            <w:r>
              <w:rPr>
                <w:kern w:val="0"/>
                <w:sz w:val="24"/>
                <w:szCs w:val="24"/>
              </w:rPr>
              <w:t>1</w:t>
            </w:r>
            <w:r>
              <w:rPr>
                <w:rFonts w:hint="eastAsia"/>
                <w:kern w:val="0"/>
                <w:sz w:val="24"/>
                <w:szCs w:val="24"/>
              </w:rPr>
              <w:t>处瑕疵：</w:t>
            </w:r>
            <w:r w:rsidR="00E819F1">
              <w:rPr>
                <w:rFonts w:hint="eastAsia"/>
                <w:kern w:val="0"/>
                <w:sz w:val="24"/>
                <w:szCs w:val="24"/>
              </w:rPr>
              <w:t>5</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满足竞争性磋商文件要求，但内容存在</w:t>
            </w:r>
            <w:r>
              <w:rPr>
                <w:kern w:val="0"/>
                <w:sz w:val="24"/>
                <w:szCs w:val="24"/>
              </w:rPr>
              <w:t>2</w:t>
            </w:r>
            <w:r>
              <w:rPr>
                <w:rFonts w:hint="eastAsia"/>
                <w:kern w:val="0"/>
                <w:sz w:val="24"/>
                <w:szCs w:val="24"/>
              </w:rPr>
              <w:t>处瑕疵：</w:t>
            </w:r>
            <w:r w:rsidR="00E819F1">
              <w:rPr>
                <w:rFonts w:hint="eastAsia"/>
                <w:kern w:val="0"/>
                <w:sz w:val="24"/>
                <w:szCs w:val="24"/>
              </w:rPr>
              <w:t>4</w:t>
            </w:r>
            <w:r>
              <w:rPr>
                <w:rFonts w:hint="eastAsia"/>
                <w:kern w:val="0"/>
                <w:sz w:val="24"/>
                <w:szCs w:val="24"/>
              </w:rPr>
              <w:t>分；</w:t>
            </w:r>
          </w:p>
          <w:p w:rsidR="00CB52B1" w:rsidRDefault="00CB52B1" w:rsidP="00C1139E">
            <w:pPr>
              <w:widowControl/>
              <w:adjustRightInd w:val="0"/>
              <w:snapToGrid w:val="0"/>
              <w:rPr>
                <w:kern w:val="0"/>
                <w:sz w:val="24"/>
                <w:szCs w:val="24"/>
              </w:rPr>
            </w:pPr>
            <w:r>
              <w:rPr>
                <w:rFonts w:hint="eastAsia"/>
                <w:kern w:val="0"/>
                <w:sz w:val="24"/>
                <w:szCs w:val="24"/>
              </w:rPr>
              <w:t>其他：</w:t>
            </w:r>
            <w:r>
              <w:rPr>
                <w:kern w:val="0"/>
                <w:sz w:val="24"/>
                <w:szCs w:val="24"/>
              </w:rPr>
              <w:t>0</w:t>
            </w:r>
            <w:r>
              <w:rPr>
                <w:rFonts w:hint="eastAsia"/>
                <w:kern w:val="0"/>
                <w:sz w:val="24"/>
                <w:szCs w:val="24"/>
              </w:rPr>
              <w:t>分。</w:t>
            </w:r>
            <w:bookmarkEnd w:id="26"/>
            <w:bookmarkEnd w:id="27"/>
          </w:p>
        </w:tc>
        <w:tc>
          <w:tcPr>
            <w:tcW w:w="1143" w:type="dxa"/>
            <w:vAlign w:val="center"/>
          </w:tcPr>
          <w:p w:rsidR="00CB52B1" w:rsidRDefault="00E819F1" w:rsidP="00C1139E">
            <w:pPr>
              <w:widowControl/>
              <w:adjustRightInd w:val="0"/>
              <w:snapToGrid w:val="0"/>
              <w:jc w:val="center"/>
              <w:rPr>
                <w:kern w:val="0"/>
                <w:sz w:val="24"/>
                <w:szCs w:val="24"/>
              </w:rPr>
            </w:pPr>
            <w:r>
              <w:rPr>
                <w:rFonts w:hint="eastAsia"/>
                <w:kern w:val="0"/>
                <w:sz w:val="24"/>
                <w:szCs w:val="24"/>
              </w:rPr>
              <w:t>6</w:t>
            </w:r>
          </w:p>
        </w:tc>
      </w:tr>
      <w:tr w:rsidR="00B01575">
        <w:trPr>
          <w:trHeight w:val="341"/>
          <w:jc w:val="center"/>
        </w:trPr>
        <w:tc>
          <w:tcPr>
            <w:tcW w:w="9393" w:type="dxa"/>
            <w:gridSpan w:val="3"/>
            <w:noWrap/>
            <w:vAlign w:val="center"/>
          </w:tcPr>
          <w:p w:rsidR="00B01575" w:rsidRDefault="00E60376">
            <w:pPr>
              <w:widowControl/>
              <w:adjustRightInd w:val="0"/>
              <w:snapToGrid w:val="0"/>
              <w:jc w:val="center"/>
              <w:rPr>
                <w:sz w:val="24"/>
              </w:rPr>
            </w:pPr>
            <w:r>
              <w:rPr>
                <w:sz w:val="24"/>
              </w:rPr>
              <w:t>合计</w:t>
            </w:r>
          </w:p>
        </w:tc>
        <w:tc>
          <w:tcPr>
            <w:tcW w:w="1143" w:type="dxa"/>
            <w:vAlign w:val="center"/>
          </w:tcPr>
          <w:p w:rsidR="00B01575" w:rsidRDefault="00E60376">
            <w:pPr>
              <w:widowControl/>
              <w:adjustRightInd w:val="0"/>
              <w:snapToGrid w:val="0"/>
              <w:jc w:val="center"/>
              <w:rPr>
                <w:kern w:val="0"/>
                <w:sz w:val="24"/>
                <w:szCs w:val="24"/>
              </w:rPr>
            </w:pPr>
            <w:r>
              <w:rPr>
                <w:kern w:val="0"/>
                <w:sz w:val="24"/>
                <w:szCs w:val="24"/>
              </w:rPr>
              <w:t>100</w:t>
            </w:r>
          </w:p>
        </w:tc>
      </w:tr>
      <w:tr w:rsidR="00B01575">
        <w:trPr>
          <w:trHeight w:val="341"/>
          <w:jc w:val="center"/>
        </w:trPr>
        <w:tc>
          <w:tcPr>
            <w:tcW w:w="10536" w:type="dxa"/>
            <w:gridSpan w:val="4"/>
            <w:noWrap/>
            <w:vAlign w:val="center"/>
          </w:tcPr>
          <w:p w:rsidR="00B01575" w:rsidRDefault="00E60376">
            <w:pPr>
              <w:widowControl/>
              <w:adjustRightInd w:val="0"/>
              <w:snapToGrid w:val="0"/>
              <w:jc w:val="left"/>
              <w:rPr>
                <w:b/>
                <w:kern w:val="0"/>
                <w:sz w:val="24"/>
                <w:szCs w:val="24"/>
              </w:rPr>
            </w:pPr>
            <w:r>
              <w:rPr>
                <w:rFonts w:hint="eastAsia"/>
                <w:b/>
                <w:sz w:val="24"/>
              </w:rPr>
              <w:t>注：本项所称“瑕疵”是指内容缺项、不完整或缺少关键点；非专门针对本项目或不适用本项目特</w:t>
            </w:r>
            <w:r>
              <w:rPr>
                <w:rFonts w:hint="eastAsia"/>
                <w:b/>
                <w:sz w:val="24"/>
              </w:rPr>
              <w:lastRenderedPageBreak/>
              <w:t>性、套用其他项目内容；对同一问题前后表述矛盾；存在逻辑漏洞、科学原理或常识错误；不利于本项目目标的实现、现有技术条件下不可能出现的情形等任意一种情形。</w:t>
            </w:r>
          </w:p>
        </w:tc>
      </w:tr>
    </w:tbl>
    <w:p w:rsidR="00B01575" w:rsidRDefault="00E60376">
      <w:pPr>
        <w:spacing w:line="360" w:lineRule="auto"/>
        <w:ind w:firstLineChars="200" w:firstLine="480"/>
        <w:rPr>
          <w:sz w:val="24"/>
          <w:szCs w:val="24"/>
          <w:lang w:val="zh-CN"/>
        </w:rPr>
      </w:pPr>
      <w:r>
        <w:rPr>
          <w:sz w:val="24"/>
          <w:szCs w:val="24"/>
          <w:lang w:val="zh-CN"/>
        </w:rPr>
        <w:lastRenderedPageBreak/>
        <w:br w:type="page"/>
      </w:r>
    </w:p>
    <w:p w:rsidR="00B01575" w:rsidRDefault="00E60376">
      <w:pPr>
        <w:spacing w:line="360" w:lineRule="auto"/>
        <w:jc w:val="center"/>
        <w:rPr>
          <w:b/>
          <w:sz w:val="24"/>
        </w:rPr>
      </w:pPr>
      <w:r>
        <w:rPr>
          <w:b/>
          <w:sz w:val="24"/>
        </w:rPr>
        <w:lastRenderedPageBreak/>
        <w:t>项目需求书</w:t>
      </w:r>
    </w:p>
    <w:p w:rsidR="00100BE7" w:rsidRDefault="00100BE7" w:rsidP="00100BE7">
      <w:pPr>
        <w:pStyle w:val="1"/>
        <w:widowControl/>
        <w:kinsoku w:val="0"/>
        <w:autoSpaceDE w:val="0"/>
        <w:autoSpaceDN w:val="0"/>
        <w:adjustRightInd w:val="0"/>
        <w:snapToGrid w:val="0"/>
        <w:spacing w:line="360" w:lineRule="auto"/>
        <w:jc w:val="left"/>
        <w:textAlignment w:val="baseline"/>
        <w:rPr>
          <w:rFonts w:ascii="宋体" w:hAnsi="宋体" w:cs="宋体"/>
          <w:sz w:val="24"/>
          <w:szCs w:val="24"/>
        </w:rPr>
      </w:pPr>
      <w:r>
        <w:rPr>
          <w:rFonts w:ascii="宋体" w:hAnsi="宋体" w:cs="宋体" w:hint="eastAsia"/>
          <w:sz w:val="24"/>
          <w:szCs w:val="24"/>
        </w:rPr>
        <w:t>一、项目背景</w:t>
      </w:r>
    </w:p>
    <w:p w:rsidR="00100BE7" w:rsidRDefault="00100BE7" w:rsidP="00100BE7">
      <w:pPr>
        <w:spacing w:line="360" w:lineRule="auto"/>
        <w:ind w:firstLineChars="200" w:firstLine="480"/>
        <w:rPr>
          <w:rFonts w:ascii="宋体" w:hAnsi="宋体" w:cs="宋体"/>
          <w:sz w:val="24"/>
          <w:szCs w:val="24"/>
        </w:rPr>
      </w:pPr>
      <w:r>
        <w:rPr>
          <w:rFonts w:ascii="宋体" w:hAnsi="宋体" w:cs="宋体" w:hint="eastAsia"/>
          <w:sz w:val="24"/>
          <w:szCs w:val="24"/>
        </w:rPr>
        <w:t>2025年5月28日天津市滨海新区人民政府古林街道办事处签订了“天津市滨海新区人民政府古林街道办事处智慧平安社区系统维保服务项目”合同。维保期一年，于2026年5月27日到期。</w:t>
      </w:r>
    </w:p>
    <w:p w:rsidR="00100BE7" w:rsidRDefault="00100BE7" w:rsidP="00100BE7">
      <w:pPr>
        <w:spacing w:line="360" w:lineRule="auto"/>
        <w:ind w:firstLineChars="200" w:firstLine="480"/>
        <w:rPr>
          <w:rFonts w:ascii="宋体" w:hAnsi="宋体" w:cs="宋体"/>
          <w:sz w:val="24"/>
          <w:szCs w:val="24"/>
        </w:rPr>
      </w:pPr>
      <w:r>
        <w:rPr>
          <w:rFonts w:ascii="宋体" w:hAnsi="宋体" w:cs="宋体" w:hint="eastAsia"/>
          <w:sz w:val="24"/>
          <w:szCs w:val="24"/>
        </w:rPr>
        <w:t>2022年8月5日天津市滨海新区人民政府古林街道办事处签订了“古林街2022年智慧平安社区建设项目”合同，共建设163路视频及后端机房设备等，自2023年1月4日验收之日起，至2026年1月3日运维服务到期。后又延期至2026年5月27日。</w:t>
      </w:r>
    </w:p>
    <w:p w:rsidR="00100BE7" w:rsidRDefault="00100BE7" w:rsidP="00100BE7">
      <w:pPr>
        <w:spacing w:line="360" w:lineRule="auto"/>
        <w:ind w:firstLineChars="200" w:firstLine="480"/>
        <w:rPr>
          <w:rFonts w:ascii="宋体" w:hAnsi="宋体" w:cs="宋体"/>
          <w:sz w:val="24"/>
          <w:szCs w:val="24"/>
        </w:rPr>
      </w:pPr>
      <w:r>
        <w:rPr>
          <w:rFonts w:ascii="宋体" w:hAnsi="宋体" w:cs="宋体" w:hint="eastAsia"/>
          <w:sz w:val="24"/>
          <w:szCs w:val="24"/>
        </w:rPr>
        <w:t>天津市滨海新区人民政府古林街道之前建设的6处高点，也维保到期。</w:t>
      </w:r>
    </w:p>
    <w:p w:rsidR="00100BE7" w:rsidRDefault="00100BE7" w:rsidP="00100BE7">
      <w:pPr>
        <w:spacing w:line="360" w:lineRule="auto"/>
        <w:ind w:firstLineChars="200" w:firstLine="480"/>
        <w:rPr>
          <w:rFonts w:ascii="宋体" w:hAnsi="宋体" w:cs="宋体"/>
          <w:sz w:val="24"/>
          <w:szCs w:val="24"/>
        </w:rPr>
      </w:pPr>
      <w:r>
        <w:rPr>
          <w:rFonts w:ascii="宋体" w:hAnsi="宋体" w:cs="宋体" w:hint="eastAsia"/>
          <w:sz w:val="24"/>
          <w:szCs w:val="24"/>
        </w:rPr>
        <w:t>本次维保共覆盖59个小区及21个社区和街道机房，共涉及2个项目“天津市滨海新区人民政府古林街道办事处智慧平安社区系统维保服务项目”和“古林街2022年智慧平安社区建设项目”。包括摄像机、交换机等前端设备、社区存储交换设备以及街道中心机房设备及链路。为响应上级单位有关监控视频</w:t>
      </w:r>
      <w:proofErr w:type="gramStart"/>
      <w:r>
        <w:rPr>
          <w:rFonts w:ascii="宋体" w:hAnsi="宋体" w:cs="宋体" w:hint="eastAsia"/>
          <w:sz w:val="24"/>
          <w:szCs w:val="24"/>
        </w:rPr>
        <w:t>在线率</w:t>
      </w:r>
      <w:proofErr w:type="gramEnd"/>
      <w:r>
        <w:rPr>
          <w:rFonts w:ascii="宋体" w:hAnsi="宋体" w:cs="宋体" w:hint="eastAsia"/>
          <w:sz w:val="24"/>
          <w:szCs w:val="24"/>
        </w:rPr>
        <w:t>的要求，现需委托第三方对古林街道辖区内监控系统进行整体维保，以确保</w:t>
      </w:r>
      <w:proofErr w:type="gramStart"/>
      <w:r>
        <w:rPr>
          <w:rFonts w:ascii="宋体" w:hAnsi="宋体" w:cs="宋体" w:hint="eastAsia"/>
          <w:sz w:val="24"/>
          <w:szCs w:val="24"/>
        </w:rPr>
        <w:t>在线率满足</w:t>
      </w:r>
      <w:proofErr w:type="gramEnd"/>
      <w:r>
        <w:rPr>
          <w:rFonts w:ascii="宋体" w:hAnsi="宋体" w:cs="宋体" w:hint="eastAsia"/>
          <w:sz w:val="24"/>
          <w:szCs w:val="24"/>
        </w:rPr>
        <w:t>考核要求。</w:t>
      </w:r>
    </w:p>
    <w:p w:rsidR="00100BE7" w:rsidRDefault="00100BE7" w:rsidP="00100BE7">
      <w:pPr>
        <w:spacing w:line="360" w:lineRule="auto"/>
        <w:ind w:firstLineChars="200" w:firstLine="482"/>
        <w:rPr>
          <w:rFonts w:ascii="宋体" w:hAnsi="宋体" w:cs="宋体"/>
          <w:sz w:val="24"/>
          <w:szCs w:val="24"/>
        </w:rPr>
      </w:pPr>
      <w:r w:rsidRPr="00CF5B3E">
        <w:rPr>
          <w:rFonts w:asciiTheme="minorEastAsia" w:hAnsiTheme="minorEastAsia" w:cstheme="minorEastAsia" w:hint="eastAsia"/>
          <w:b/>
          <w:sz w:val="24"/>
          <w:szCs w:val="24"/>
        </w:rPr>
        <w:t>本项目所属行业：软件和信息技术服务业</w:t>
      </w:r>
    </w:p>
    <w:p w:rsidR="00100BE7" w:rsidRDefault="00100BE7" w:rsidP="00100BE7">
      <w:pPr>
        <w:pStyle w:val="1"/>
        <w:widowControl/>
        <w:kinsoku w:val="0"/>
        <w:autoSpaceDE w:val="0"/>
        <w:autoSpaceDN w:val="0"/>
        <w:adjustRightInd w:val="0"/>
        <w:snapToGrid w:val="0"/>
        <w:spacing w:line="360" w:lineRule="auto"/>
        <w:ind w:left="660" w:hanging="660"/>
        <w:jc w:val="left"/>
        <w:textAlignment w:val="baseline"/>
        <w:rPr>
          <w:rFonts w:ascii="宋体" w:hAnsi="宋体" w:cs="宋体"/>
          <w:sz w:val="24"/>
          <w:szCs w:val="24"/>
        </w:rPr>
      </w:pPr>
      <w:r>
        <w:rPr>
          <w:rFonts w:ascii="宋体" w:hAnsi="宋体" w:cs="宋体" w:hint="eastAsia"/>
          <w:sz w:val="24"/>
          <w:szCs w:val="24"/>
        </w:rPr>
        <w:t xml:space="preserve">二、服务内容 </w:t>
      </w:r>
    </w:p>
    <w:tbl>
      <w:tblPr>
        <w:tblW w:w="8790" w:type="dxa"/>
        <w:jc w:val="center"/>
        <w:tblLook w:val="04A0" w:firstRow="1" w:lastRow="0" w:firstColumn="1" w:lastColumn="0" w:noHBand="0" w:noVBand="1"/>
      </w:tblPr>
      <w:tblGrid>
        <w:gridCol w:w="839"/>
        <w:gridCol w:w="1656"/>
        <w:gridCol w:w="4147"/>
        <w:gridCol w:w="1298"/>
        <w:gridCol w:w="850"/>
      </w:tblGrid>
      <w:tr w:rsidR="00100BE7" w:rsidTr="00192FA0">
        <w:trPr>
          <w:tblHeader/>
          <w:jc w:val="center"/>
        </w:trPr>
        <w:tc>
          <w:tcPr>
            <w:tcW w:w="839" w:type="dxa"/>
            <w:tcBorders>
              <w:top w:val="single" w:sz="4" w:space="0" w:color="auto"/>
              <w:left w:val="single" w:sz="4" w:space="0" w:color="auto"/>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b/>
                <w:bCs/>
                <w:sz w:val="24"/>
                <w:szCs w:val="24"/>
              </w:rPr>
            </w:pPr>
            <w:r>
              <w:rPr>
                <w:rFonts w:ascii="宋体" w:hAnsi="宋体" w:cs="宋体" w:hint="eastAsia"/>
                <w:b/>
                <w:bCs/>
                <w:snapToGrid w:val="0"/>
                <w:color w:val="000000"/>
                <w:kern w:val="0"/>
                <w:sz w:val="24"/>
                <w:szCs w:val="24"/>
                <w:lang w:bidi="ar"/>
              </w:rPr>
              <w:t>序号</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b/>
                <w:bCs/>
                <w:sz w:val="24"/>
                <w:szCs w:val="24"/>
              </w:rPr>
            </w:pPr>
            <w:r>
              <w:rPr>
                <w:rFonts w:ascii="宋体" w:hAnsi="宋体" w:cs="宋体" w:hint="eastAsia"/>
                <w:b/>
                <w:bCs/>
                <w:snapToGrid w:val="0"/>
                <w:color w:val="000000"/>
                <w:kern w:val="0"/>
                <w:sz w:val="24"/>
                <w:szCs w:val="24"/>
                <w:lang w:bidi="ar"/>
              </w:rPr>
              <w:t>项目名称</w:t>
            </w:r>
          </w:p>
        </w:tc>
        <w:tc>
          <w:tcPr>
            <w:tcW w:w="4147" w:type="dxa"/>
            <w:tcBorders>
              <w:top w:val="single" w:sz="4" w:space="0" w:color="auto"/>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b/>
                <w:bCs/>
                <w:sz w:val="24"/>
                <w:szCs w:val="24"/>
              </w:rPr>
            </w:pPr>
            <w:r>
              <w:rPr>
                <w:rFonts w:ascii="宋体" w:hAnsi="宋体" w:cs="宋体" w:hint="eastAsia"/>
                <w:b/>
                <w:bCs/>
                <w:snapToGrid w:val="0"/>
                <w:color w:val="000000"/>
                <w:kern w:val="0"/>
                <w:sz w:val="24"/>
                <w:szCs w:val="24"/>
                <w:lang w:bidi="ar"/>
              </w:rPr>
              <w:t>说明</w:t>
            </w:r>
          </w:p>
        </w:tc>
        <w:tc>
          <w:tcPr>
            <w:tcW w:w="1298" w:type="dxa"/>
            <w:tcBorders>
              <w:top w:val="single" w:sz="4" w:space="0" w:color="auto"/>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b/>
                <w:bCs/>
                <w:sz w:val="24"/>
                <w:szCs w:val="24"/>
              </w:rPr>
            </w:pPr>
            <w:r>
              <w:rPr>
                <w:rFonts w:ascii="宋体" w:hAnsi="宋体" w:cs="宋体" w:hint="eastAsia"/>
                <w:b/>
                <w:bCs/>
                <w:snapToGrid w:val="0"/>
                <w:color w:val="000000"/>
                <w:kern w:val="0"/>
                <w:sz w:val="24"/>
                <w:szCs w:val="24"/>
                <w:lang w:bidi="ar"/>
              </w:rPr>
              <w:t>计量单位</w:t>
            </w:r>
          </w:p>
        </w:tc>
        <w:tc>
          <w:tcPr>
            <w:tcW w:w="850" w:type="dxa"/>
            <w:tcBorders>
              <w:top w:val="single" w:sz="4" w:space="0" w:color="auto"/>
              <w:left w:val="single" w:sz="4" w:space="0" w:color="000000"/>
              <w:bottom w:val="single" w:sz="4" w:space="0" w:color="000000"/>
              <w:right w:val="single" w:sz="4" w:space="0" w:color="auto"/>
            </w:tcBorders>
            <w:shd w:val="clear" w:color="auto" w:fill="auto"/>
            <w:vAlign w:val="center"/>
          </w:tcPr>
          <w:p w:rsidR="00100BE7" w:rsidRDefault="00100BE7" w:rsidP="006307DB">
            <w:pPr>
              <w:jc w:val="center"/>
              <w:textAlignment w:val="center"/>
              <w:rPr>
                <w:rFonts w:ascii="宋体" w:hAnsi="宋体" w:cs="宋体"/>
                <w:b/>
                <w:bCs/>
                <w:sz w:val="24"/>
                <w:szCs w:val="24"/>
              </w:rPr>
            </w:pPr>
            <w:r>
              <w:rPr>
                <w:rFonts w:ascii="宋体" w:hAnsi="宋体" w:cs="宋体" w:hint="eastAsia"/>
                <w:b/>
                <w:bCs/>
                <w:snapToGrid w:val="0"/>
                <w:color w:val="000000"/>
                <w:kern w:val="0"/>
                <w:sz w:val="24"/>
                <w:szCs w:val="24"/>
                <w:lang w:bidi="ar"/>
              </w:rPr>
              <w:t>数量</w:t>
            </w:r>
          </w:p>
        </w:tc>
      </w:tr>
      <w:tr w:rsidR="00100BE7" w:rsidTr="00192FA0">
        <w:trPr>
          <w:jc w:val="center"/>
        </w:trPr>
        <w:tc>
          <w:tcPr>
            <w:tcW w:w="839" w:type="dxa"/>
            <w:tcBorders>
              <w:top w:val="single" w:sz="4" w:space="0" w:color="000000"/>
              <w:left w:val="single" w:sz="4" w:space="0" w:color="auto"/>
              <w:bottom w:val="single" w:sz="4" w:space="0" w:color="auto"/>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w:t>
            </w:r>
          </w:p>
        </w:tc>
        <w:tc>
          <w:tcPr>
            <w:tcW w:w="0" w:type="auto"/>
            <w:tcBorders>
              <w:top w:val="single" w:sz="4" w:space="0" w:color="000000"/>
              <w:left w:val="single" w:sz="4" w:space="0" w:color="000000"/>
              <w:bottom w:val="single" w:sz="4" w:space="0" w:color="auto"/>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枪机</w:t>
            </w:r>
          </w:p>
        </w:tc>
        <w:tc>
          <w:tcPr>
            <w:tcW w:w="4147" w:type="dxa"/>
            <w:tcBorders>
              <w:top w:val="single" w:sz="4" w:space="0" w:color="000000"/>
              <w:left w:val="single" w:sz="4" w:space="0" w:color="000000"/>
              <w:bottom w:val="single" w:sz="4" w:space="0" w:color="auto"/>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项目特征：1.枪机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4.每月对设备进行全面的检查及维护，包括摄像机的角度，镜头的清晰度，录像的完整度 5.本项内容投标人应结合招标人具体需求进行细化并将相关细化费用综合考虑在报价中 6.本项单价和合价均包括了为</w:t>
            </w:r>
            <w:r>
              <w:rPr>
                <w:rFonts w:ascii="宋体" w:hAnsi="宋体" w:cs="宋体" w:hint="eastAsia"/>
                <w:snapToGrid w:val="0"/>
                <w:color w:val="000000"/>
                <w:kern w:val="0"/>
                <w:sz w:val="24"/>
                <w:szCs w:val="24"/>
                <w:lang w:bidi="ar"/>
              </w:rPr>
              <w:lastRenderedPageBreak/>
              <w:t>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auto"/>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套/年</w:t>
            </w:r>
          </w:p>
        </w:tc>
        <w:tc>
          <w:tcPr>
            <w:tcW w:w="850" w:type="dxa"/>
            <w:tcBorders>
              <w:top w:val="single" w:sz="4" w:space="0" w:color="000000"/>
              <w:left w:val="single" w:sz="4" w:space="0" w:color="000000"/>
              <w:bottom w:val="single" w:sz="4" w:space="0" w:color="auto"/>
              <w:right w:val="single" w:sz="4" w:space="0" w:color="auto"/>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840</w:t>
            </w:r>
          </w:p>
        </w:tc>
      </w:tr>
      <w:tr w:rsidR="00100BE7" w:rsidTr="00192FA0">
        <w:trPr>
          <w:jc w:val="center"/>
        </w:trPr>
        <w:tc>
          <w:tcPr>
            <w:tcW w:w="839" w:type="dxa"/>
            <w:tcBorders>
              <w:top w:val="single" w:sz="4" w:space="0" w:color="auto"/>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2</w:t>
            </w:r>
          </w:p>
        </w:tc>
        <w:tc>
          <w:tcPr>
            <w:tcW w:w="0" w:type="auto"/>
            <w:tcBorders>
              <w:top w:val="single" w:sz="4" w:space="0" w:color="auto"/>
              <w:left w:val="single" w:sz="4" w:space="0" w:color="000000"/>
              <w:bottom w:val="single" w:sz="4" w:space="0" w:color="000000"/>
              <w:right w:val="single" w:sz="4" w:space="0" w:color="000000"/>
            </w:tcBorders>
            <w:shd w:val="clear" w:color="auto" w:fill="auto"/>
            <w:noWrap/>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枪机（微卡）</w:t>
            </w:r>
          </w:p>
        </w:tc>
        <w:tc>
          <w:tcPr>
            <w:tcW w:w="4147" w:type="dxa"/>
            <w:tcBorders>
              <w:top w:val="single" w:sz="4" w:space="0" w:color="auto"/>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项目特征：1.枪机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4.每月对设备进行全面的检查及维护，包括摄像机的角度，镜头的清晰度，录像的完整度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auto"/>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套/年</w:t>
            </w:r>
          </w:p>
        </w:tc>
        <w:tc>
          <w:tcPr>
            <w:tcW w:w="85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6</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proofErr w:type="gramStart"/>
            <w:r>
              <w:rPr>
                <w:rFonts w:ascii="宋体" w:hAnsi="宋体" w:cs="宋体" w:hint="eastAsia"/>
                <w:snapToGrid w:val="0"/>
                <w:color w:val="000000"/>
                <w:kern w:val="0"/>
                <w:sz w:val="24"/>
                <w:szCs w:val="24"/>
                <w:lang w:bidi="ar"/>
              </w:rPr>
              <w:t>半球机</w:t>
            </w:r>
            <w:proofErr w:type="gramEnd"/>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w:t>
            </w:r>
            <w:proofErr w:type="gramStart"/>
            <w:r>
              <w:rPr>
                <w:rFonts w:ascii="宋体" w:hAnsi="宋体" w:cs="宋体" w:hint="eastAsia"/>
                <w:snapToGrid w:val="0"/>
                <w:color w:val="000000"/>
                <w:kern w:val="0"/>
                <w:sz w:val="24"/>
                <w:szCs w:val="24"/>
                <w:lang w:bidi="ar"/>
              </w:rPr>
              <w:t>半球机</w:t>
            </w:r>
            <w:proofErr w:type="gramEnd"/>
            <w:r>
              <w:rPr>
                <w:rFonts w:ascii="宋体" w:hAnsi="宋体" w:cs="宋体" w:hint="eastAsia"/>
                <w:snapToGrid w:val="0"/>
                <w:color w:val="000000"/>
                <w:kern w:val="0"/>
                <w:sz w:val="24"/>
                <w:szCs w:val="24"/>
                <w:lang w:bidi="ar"/>
              </w:rPr>
              <w:t xml:space="preserve">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4.每月对设备进行全面的检查及维护，包括摄像机的角度，镜头的清晰度，录像的完整度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w:t>
            </w:r>
            <w:r>
              <w:rPr>
                <w:rFonts w:ascii="宋体" w:hAnsi="宋体" w:cs="宋体" w:hint="eastAsia"/>
                <w:snapToGrid w:val="0"/>
                <w:color w:val="000000"/>
                <w:kern w:val="0"/>
                <w:sz w:val="24"/>
                <w:szCs w:val="24"/>
                <w:lang w:bidi="ar"/>
              </w:rPr>
              <w:lastRenderedPageBreak/>
              <w:t>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98</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球机</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项目特征：1.球机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4.每月对设备进行全面的检查及维护，包括摄像机的角度，镜头的清晰度，云台调整的灵敏度，录像的完整度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109</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高点球机</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项目特征：1.球机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4.每月对设备进行全面的检查及维护，包括摄像机的角度，镜头的清晰度，云台调整的灵敏度，录像的完整度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6</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普通</w:t>
            </w:r>
            <w:proofErr w:type="gramStart"/>
            <w:r>
              <w:rPr>
                <w:rFonts w:ascii="宋体" w:hAnsi="宋体" w:cs="宋体" w:hint="eastAsia"/>
                <w:snapToGrid w:val="0"/>
                <w:color w:val="000000"/>
                <w:kern w:val="0"/>
                <w:sz w:val="24"/>
                <w:szCs w:val="24"/>
                <w:lang w:bidi="ar"/>
              </w:rPr>
              <w:t>抓拍机</w:t>
            </w:r>
            <w:proofErr w:type="gramEnd"/>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项目特征：1.普通</w:t>
            </w:r>
            <w:proofErr w:type="gramStart"/>
            <w:r>
              <w:rPr>
                <w:rFonts w:ascii="宋体" w:hAnsi="宋体" w:cs="宋体" w:hint="eastAsia"/>
                <w:snapToGrid w:val="0"/>
                <w:color w:val="000000"/>
                <w:kern w:val="0"/>
                <w:sz w:val="24"/>
                <w:szCs w:val="24"/>
                <w:lang w:bidi="ar"/>
              </w:rPr>
              <w:t>抓拍机</w:t>
            </w:r>
            <w:proofErr w:type="gramEnd"/>
            <w:r>
              <w:rPr>
                <w:rFonts w:ascii="宋体" w:hAnsi="宋体" w:cs="宋体" w:hint="eastAsia"/>
                <w:snapToGrid w:val="0"/>
                <w:color w:val="000000"/>
                <w:kern w:val="0"/>
                <w:sz w:val="24"/>
                <w:szCs w:val="24"/>
                <w:lang w:bidi="ar"/>
              </w:rPr>
              <w:t xml:space="preserve"> 2.提供设备</w:t>
            </w:r>
            <w:r>
              <w:rPr>
                <w:rFonts w:ascii="宋体" w:hAnsi="宋体" w:cs="宋体" w:hint="eastAsia"/>
                <w:snapToGrid w:val="0"/>
                <w:color w:val="000000"/>
                <w:kern w:val="0"/>
                <w:sz w:val="24"/>
                <w:szCs w:val="24"/>
                <w:lang w:bidi="ar"/>
              </w:rPr>
              <w:lastRenderedPageBreak/>
              <w:t>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4.每月对设备进行全面的检查及维护，包括摄像机的角度，镜头的清晰度，录像的完整度，抓拍的灵敏度，抓拍图像的清晰度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68</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全局摄像机</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项目特征：1.全局摄像机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4.每月对设备进行全面的检查及维护，包括摄像机的角度，镜头的清晰度，录像的完整度，抓拍的灵敏度，抓拍图像的清晰度，云台调整的灵敏度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137</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结构化摄像机（定点）</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项目特征：1.枪机 2.提供设备备件的更换服务，包括摄像机的内存卡，电源适配器，摄像机的支架 3.在不需要</w:t>
            </w:r>
            <w:r>
              <w:rPr>
                <w:rFonts w:ascii="宋体" w:hAnsi="宋体" w:cs="宋体" w:hint="eastAsia"/>
                <w:snapToGrid w:val="0"/>
                <w:color w:val="000000"/>
                <w:kern w:val="0"/>
                <w:sz w:val="24"/>
                <w:szCs w:val="24"/>
                <w:lang w:bidi="ar"/>
              </w:rPr>
              <w:lastRenderedPageBreak/>
              <w:t>更换备件的情况下提供专业的维修服务。包括摄像机的日常维修与调试，网络信号对接，无法维修的及时更换全新设备 4.每月对设备进行全面的检查及维护，包括摄像机的角度，镜头的清晰度，录像的完整度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26</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结构化摄像机（动点）</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项目特征：1.枪机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4.每月对设备进行全面的检查及维护，包括摄像机的角度，镜头的清晰度，录像的完整度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30</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人脸抓拍摄像机</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w:t>
            </w:r>
            <w:proofErr w:type="gramStart"/>
            <w:r>
              <w:rPr>
                <w:rFonts w:ascii="宋体" w:hAnsi="宋体" w:cs="宋体" w:hint="eastAsia"/>
                <w:snapToGrid w:val="0"/>
                <w:color w:val="000000"/>
                <w:kern w:val="0"/>
                <w:sz w:val="24"/>
                <w:szCs w:val="24"/>
                <w:lang w:bidi="ar"/>
              </w:rPr>
              <w:t>半球机</w:t>
            </w:r>
            <w:proofErr w:type="gramEnd"/>
            <w:r>
              <w:rPr>
                <w:rFonts w:ascii="宋体" w:hAnsi="宋体" w:cs="宋体" w:hint="eastAsia"/>
                <w:snapToGrid w:val="0"/>
                <w:color w:val="000000"/>
                <w:kern w:val="0"/>
                <w:sz w:val="24"/>
                <w:szCs w:val="24"/>
                <w:lang w:bidi="ar"/>
              </w:rPr>
              <w:t xml:space="preserve">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w:t>
            </w:r>
            <w:r>
              <w:rPr>
                <w:rFonts w:ascii="宋体" w:hAnsi="宋体" w:cs="宋体" w:hint="eastAsia"/>
                <w:snapToGrid w:val="0"/>
                <w:color w:val="000000"/>
                <w:kern w:val="0"/>
                <w:sz w:val="24"/>
                <w:szCs w:val="24"/>
                <w:lang w:bidi="ar"/>
              </w:rPr>
              <w:lastRenderedPageBreak/>
              <w:t>头的清晰度，录像的完整度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26</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11</w:t>
            </w:r>
          </w:p>
        </w:tc>
        <w:tc>
          <w:tcPr>
            <w:tcW w:w="0" w:type="auto"/>
            <w:tcBorders>
              <w:top w:val="single" w:sz="4" w:space="0" w:color="000000"/>
              <w:left w:val="single" w:sz="4" w:space="0" w:color="000000"/>
              <w:bottom w:val="nil"/>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车辆抓拍摄像机</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项目特征：1.球机 2.提供设备备件的更换服务，包括摄像机的内存卡，电源适配器，摄像机的支架 3.在不需要更换备件的情况下提供专业的维修服务。包括摄像机的日常维修与调试，网络信号对接，无法维修的及时更换全新设备 4.每月对设备进行全面的检查及维护，包括摄像机的角度，镜头的清晰度，云台调整的灵敏度，录像的完整度 5.本项内容投标人应结合招标人具体需求进行细化并将相关细化费用综合考虑在报价中 6.本项单价和合价均包括了为实施和完成本项工作内容所需的全部费用，以及合同明示或暗示的所有责任、义务和一般风险（有经验投标人所能预见的一切风险）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25</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弱电接入箱</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项目特征：1.弱电接入箱 2.弱电箱内部每月定期除尘一次，确保弱电箱内设备运转正常 3.弱电箱外观的日常除锈，喷漆，确保箱体外观完整无破损 4.弱电箱内线缆的接口、接头、端子每月检查，对氧化的，不牢固的接口、接头、端子进行重新制作 5.弱电箱内的空开、插排、接入交换机、光纤收发器、光模块、网络跳线、光纤跳线的日常维护，并对损坏的配件及时进行更换 6.前端监控及弱电接入</w:t>
            </w:r>
            <w:proofErr w:type="gramStart"/>
            <w:r>
              <w:rPr>
                <w:rFonts w:ascii="宋体" w:hAnsi="宋体" w:cs="宋体" w:hint="eastAsia"/>
                <w:snapToGrid w:val="0"/>
                <w:color w:val="000000"/>
                <w:kern w:val="0"/>
                <w:sz w:val="24"/>
                <w:szCs w:val="24"/>
                <w:lang w:bidi="ar"/>
              </w:rPr>
              <w:t>箱设备</w:t>
            </w:r>
            <w:proofErr w:type="gramEnd"/>
            <w:r>
              <w:rPr>
                <w:rFonts w:ascii="宋体" w:hAnsi="宋体" w:cs="宋体" w:hint="eastAsia"/>
                <w:snapToGrid w:val="0"/>
                <w:color w:val="000000"/>
                <w:kern w:val="0"/>
                <w:sz w:val="24"/>
                <w:szCs w:val="24"/>
                <w:lang w:bidi="ar"/>
              </w:rPr>
              <w:t>的用电费用 7.本项内容投标</w:t>
            </w:r>
            <w:r>
              <w:rPr>
                <w:rFonts w:ascii="宋体" w:hAnsi="宋体" w:cs="宋体" w:hint="eastAsia"/>
                <w:snapToGrid w:val="0"/>
                <w:color w:val="000000"/>
                <w:kern w:val="0"/>
                <w:sz w:val="24"/>
                <w:szCs w:val="24"/>
                <w:lang w:bidi="ar"/>
              </w:rPr>
              <w:lastRenderedPageBreak/>
              <w:t>人应结合招标人具体需求进行细化并将相关细化费用综合考虑在报价中 8.本项单价和合价均包括了为实施和完成本项工作内容所需的全部费用，以及合同明示或暗示的所有责任、义务和一般风险（有经验投标人所能预见的一切风险）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383</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监控杆</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项目特征：1.监控杆 2.监控杆的日常维护，包含监控杆外观的除锈、喷漆、镀锌、确保杆体外观完整 3.监控杆和预埋基础的校正与夯实工作 4.监控杆底部弱电井每季度清淤工作 5.对于损坏的杆体、监控杆支臂、连接紧固件、预埋基础、弱电井等设备及时进行更换 6.本项内容投标人应结合招标人具体需求进行细化并将相关细化费用综合考虑在报价中 7.本项单价和合价均包括了为实施和完成本项工作内容所需的全部费用，以及合同明示或暗示的所有责任、义务和一般风险（有经验投标人所能预见的一切风险）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566</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社区机房</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项目特征：1.社区机房 2.每月为社区机房打扫环境卫生，每季度对机房机柜内的设备包含核心交换机、汇聚交换机、服务器、NVR，操作台内的设备包含电脑、大屏处理器进行设备除尘、线缆绑扎3.每月对社区机房内的计算机、服务器、NVR所采集的数据进行备份，检查数据上传情况。确保前端采集数据无损传输。4.对机房内有故障的核心交换机、汇聚交换机、NVR、硬盘、机柜、服务器、大屏、操作台、电脑等设备进行及时维修，不能维修的及时更换新设备。5.对小区内的线缆每季度进行线缆巡线工作，确保架空线缆无坠落，管井</w:t>
            </w:r>
            <w:proofErr w:type="gramStart"/>
            <w:r>
              <w:rPr>
                <w:rFonts w:ascii="宋体" w:hAnsi="宋体" w:cs="宋体" w:hint="eastAsia"/>
                <w:snapToGrid w:val="0"/>
                <w:color w:val="000000"/>
                <w:kern w:val="0"/>
                <w:sz w:val="24"/>
                <w:szCs w:val="24"/>
                <w:lang w:bidi="ar"/>
              </w:rPr>
              <w:t>内线缆无破损</w:t>
            </w:r>
            <w:proofErr w:type="gramEnd"/>
            <w:r>
              <w:rPr>
                <w:rFonts w:ascii="宋体" w:hAnsi="宋体" w:cs="宋体" w:hint="eastAsia"/>
                <w:snapToGrid w:val="0"/>
                <w:color w:val="000000"/>
                <w:kern w:val="0"/>
                <w:sz w:val="24"/>
                <w:szCs w:val="24"/>
                <w:lang w:bidi="ar"/>
              </w:rPr>
              <w:t>，</w:t>
            </w:r>
            <w:r>
              <w:rPr>
                <w:rFonts w:ascii="宋体" w:hAnsi="宋体" w:cs="宋体" w:hint="eastAsia"/>
                <w:snapToGrid w:val="0"/>
                <w:color w:val="000000"/>
                <w:kern w:val="0"/>
                <w:sz w:val="24"/>
                <w:szCs w:val="24"/>
                <w:lang w:bidi="ar"/>
              </w:rPr>
              <w:lastRenderedPageBreak/>
              <w:t>管井内无淤泥。对坠落的线缆重新绑扎，破损线缆及时更换，管井内的淤泥及时清理。6.每周检查网络安全情况，确保监控网络未与互联网连接。7.本项内容投标人应结合招标人具体需求进行细化并将相关细化费用综合考虑在报价中 8.本项单价和合价均包括了为实施和完成本项工作内容所需的全部费用，以及合同明示或暗示的所有责任、义务和一般风险（有经验投标人所能预见的一切风险）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21</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街道机房</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项目特征：1.街道机房 2.每月为街道机房打扫环境卫生，每季度对机房机柜内的设备包含核心交换机、汇聚交换机、服务器、NVR，操作台内的设备包含电脑、大屏处理器解码器进行设备除尘、线缆绑扎。3.每月对街道机房内的计算机、服务器、NVR所采集的数据进行吧备份。检查数据采集、对接、上传情况。对异常情况技术进行修复。4.对机房内有故障的核心交换机、汇聚交换机、NVR、硬盘、机柜、服务器、大屏、操作台、电脑等设备进行及时维修，不能维修的及时更换新设备。5.提供会议保障服务、应急保障服务、其他技术支持及咨询服务。6.提供协助辖区内公安及其他职能部门调取监控服务。7.每周检查网络安全情况，确保监控网络未与互联网连接。8.提供整体项目的资料编制，归档，存留工作。9.提供服务范围内涉及到的固定资产管理服务。10.本项内容投标人应结合招标人具体需求进行细化并将相关细化费用综合考虑在报价中 11.本项单价和合价均包括了为实施和完成本项工作内容所需的全部费用，以及合同明示或暗示的所有责任、义务和一般风险（有经验投标人所能预见的一切风险）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w:t>
            </w:r>
            <w:r>
              <w:rPr>
                <w:rFonts w:ascii="宋体" w:hAnsi="宋体" w:cs="宋体" w:hint="eastAsia"/>
                <w:snapToGrid w:val="0"/>
                <w:color w:val="000000"/>
                <w:kern w:val="0"/>
                <w:sz w:val="24"/>
                <w:szCs w:val="24"/>
                <w:lang w:bidi="ar"/>
              </w:rPr>
              <w:lastRenderedPageBreak/>
              <w:t>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套/年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100M链路</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项目特征：1.100M链路 2.提供12个月小区至社区的信号传输服务。确保服务期内信号传输正常，出现故障及时对链路进行修复 3.本项内容投标人应结合招标人具体需求进行细化并将相关细化费用综合考虑在报价中 4.本项单价和合价均包括了为实施和完成本项工作内容所需的全部费用，以及合同明示或暗示的所有责任、义务和一般风险（有经验投标人所能预见的一切风险）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条/年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11</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200M链路</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项目特征：1.200M链路 2.提供12个月小区至社区的信号传输服务。确保服务期内信号传输正常，出现故障及时对链路进行修复 3.本项内容投标人应结合招标人具体需求进行细化并将相关细化费用综合考虑在报价中 4.本项单价和合价均包括了为实施和完成本项工作内容所需的全部费用，以及合同明示或暗示的所有责任、义务和一般风险（有经验投标人所能预见的一切风险）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条/年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32</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1000M链路</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项目特征：1.1000M链路 2.提供12个月社区至街道的信号传输服务。确保服务期内信号传输正常，出现故障及时对链路进行修复 3.本项内容投标人应结合招标人具体需求进行细化并将相关细化费用综合考虑在报价中 4.本项单价和合价均包括了为实施和完成本项工作内容所需的全部费用，以及合同明示或暗示的所有责任、义务和一般风险（有经验投标人所能预见的一切风险）</w:t>
            </w:r>
            <w:r>
              <w:rPr>
                <w:rFonts w:ascii="宋体" w:hAnsi="宋体" w:cs="宋体" w:hint="eastAsia"/>
                <w:snapToGrid w:val="0"/>
                <w:color w:val="000000"/>
                <w:kern w:val="0"/>
                <w:sz w:val="24"/>
                <w:szCs w:val="24"/>
                <w:lang w:bidi="ar"/>
              </w:rPr>
              <w:br/>
              <w:t>工作内容：1.招标人需求、后期细化文件及现场实际情况所需的全部工作</w:t>
            </w:r>
            <w:r>
              <w:rPr>
                <w:rFonts w:ascii="宋体" w:hAnsi="宋体" w:cs="宋体" w:hint="eastAsia"/>
                <w:snapToGrid w:val="0"/>
                <w:color w:val="000000"/>
                <w:kern w:val="0"/>
                <w:sz w:val="24"/>
                <w:szCs w:val="24"/>
                <w:lang w:bidi="ar"/>
              </w:rPr>
              <w:lastRenderedPageBreak/>
              <w:t>内容</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条/年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21</w:t>
            </w:r>
          </w:p>
        </w:tc>
      </w:tr>
      <w:tr w:rsidR="00100BE7" w:rsidTr="00192FA0">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lastRenderedPageBreak/>
              <w:t>19</w:t>
            </w:r>
          </w:p>
        </w:tc>
        <w:tc>
          <w:tcPr>
            <w:tcW w:w="1656" w:type="dxa"/>
            <w:tcBorders>
              <w:top w:val="single" w:sz="4" w:space="0" w:color="000000"/>
              <w:left w:val="single" w:sz="4" w:space="0" w:color="000000"/>
              <w:bottom w:val="single" w:sz="4" w:space="0" w:color="000000"/>
              <w:right w:val="nil"/>
            </w:tcBorders>
            <w:shd w:val="clear" w:color="auto" w:fill="auto"/>
            <w:vAlign w:val="center"/>
          </w:tcPr>
          <w:p w:rsidR="00100BE7" w:rsidRDefault="00100BE7" w:rsidP="00C1139E">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驻场人员</w:t>
            </w:r>
          </w:p>
        </w:tc>
        <w:tc>
          <w:tcPr>
            <w:tcW w:w="4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C1139E">
            <w:pPr>
              <w:textAlignment w:val="center"/>
              <w:rPr>
                <w:rFonts w:ascii="宋体" w:hAnsi="宋体" w:cs="宋体"/>
                <w:sz w:val="24"/>
                <w:szCs w:val="24"/>
              </w:rPr>
            </w:pPr>
            <w:r>
              <w:rPr>
                <w:rFonts w:ascii="宋体" w:hAnsi="宋体" w:cs="宋体" w:hint="eastAsia"/>
                <w:snapToGrid w:val="0"/>
                <w:color w:val="000000"/>
                <w:kern w:val="0"/>
                <w:sz w:val="24"/>
                <w:szCs w:val="24"/>
                <w:lang w:bidi="ar"/>
              </w:rPr>
              <w:t>项目特征：提供1名5天*8小时驻场人员，如设备出现故障或特殊情况下，需24h随叫随到，其人员要求应熟悉本系统的日常操作及故障排查，责任心强，并具备协调管理能力，保证本系统的</w:t>
            </w:r>
            <w:proofErr w:type="gramStart"/>
            <w:r>
              <w:rPr>
                <w:rFonts w:ascii="宋体" w:hAnsi="宋体" w:cs="宋体" w:hint="eastAsia"/>
                <w:snapToGrid w:val="0"/>
                <w:color w:val="000000"/>
                <w:kern w:val="0"/>
                <w:sz w:val="24"/>
                <w:szCs w:val="24"/>
                <w:lang w:bidi="ar"/>
              </w:rPr>
              <w:t>日常稳定</w:t>
            </w:r>
            <w:proofErr w:type="gramEnd"/>
            <w:r>
              <w:rPr>
                <w:rFonts w:ascii="宋体" w:hAnsi="宋体" w:cs="宋体" w:hint="eastAsia"/>
                <w:snapToGrid w:val="0"/>
                <w:color w:val="000000"/>
                <w:kern w:val="0"/>
                <w:sz w:val="24"/>
                <w:szCs w:val="24"/>
                <w:lang w:bidi="ar"/>
              </w:rPr>
              <w:t>运行。</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EC276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BE7" w:rsidRDefault="00100BE7" w:rsidP="006307DB">
            <w:pPr>
              <w:jc w:val="center"/>
              <w:textAlignment w:val="center"/>
              <w:rPr>
                <w:rFonts w:ascii="宋体" w:hAnsi="宋体" w:cs="宋体"/>
                <w:sz w:val="24"/>
                <w:szCs w:val="24"/>
              </w:rPr>
            </w:pPr>
            <w:r>
              <w:rPr>
                <w:rFonts w:ascii="宋体" w:hAnsi="宋体" w:cs="宋体" w:hint="eastAsia"/>
                <w:snapToGrid w:val="0"/>
                <w:color w:val="000000"/>
                <w:kern w:val="0"/>
                <w:sz w:val="24"/>
                <w:szCs w:val="24"/>
                <w:lang w:bidi="ar"/>
              </w:rPr>
              <w:t>1</w:t>
            </w:r>
          </w:p>
        </w:tc>
      </w:tr>
    </w:tbl>
    <w:p w:rsidR="00100BE7" w:rsidRDefault="00100BE7" w:rsidP="00100BE7">
      <w:pPr>
        <w:spacing w:line="360" w:lineRule="auto"/>
        <w:rPr>
          <w:rFonts w:ascii="宋体" w:hAnsi="宋体" w:cs="宋体"/>
          <w:sz w:val="24"/>
          <w:szCs w:val="24"/>
        </w:rPr>
      </w:pPr>
    </w:p>
    <w:p w:rsidR="00100BE7" w:rsidRDefault="00BB21F6" w:rsidP="00100BE7">
      <w:pPr>
        <w:pStyle w:val="1"/>
        <w:widowControl/>
        <w:kinsoku w:val="0"/>
        <w:autoSpaceDE w:val="0"/>
        <w:autoSpaceDN w:val="0"/>
        <w:adjustRightInd w:val="0"/>
        <w:snapToGrid w:val="0"/>
        <w:spacing w:line="360" w:lineRule="auto"/>
        <w:jc w:val="left"/>
        <w:textAlignment w:val="baseline"/>
        <w:rPr>
          <w:rFonts w:ascii="宋体" w:hAnsi="宋体" w:cs="宋体"/>
          <w:sz w:val="24"/>
          <w:szCs w:val="24"/>
        </w:rPr>
      </w:pPr>
      <w:r>
        <w:rPr>
          <w:rFonts w:ascii="宋体" w:hAnsi="宋体" w:cs="宋体" w:hint="eastAsia"/>
          <w:sz w:val="24"/>
          <w:szCs w:val="24"/>
        </w:rPr>
        <w:t>三、</w:t>
      </w:r>
      <w:r w:rsidR="00100BE7">
        <w:rPr>
          <w:rFonts w:ascii="宋体" w:hAnsi="宋体" w:cs="宋体" w:hint="eastAsia"/>
          <w:sz w:val="24"/>
          <w:szCs w:val="24"/>
        </w:rPr>
        <w:t>服务要求</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t>日常巡检服务</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t>巡检频次</w:t>
      </w:r>
    </w:p>
    <w:p w:rsidR="00100BE7" w:rsidRDefault="00100BE7" w:rsidP="00100BE7">
      <w:pPr>
        <w:widowControl/>
        <w:numPr>
          <w:ilvl w:val="0"/>
          <w:numId w:val="8"/>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每日完成线上平台巡检</w:t>
      </w:r>
    </w:p>
    <w:p w:rsidR="00100BE7" w:rsidRDefault="00100BE7" w:rsidP="00100BE7">
      <w:pPr>
        <w:widowControl/>
        <w:numPr>
          <w:ilvl w:val="0"/>
          <w:numId w:val="8"/>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每个小区每周至少1次常规巡检</w:t>
      </w:r>
    </w:p>
    <w:p w:rsidR="00100BE7" w:rsidRDefault="00100BE7" w:rsidP="00100BE7">
      <w:pPr>
        <w:widowControl/>
        <w:numPr>
          <w:ilvl w:val="0"/>
          <w:numId w:val="8"/>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每个社区每月至少1次全面巡检</w:t>
      </w:r>
    </w:p>
    <w:p w:rsidR="00100BE7" w:rsidRDefault="00100BE7" w:rsidP="00100BE7">
      <w:pPr>
        <w:widowControl/>
        <w:numPr>
          <w:ilvl w:val="0"/>
          <w:numId w:val="8"/>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每季度开展1次全项目（21个社区、59个小区）专项巡检</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t>巡检内容</w:t>
      </w:r>
    </w:p>
    <w:p w:rsidR="00100BE7" w:rsidRDefault="00100BE7" w:rsidP="00100BE7">
      <w:pPr>
        <w:widowControl/>
        <w:numPr>
          <w:ilvl w:val="0"/>
          <w:numId w:val="9"/>
        </w:numPr>
        <w:kinsoku w:val="0"/>
        <w:autoSpaceDE w:val="0"/>
        <w:autoSpaceDN w:val="0"/>
        <w:adjustRightInd w:val="0"/>
        <w:snapToGrid w:val="0"/>
        <w:spacing w:after="120" w:line="360" w:lineRule="auto"/>
        <w:ind w:leftChars="171" w:left="359" w:firstLineChars="200" w:firstLine="480"/>
        <w:textAlignment w:val="baseline"/>
        <w:rPr>
          <w:rFonts w:ascii="宋体" w:hAnsi="宋体" w:cs="宋体"/>
          <w:sz w:val="24"/>
          <w:szCs w:val="24"/>
        </w:rPr>
      </w:pPr>
      <w:r>
        <w:rPr>
          <w:rFonts w:ascii="宋体" w:hAnsi="宋体" w:cs="宋体" w:hint="eastAsia"/>
          <w:sz w:val="24"/>
          <w:szCs w:val="24"/>
        </w:rPr>
        <w:t>检查前端设备外观是否完好、安装是否牢固、角度是否合适，摄像头画面是否清晰、无遮挡、无雪花，红外功能是否正常</w:t>
      </w:r>
    </w:p>
    <w:p w:rsidR="00100BE7" w:rsidRDefault="00100BE7" w:rsidP="00100BE7">
      <w:pPr>
        <w:widowControl/>
        <w:numPr>
          <w:ilvl w:val="0"/>
          <w:numId w:val="9"/>
        </w:numPr>
        <w:kinsoku w:val="0"/>
        <w:autoSpaceDE w:val="0"/>
        <w:autoSpaceDN w:val="0"/>
        <w:adjustRightInd w:val="0"/>
        <w:snapToGrid w:val="0"/>
        <w:spacing w:after="120" w:line="360" w:lineRule="auto"/>
        <w:ind w:leftChars="171" w:left="359" w:firstLineChars="200" w:firstLine="480"/>
        <w:textAlignment w:val="baseline"/>
        <w:rPr>
          <w:rFonts w:ascii="宋体" w:hAnsi="宋体" w:cs="宋体"/>
          <w:sz w:val="24"/>
          <w:szCs w:val="24"/>
        </w:rPr>
      </w:pPr>
      <w:r>
        <w:rPr>
          <w:rFonts w:ascii="宋体" w:hAnsi="宋体" w:cs="宋体" w:hint="eastAsia"/>
          <w:sz w:val="24"/>
          <w:szCs w:val="24"/>
        </w:rPr>
        <w:t>检查传输设备运行状态，链路是否通畅，无丢包、无中断</w:t>
      </w:r>
    </w:p>
    <w:p w:rsidR="00100BE7" w:rsidRDefault="00100BE7" w:rsidP="00100BE7">
      <w:pPr>
        <w:widowControl/>
        <w:numPr>
          <w:ilvl w:val="0"/>
          <w:numId w:val="9"/>
        </w:numPr>
        <w:kinsoku w:val="0"/>
        <w:autoSpaceDE w:val="0"/>
        <w:autoSpaceDN w:val="0"/>
        <w:adjustRightInd w:val="0"/>
        <w:snapToGrid w:val="0"/>
        <w:spacing w:after="120" w:line="360" w:lineRule="auto"/>
        <w:ind w:leftChars="171" w:left="359" w:firstLineChars="200" w:firstLine="480"/>
        <w:textAlignment w:val="baseline"/>
        <w:rPr>
          <w:rFonts w:ascii="宋体" w:hAnsi="宋体" w:cs="宋体"/>
          <w:sz w:val="24"/>
          <w:szCs w:val="24"/>
        </w:rPr>
      </w:pPr>
      <w:r>
        <w:rPr>
          <w:rFonts w:ascii="宋体" w:hAnsi="宋体" w:cs="宋体" w:hint="eastAsia"/>
          <w:sz w:val="24"/>
          <w:szCs w:val="24"/>
        </w:rPr>
        <w:t>检查后端设备运行状态，服务器、存储设备无异常报错，软件系统运行流畅，无卡顿、无崩溃</w:t>
      </w:r>
    </w:p>
    <w:p w:rsidR="00100BE7" w:rsidRDefault="00100BE7" w:rsidP="00100BE7">
      <w:pPr>
        <w:widowControl/>
        <w:numPr>
          <w:ilvl w:val="0"/>
          <w:numId w:val="9"/>
        </w:numPr>
        <w:kinsoku w:val="0"/>
        <w:autoSpaceDE w:val="0"/>
        <w:autoSpaceDN w:val="0"/>
        <w:adjustRightInd w:val="0"/>
        <w:snapToGrid w:val="0"/>
        <w:spacing w:after="120" w:line="360" w:lineRule="auto"/>
        <w:ind w:leftChars="171" w:left="359" w:firstLineChars="200" w:firstLine="480"/>
        <w:textAlignment w:val="baseline"/>
        <w:rPr>
          <w:rFonts w:ascii="宋体" w:hAnsi="宋体" w:cs="宋体"/>
          <w:sz w:val="24"/>
          <w:szCs w:val="24"/>
        </w:rPr>
      </w:pPr>
      <w:r>
        <w:rPr>
          <w:rFonts w:ascii="宋体" w:hAnsi="宋体" w:cs="宋体" w:hint="eastAsia"/>
          <w:sz w:val="24"/>
          <w:szCs w:val="24"/>
        </w:rPr>
        <w:t>检查设备线路是否老化、破损，接线是否牢固，及时清理设备灰尘、杂物</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lastRenderedPageBreak/>
        <w:t>巡检记录</w:t>
      </w:r>
    </w:p>
    <w:p w:rsidR="00100BE7" w:rsidRDefault="00100BE7" w:rsidP="00100BE7">
      <w:pPr>
        <w:widowControl/>
        <w:numPr>
          <w:ilvl w:val="0"/>
          <w:numId w:val="10"/>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每次巡检后，须填写巡检记录表，详细记录巡检情况、发现的问题及处理结果，由甲方签字确认</w:t>
      </w:r>
    </w:p>
    <w:p w:rsidR="00100BE7" w:rsidRDefault="00100BE7" w:rsidP="00100BE7">
      <w:pPr>
        <w:widowControl/>
        <w:numPr>
          <w:ilvl w:val="0"/>
          <w:numId w:val="10"/>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每月汇总巡检报告提交甲方备案，巡检记录及报告需留存至少3年，以备核查</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t>故障维修服务</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t>响应时限</w:t>
      </w:r>
    </w:p>
    <w:p w:rsidR="00100BE7" w:rsidRDefault="00100BE7" w:rsidP="00100BE7">
      <w:pPr>
        <w:widowControl/>
        <w:numPr>
          <w:ilvl w:val="0"/>
          <w:numId w:val="11"/>
        </w:numPr>
        <w:kinsoku w:val="0"/>
        <w:autoSpaceDE w:val="0"/>
        <w:autoSpaceDN w:val="0"/>
        <w:adjustRightInd w:val="0"/>
        <w:snapToGrid w:val="0"/>
        <w:spacing w:after="120" w:line="360" w:lineRule="auto"/>
        <w:ind w:left="845"/>
        <w:textAlignment w:val="baseline"/>
        <w:rPr>
          <w:rFonts w:ascii="宋体" w:hAnsi="宋体" w:cs="宋体"/>
          <w:sz w:val="24"/>
          <w:szCs w:val="24"/>
        </w:rPr>
      </w:pPr>
      <w:r>
        <w:rPr>
          <w:rFonts w:ascii="宋体" w:hAnsi="宋体" w:cs="宋体" w:hint="eastAsia"/>
          <w:sz w:val="24"/>
          <w:szCs w:val="24"/>
        </w:rPr>
        <w:t>接到故障报修（电话、微信、书面通知等方式）后，紧急故障（如大面积摄像头离线、报警系统误报/漏报等影响社区安全的故障）30分钟内响应，2小时内到达现场处理</w:t>
      </w:r>
    </w:p>
    <w:p w:rsidR="00100BE7" w:rsidRDefault="00100BE7" w:rsidP="00100BE7">
      <w:pPr>
        <w:widowControl/>
        <w:numPr>
          <w:ilvl w:val="0"/>
          <w:numId w:val="11"/>
        </w:numPr>
        <w:kinsoku w:val="0"/>
        <w:autoSpaceDE w:val="0"/>
        <w:autoSpaceDN w:val="0"/>
        <w:adjustRightInd w:val="0"/>
        <w:snapToGrid w:val="0"/>
        <w:spacing w:after="120" w:line="360" w:lineRule="auto"/>
        <w:ind w:left="845"/>
        <w:textAlignment w:val="baseline"/>
        <w:rPr>
          <w:rFonts w:ascii="宋体" w:hAnsi="宋体" w:cs="宋体"/>
          <w:sz w:val="24"/>
          <w:szCs w:val="24"/>
        </w:rPr>
      </w:pPr>
      <w:r>
        <w:rPr>
          <w:rFonts w:ascii="宋体" w:hAnsi="宋体" w:cs="宋体" w:hint="eastAsia"/>
          <w:sz w:val="24"/>
          <w:szCs w:val="24"/>
        </w:rPr>
        <w:t>一般故障（如单个摄像头画面模糊、个别设备轻微故障等）1小时内响应，4小时内到达现场处理</w:t>
      </w:r>
    </w:p>
    <w:p w:rsidR="00100BE7" w:rsidRDefault="00100BE7" w:rsidP="00100BE7">
      <w:pPr>
        <w:widowControl/>
        <w:numPr>
          <w:ilvl w:val="0"/>
          <w:numId w:val="11"/>
        </w:numPr>
        <w:kinsoku w:val="0"/>
        <w:autoSpaceDE w:val="0"/>
        <w:autoSpaceDN w:val="0"/>
        <w:adjustRightInd w:val="0"/>
        <w:snapToGrid w:val="0"/>
        <w:spacing w:after="120" w:line="360" w:lineRule="auto"/>
        <w:ind w:left="845"/>
        <w:textAlignment w:val="baseline"/>
        <w:rPr>
          <w:rFonts w:ascii="宋体" w:hAnsi="宋体" w:cs="宋体"/>
          <w:sz w:val="24"/>
          <w:szCs w:val="24"/>
        </w:rPr>
      </w:pPr>
      <w:r>
        <w:rPr>
          <w:rFonts w:ascii="宋体" w:hAnsi="宋体" w:cs="宋体" w:hint="eastAsia"/>
          <w:sz w:val="24"/>
          <w:szCs w:val="24"/>
        </w:rPr>
        <w:t>复杂故障（如服务器崩溃、传输链路大面积中断等）1小时内响应，24小时内完成故障排查及初步处理，无法当场解决的，须向甲方说明原因及预计修复时间，最长修复时限不超过48小时。</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t>维修标准</w:t>
      </w:r>
    </w:p>
    <w:p w:rsidR="00100BE7" w:rsidRDefault="00100BE7" w:rsidP="00100BE7">
      <w:pPr>
        <w:widowControl/>
        <w:numPr>
          <w:ilvl w:val="0"/>
          <w:numId w:val="12"/>
        </w:numPr>
        <w:kinsoku w:val="0"/>
        <w:autoSpaceDE w:val="0"/>
        <w:autoSpaceDN w:val="0"/>
        <w:adjustRightInd w:val="0"/>
        <w:snapToGrid w:val="0"/>
        <w:spacing w:after="120" w:line="360" w:lineRule="auto"/>
        <w:ind w:left="845"/>
        <w:textAlignment w:val="baseline"/>
        <w:rPr>
          <w:rFonts w:ascii="宋体" w:hAnsi="宋体" w:cs="宋体"/>
          <w:sz w:val="24"/>
          <w:szCs w:val="24"/>
        </w:rPr>
      </w:pPr>
      <w:r>
        <w:rPr>
          <w:rFonts w:ascii="宋体" w:hAnsi="宋体" w:cs="宋体" w:hint="eastAsia"/>
          <w:sz w:val="24"/>
          <w:szCs w:val="24"/>
        </w:rPr>
        <w:t>故障修复后，设备及系统</w:t>
      </w:r>
      <w:proofErr w:type="gramStart"/>
      <w:r>
        <w:rPr>
          <w:rFonts w:ascii="宋体" w:hAnsi="宋体" w:cs="宋体" w:hint="eastAsia"/>
          <w:sz w:val="24"/>
          <w:szCs w:val="24"/>
        </w:rPr>
        <w:t>须恢复</w:t>
      </w:r>
      <w:proofErr w:type="gramEnd"/>
      <w:r>
        <w:rPr>
          <w:rFonts w:ascii="宋体" w:hAnsi="宋体" w:cs="宋体" w:hint="eastAsia"/>
          <w:sz w:val="24"/>
          <w:szCs w:val="24"/>
        </w:rPr>
        <w:t>正常功能，满足原有技术参数要求，摄像头画面清晰、传输稳定</w:t>
      </w:r>
    </w:p>
    <w:p w:rsidR="00100BE7" w:rsidRDefault="00100BE7" w:rsidP="00100BE7">
      <w:pPr>
        <w:widowControl/>
        <w:numPr>
          <w:ilvl w:val="0"/>
          <w:numId w:val="12"/>
        </w:numPr>
        <w:kinsoku w:val="0"/>
        <w:autoSpaceDE w:val="0"/>
        <w:autoSpaceDN w:val="0"/>
        <w:adjustRightInd w:val="0"/>
        <w:snapToGrid w:val="0"/>
        <w:spacing w:after="120" w:line="360" w:lineRule="auto"/>
        <w:ind w:left="845"/>
        <w:textAlignment w:val="baseline"/>
        <w:rPr>
          <w:rFonts w:ascii="宋体" w:hAnsi="宋体" w:cs="宋体"/>
          <w:sz w:val="24"/>
          <w:szCs w:val="24"/>
        </w:rPr>
      </w:pPr>
      <w:r>
        <w:rPr>
          <w:rFonts w:ascii="宋体" w:hAnsi="宋体" w:cs="宋体" w:hint="eastAsia"/>
          <w:sz w:val="24"/>
          <w:szCs w:val="24"/>
        </w:rPr>
        <w:t>维修过程中，须更换损坏部件的，更换部件须与原部件型号一致、规格相当，若原型号停产，须提供厂商停产说明，更换的新型号产品需满足原有参数要求，经甲方同意后方可使用。</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lastRenderedPageBreak/>
        <w:t>故障记录</w:t>
      </w:r>
    </w:p>
    <w:p w:rsidR="00100BE7" w:rsidRDefault="00100BE7" w:rsidP="00100BE7">
      <w:pPr>
        <w:widowControl/>
        <w:numPr>
          <w:ilvl w:val="0"/>
          <w:numId w:val="13"/>
        </w:numPr>
        <w:kinsoku w:val="0"/>
        <w:autoSpaceDE w:val="0"/>
        <w:autoSpaceDN w:val="0"/>
        <w:adjustRightInd w:val="0"/>
        <w:snapToGrid w:val="0"/>
        <w:spacing w:after="120" w:line="360" w:lineRule="auto"/>
        <w:ind w:left="845"/>
        <w:textAlignment w:val="baseline"/>
        <w:rPr>
          <w:rFonts w:ascii="宋体" w:hAnsi="宋体" w:cs="宋体"/>
          <w:sz w:val="24"/>
          <w:szCs w:val="24"/>
        </w:rPr>
      </w:pPr>
      <w:r>
        <w:rPr>
          <w:rFonts w:ascii="宋体" w:hAnsi="宋体" w:cs="宋体" w:hint="eastAsia"/>
          <w:sz w:val="24"/>
          <w:szCs w:val="24"/>
        </w:rPr>
        <w:t>每次故障维修后，须填写故障维修记录表，详细记录故障描述、故障原因、处理过程、更换部件情况、修复时间，由甲方负责人签字确认</w:t>
      </w:r>
    </w:p>
    <w:p w:rsidR="00100BE7" w:rsidRDefault="00100BE7" w:rsidP="00100BE7">
      <w:pPr>
        <w:widowControl/>
        <w:numPr>
          <w:ilvl w:val="0"/>
          <w:numId w:val="13"/>
        </w:numPr>
        <w:kinsoku w:val="0"/>
        <w:autoSpaceDE w:val="0"/>
        <w:autoSpaceDN w:val="0"/>
        <w:adjustRightInd w:val="0"/>
        <w:snapToGrid w:val="0"/>
        <w:spacing w:after="120" w:line="360" w:lineRule="auto"/>
        <w:ind w:left="845"/>
        <w:textAlignment w:val="baseline"/>
        <w:rPr>
          <w:rFonts w:ascii="宋体" w:hAnsi="宋体" w:cs="宋体"/>
          <w:sz w:val="24"/>
          <w:szCs w:val="24"/>
        </w:rPr>
      </w:pPr>
      <w:r>
        <w:rPr>
          <w:rFonts w:ascii="宋体" w:hAnsi="宋体" w:cs="宋体" w:hint="eastAsia"/>
          <w:sz w:val="24"/>
          <w:szCs w:val="24"/>
        </w:rPr>
        <w:t>每月汇总故障维修报告提交甲方备案</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t>设备更换及升级服务</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t>设备更换</w:t>
      </w:r>
    </w:p>
    <w:p w:rsidR="00100BE7" w:rsidRDefault="00100BE7" w:rsidP="00100BE7">
      <w:pPr>
        <w:widowControl/>
        <w:numPr>
          <w:ilvl w:val="0"/>
          <w:numId w:val="14"/>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因设备老化、损坏无法维修或维修成本过高的，供应商须及时提出设备更换建议，提供更换方案经甲方审核同意后，7个工作日内完成设备更换及调试，确保设备正常运行</w:t>
      </w:r>
    </w:p>
    <w:p w:rsidR="00100BE7" w:rsidRDefault="00100BE7" w:rsidP="00100BE7">
      <w:pPr>
        <w:widowControl/>
        <w:numPr>
          <w:ilvl w:val="0"/>
          <w:numId w:val="14"/>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因交通事故、人为破坏、被盗等计划外损坏导致的设备损坏，由供应商将方案和报价报备甲方同意后进行更换和维修，价格作为合同增项处理。</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t>软件升级</w:t>
      </w:r>
    </w:p>
    <w:p w:rsidR="00100BE7" w:rsidRDefault="00100BE7" w:rsidP="00100BE7">
      <w:pPr>
        <w:widowControl/>
        <w:numPr>
          <w:ilvl w:val="0"/>
          <w:numId w:val="15"/>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定期对软件系统进行检查，根据厂商发布的升级补丁、新版本，及时为甲方提供免费升级服务，升级前须提前3个工作日通知甲方，升级过程中确保数据安全，不丢失、不泄露，升级后对系统进行调试，确保系统运行稳定、功能正常</w:t>
      </w:r>
    </w:p>
    <w:p w:rsidR="00100BE7" w:rsidRDefault="00100BE7" w:rsidP="00100BE7">
      <w:pPr>
        <w:widowControl/>
        <w:numPr>
          <w:ilvl w:val="0"/>
          <w:numId w:val="15"/>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重点完成安防软件特征库年度升级，提升系统安全防护能力</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t>系统优化</w:t>
      </w:r>
    </w:p>
    <w:p w:rsidR="00100BE7" w:rsidRDefault="00100BE7" w:rsidP="00100BE7">
      <w:pPr>
        <w:widowControl/>
        <w:numPr>
          <w:ilvl w:val="0"/>
          <w:numId w:val="16"/>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对甲方现有网络设备提出网络优化方案，优化传输链路，提高网络连通性和实用性，提升整体系统性能</w:t>
      </w:r>
    </w:p>
    <w:p w:rsidR="00100BE7" w:rsidRDefault="00100BE7" w:rsidP="00100BE7">
      <w:pPr>
        <w:widowControl/>
        <w:numPr>
          <w:ilvl w:val="0"/>
          <w:numId w:val="16"/>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根据甲方需求，对视频监控平台等进行功能优化，提升使用便捷性</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lastRenderedPageBreak/>
        <w:t>备件服务</w:t>
      </w:r>
    </w:p>
    <w:p w:rsidR="00100BE7" w:rsidRDefault="00100BE7" w:rsidP="00100BE7">
      <w:pPr>
        <w:widowControl/>
        <w:numPr>
          <w:ilvl w:val="0"/>
          <w:numId w:val="17"/>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建立完善的备件库，存储与本项目设备匹配的适当备件，确保故障发生时能够及时启用备件进行更换维修，保障系统正常运行</w:t>
      </w:r>
    </w:p>
    <w:p w:rsidR="00100BE7" w:rsidRDefault="00100BE7" w:rsidP="00100BE7">
      <w:pPr>
        <w:widowControl/>
        <w:numPr>
          <w:ilvl w:val="0"/>
          <w:numId w:val="17"/>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至少配备备用摄像机、摄像机备用电源以及一定数量的交换机、网线、电源适配器等辅助备件，妥善保管，定期检查，确保备件完好可用</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rPr>
        <w:t>数据安全及备份服务</w:t>
      </w:r>
    </w:p>
    <w:p w:rsidR="00100BE7" w:rsidRDefault="00100BE7" w:rsidP="00100BE7">
      <w:pPr>
        <w:widowControl/>
        <w:numPr>
          <w:ilvl w:val="0"/>
          <w:numId w:val="18"/>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负责后端存储设备的维护，确保监控数据、记录等数据安全存储，存储周期符合甲方要求（不少于30天），不得出现数据丢失、篡改、泄露等情况。</w:t>
      </w:r>
    </w:p>
    <w:p w:rsidR="00100BE7" w:rsidRDefault="00100BE7" w:rsidP="00100BE7">
      <w:pPr>
        <w:widowControl/>
        <w:numPr>
          <w:ilvl w:val="0"/>
          <w:numId w:val="18"/>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每月对重要数据进行1次备份，备份数据妥善存储。</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lang w:eastAsia="en-US"/>
        </w:rPr>
        <w:t>应急保障服务</w:t>
      </w:r>
    </w:p>
    <w:p w:rsidR="00100BE7" w:rsidRDefault="00100BE7" w:rsidP="00100BE7">
      <w:pPr>
        <w:widowControl/>
        <w:numPr>
          <w:ilvl w:val="0"/>
          <w:numId w:val="19"/>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napToGrid w:val="0"/>
          <w:sz w:val="24"/>
          <w:szCs w:val="24"/>
        </w:rPr>
        <w:t>供应商须制定应急保障方案，针对突发情况（如暴雨、台风、断电、设备大面积故障等），成立应急小组，确保能够快速响应、及时处置，最大限度减少对社区安全的影响</w:t>
      </w:r>
    </w:p>
    <w:p w:rsidR="00100BE7" w:rsidRDefault="00100BE7" w:rsidP="00100BE7">
      <w:pPr>
        <w:widowControl/>
        <w:numPr>
          <w:ilvl w:val="0"/>
          <w:numId w:val="19"/>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napToGrid w:val="0"/>
          <w:sz w:val="24"/>
          <w:szCs w:val="24"/>
        </w:rPr>
        <w:t>重大节假日（如春节、国庆等）须确保故障及时处理，如需值班，则提前提交甲方备案</w:t>
      </w:r>
    </w:p>
    <w:p w:rsidR="00100BE7" w:rsidRDefault="00100BE7" w:rsidP="00100BE7">
      <w:pPr>
        <w:widowControl/>
        <w:numPr>
          <w:ilvl w:val="0"/>
          <w:numId w:val="20"/>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z w:val="24"/>
          <w:szCs w:val="24"/>
        </w:rPr>
        <w:t>技术培训服务工作</w:t>
      </w:r>
      <w:r>
        <w:rPr>
          <w:rFonts w:ascii="宋体" w:hAnsi="宋体" w:cs="宋体" w:hint="eastAsia"/>
          <w:snapToGrid w:val="0"/>
          <w:sz w:val="24"/>
          <w:szCs w:val="24"/>
        </w:rPr>
        <w:t>安保人员提供至少2次免费技术培训，培训内容包括设备日常操作、系统使用方法等，确保相关人员能够熟练操作设备及系统</w:t>
      </w:r>
    </w:p>
    <w:p w:rsidR="00100BE7" w:rsidRDefault="00100BE7" w:rsidP="00100BE7">
      <w:pPr>
        <w:widowControl/>
        <w:numPr>
          <w:ilvl w:val="0"/>
          <w:numId w:val="20"/>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napToGrid w:val="0"/>
          <w:sz w:val="24"/>
          <w:szCs w:val="24"/>
        </w:rPr>
        <w:t>培训结束后进行考核，确保培训效果，培训记录及考核结果提交甲方备案</w:t>
      </w:r>
    </w:p>
    <w:p w:rsidR="00100BE7" w:rsidRDefault="00100BE7" w:rsidP="00100BE7">
      <w:pPr>
        <w:pStyle w:val="3"/>
        <w:widowControl/>
        <w:numPr>
          <w:ilvl w:val="2"/>
          <w:numId w:val="0"/>
        </w:numPr>
        <w:kinsoku w:val="0"/>
        <w:autoSpaceDE w:val="0"/>
        <w:autoSpaceDN w:val="0"/>
        <w:adjustRightInd w:val="0"/>
        <w:snapToGrid w:val="0"/>
        <w:spacing w:line="416" w:lineRule="auto"/>
        <w:ind w:firstLine="400"/>
        <w:jc w:val="left"/>
        <w:textAlignment w:val="baseline"/>
        <w:rPr>
          <w:rFonts w:ascii="宋体" w:hAnsi="宋体" w:cs="宋体"/>
          <w:sz w:val="24"/>
          <w:szCs w:val="24"/>
        </w:rPr>
      </w:pPr>
      <w:r>
        <w:rPr>
          <w:rFonts w:ascii="宋体" w:hAnsi="宋体" w:cs="宋体" w:hint="eastAsia"/>
          <w:sz w:val="24"/>
          <w:szCs w:val="24"/>
          <w:lang w:eastAsia="en-US"/>
        </w:rPr>
        <w:t>其他技术要求</w:t>
      </w:r>
    </w:p>
    <w:p w:rsidR="00100BE7" w:rsidRDefault="00100BE7" w:rsidP="00100BE7">
      <w:pPr>
        <w:widowControl/>
        <w:numPr>
          <w:ilvl w:val="0"/>
          <w:numId w:val="21"/>
        </w:numPr>
        <w:kinsoku w:val="0"/>
        <w:autoSpaceDE w:val="0"/>
        <w:autoSpaceDN w:val="0"/>
        <w:adjustRightInd w:val="0"/>
        <w:snapToGrid w:val="0"/>
        <w:spacing w:after="120" w:line="360" w:lineRule="auto"/>
        <w:textAlignment w:val="baseline"/>
        <w:rPr>
          <w:rFonts w:ascii="宋体" w:hAnsi="宋体" w:cs="宋体"/>
          <w:sz w:val="24"/>
          <w:szCs w:val="24"/>
        </w:rPr>
      </w:pPr>
      <w:r>
        <w:rPr>
          <w:rFonts w:ascii="宋体" w:hAnsi="宋体" w:cs="宋体" w:hint="eastAsia"/>
          <w:snapToGrid w:val="0"/>
          <w:sz w:val="24"/>
          <w:szCs w:val="24"/>
        </w:rPr>
        <w:t>维保服务过程中，供应商须遵守甲方社区管理规定，文明施工、安全作业，避免对社区居民生活造成影响，施工过程中产生的垃圾及时清理，做到工完场清</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lastRenderedPageBreak/>
        <w:t>设备管理档案</w:t>
      </w:r>
    </w:p>
    <w:p w:rsidR="00100BE7" w:rsidRDefault="00100BE7" w:rsidP="00100BE7">
      <w:pPr>
        <w:spacing w:after="120" w:line="360" w:lineRule="auto"/>
        <w:ind w:firstLine="420"/>
        <w:rPr>
          <w:rFonts w:ascii="宋体" w:hAnsi="宋体" w:cs="宋体"/>
          <w:sz w:val="24"/>
          <w:szCs w:val="24"/>
        </w:rPr>
      </w:pPr>
      <w:r>
        <w:rPr>
          <w:rFonts w:ascii="宋体" w:hAnsi="宋体" w:cs="宋体" w:hint="eastAsia"/>
          <w:snapToGrid w:val="0"/>
          <w:sz w:val="24"/>
          <w:szCs w:val="24"/>
        </w:rPr>
        <w:t>须建立设备管理档案，将59个小区、21个社区的所有设备按实际配置分系统建档，整理设备分布图、拓扑图等，方便管理及故障维护，设备管理档案不限于运维清单中的设备，须实时更新，每月提交甲方审核</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t>设备</w:t>
      </w:r>
      <w:proofErr w:type="gramStart"/>
      <w:r>
        <w:rPr>
          <w:rFonts w:ascii="宋体" w:eastAsia="宋体" w:hAnsi="宋体" w:cs="宋体" w:hint="eastAsia"/>
          <w:sz w:val="24"/>
          <w:szCs w:val="24"/>
        </w:rPr>
        <w:t>在线率</w:t>
      </w:r>
      <w:proofErr w:type="gramEnd"/>
      <w:r>
        <w:rPr>
          <w:rFonts w:ascii="宋体" w:eastAsia="宋体" w:hAnsi="宋体" w:cs="宋体" w:hint="eastAsia"/>
          <w:sz w:val="24"/>
          <w:szCs w:val="24"/>
        </w:rPr>
        <w:t>要求</w:t>
      </w:r>
    </w:p>
    <w:p w:rsidR="00100BE7" w:rsidRDefault="00100BE7" w:rsidP="00100BE7">
      <w:pPr>
        <w:spacing w:after="120" w:line="360" w:lineRule="auto"/>
        <w:ind w:firstLine="420"/>
        <w:rPr>
          <w:rFonts w:ascii="宋体" w:hAnsi="宋体" w:cs="宋体"/>
          <w:sz w:val="24"/>
          <w:szCs w:val="24"/>
        </w:rPr>
      </w:pPr>
      <w:r>
        <w:rPr>
          <w:rFonts w:ascii="宋体" w:hAnsi="宋体" w:cs="宋体" w:hint="eastAsia"/>
          <w:snapToGrid w:val="0"/>
          <w:sz w:val="24"/>
          <w:szCs w:val="24"/>
        </w:rPr>
        <w:t>设备日常监控</w:t>
      </w:r>
      <w:proofErr w:type="gramStart"/>
      <w:r>
        <w:rPr>
          <w:rFonts w:ascii="宋体" w:hAnsi="宋体" w:cs="宋体" w:hint="eastAsia"/>
          <w:snapToGrid w:val="0"/>
          <w:sz w:val="24"/>
          <w:szCs w:val="24"/>
        </w:rPr>
        <w:t>在线率</w:t>
      </w:r>
      <w:proofErr w:type="gramEnd"/>
      <w:r>
        <w:rPr>
          <w:rFonts w:ascii="宋体" w:hAnsi="宋体" w:cs="宋体" w:hint="eastAsia"/>
          <w:snapToGrid w:val="0"/>
          <w:sz w:val="24"/>
          <w:szCs w:val="24"/>
        </w:rPr>
        <w:t>不得低于政法委、公安局的考核要求，设备</w:t>
      </w:r>
      <w:proofErr w:type="gramStart"/>
      <w:r>
        <w:rPr>
          <w:rFonts w:ascii="宋体" w:hAnsi="宋体" w:cs="宋体" w:hint="eastAsia"/>
          <w:snapToGrid w:val="0"/>
          <w:sz w:val="24"/>
          <w:szCs w:val="24"/>
        </w:rPr>
        <w:t>在线率</w:t>
      </w:r>
      <w:proofErr w:type="gramEnd"/>
      <w:r>
        <w:rPr>
          <w:rFonts w:ascii="宋体" w:hAnsi="宋体" w:cs="宋体" w:hint="eastAsia"/>
          <w:snapToGrid w:val="0"/>
          <w:sz w:val="24"/>
          <w:szCs w:val="24"/>
        </w:rPr>
        <w:t>情况及售后服务需求，以甲方通报、通知的信息为准</w:t>
      </w:r>
    </w:p>
    <w:p w:rsidR="00100BE7" w:rsidRDefault="00100BE7" w:rsidP="00100BE7"/>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t>治理平台要求</w:t>
      </w:r>
    </w:p>
    <w:p w:rsidR="00100BE7" w:rsidRDefault="00100BE7" w:rsidP="00100BE7">
      <w:pPr>
        <w:spacing w:line="360" w:lineRule="auto"/>
        <w:ind w:firstLineChars="200" w:firstLine="480"/>
        <w:rPr>
          <w:rFonts w:ascii="宋体" w:hAnsi="宋体" w:cs="宋体"/>
          <w:sz w:val="24"/>
          <w:szCs w:val="24"/>
          <w:lang w:bidi="ar"/>
        </w:rPr>
      </w:pPr>
      <w:r>
        <w:rPr>
          <w:rFonts w:ascii="宋体" w:hAnsi="宋体" w:cs="宋体" w:hint="eastAsia"/>
          <w:snapToGrid w:val="0"/>
          <w:color w:val="000000"/>
          <w:kern w:val="0"/>
          <w:sz w:val="24"/>
          <w:szCs w:val="24"/>
          <w:lang w:bidi="ar"/>
        </w:rPr>
        <w:t>智慧治理平台服务涵盖基础平台底座、GIS电子地图模块、智能预警、事件管理、AI智能助手、智能算法包等核心功能模块。基础平台底座提供统一的数据接入、处理与管理支撑；GIS电子地图模块实现空间数据可视化、区域划分与资源定位。智能预警系统基于实时监测数据自动生成风险提示；事件管理模块负责全流程跟踪、分派与闭环处置。AI智能助手通过自然语言处理技术，辅助工作人员进行查询分析与决策支持；智能算法包则集成了多种机器视觉与数据分析模型，专门用于场景识别与规律挖掘。</w:t>
      </w:r>
    </w:p>
    <w:p w:rsidR="00100BE7" w:rsidRDefault="00100BE7" w:rsidP="00100BE7">
      <w:pPr>
        <w:spacing w:line="360" w:lineRule="auto"/>
        <w:ind w:firstLineChars="200" w:firstLine="480"/>
        <w:rPr>
          <w:rFonts w:ascii="宋体" w:hAnsi="宋体" w:cs="宋体"/>
          <w:sz w:val="24"/>
          <w:szCs w:val="24"/>
          <w:lang w:bidi="ar"/>
        </w:rPr>
      </w:pPr>
      <w:r>
        <w:rPr>
          <w:rFonts w:ascii="宋体" w:hAnsi="宋体" w:cs="宋体" w:hint="eastAsia"/>
          <w:snapToGrid w:val="0"/>
          <w:color w:val="000000"/>
          <w:kern w:val="0"/>
          <w:sz w:val="24"/>
          <w:szCs w:val="24"/>
          <w:lang w:bidi="ar"/>
        </w:rPr>
        <w:t>该平台通过对辖区内重点部位（如城市制高点、商业街区、社区出入口等）的视频资源进行后端智能分析，能够对视域范围内出现的内涝现象、烟雾火点、占道经营、垃圾堆放、垃圾倾倒等违规行为或异常状况进行自动识别、抓拍与分类。识别结果将结合GIS位置信息，实时生成告警事件，并精准推送至相关责任科室或负责人员的处置终端，实现快速响应。</w:t>
      </w:r>
    </w:p>
    <w:p w:rsidR="00100BE7" w:rsidRDefault="00100BE7" w:rsidP="00100BE7">
      <w:pPr>
        <w:spacing w:line="360" w:lineRule="auto"/>
        <w:ind w:firstLineChars="200" w:firstLine="480"/>
        <w:rPr>
          <w:rFonts w:ascii="宋体" w:hAnsi="宋体" w:cs="宋体"/>
          <w:sz w:val="24"/>
          <w:szCs w:val="24"/>
          <w:lang w:bidi="ar"/>
        </w:rPr>
      </w:pPr>
      <w:r>
        <w:rPr>
          <w:rFonts w:ascii="宋体" w:hAnsi="宋体" w:cs="宋体" w:hint="eastAsia"/>
          <w:snapToGrid w:val="0"/>
          <w:color w:val="000000"/>
          <w:kern w:val="0"/>
          <w:sz w:val="24"/>
          <w:szCs w:val="24"/>
          <w:lang w:bidi="ar"/>
        </w:rPr>
        <w:t>要求对所有视频点位进行基础信息治理，根据国标对摄像机的标识属性包括点位名称、国标编号、设备编号、厂商、监控点类型、设备型号、设备序列号等标识属性进行整理，并在平台展示。对设备的技术能力、配置信息、网络信息、时空属性等进行整理和归类。实现视频基础信息范围治理。对所有视频进行打标签，按场景、视域内容、摄像机功能等进行标签编辑，实现按标签调阅视频。从</w:t>
      </w:r>
      <w:r>
        <w:rPr>
          <w:rFonts w:ascii="宋体" w:hAnsi="宋体" w:cs="宋体" w:hint="eastAsia"/>
          <w:snapToGrid w:val="0"/>
          <w:color w:val="000000"/>
          <w:kern w:val="0"/>
          <w:sz w:val="24"/>
          <w:szCs w:val="24"/>
          <w:lang w:bidi="ar"/>
        </w:rPr>
        <w:lastRenderedPageBreak/>
        <w:t>平台上形成视频基础信息一张表，留档备案。可实现按管理片区、</w:t>
      </w:r>
      <w:proofErr w:type="gramStart"/>
      <w:r>
        <w:rPr>
          <w:rFonts w:ascii="宋体" w:hAnsi="宋体" w:cs="宋体" w:hint="eastAsia"/>
          <w:snapToGrid w:val="0"/>
          <w:color w:val="000000"/>
          <w:kern w:val="0"/>
          <w:sz w:val="24"/>
          <w:szCs w:val="24"/>
          <w:lang w:bidi="ar"/>
        </w:rPr>
        <w:t>按治理</w:t>
      </w:r>
      <w:proofErr w:type="gramEnd"/>
      <w:r>
        <w:rPr>
          <w:rFonts w:ascii="宋体" w:hAnsi="宋体" w:cs="宋体" w:hint="eastAsia"/>
          <w:snapToGrid w:val="0"/>
          <w:color w:val="000000"/>
          <w:kern w:val="0"/>
          <w:sz w:val="24"/>
          <w:szCs w:val="24"/>
          <w:lang w:bidi="ar"/>
        </w:rPr>
        <w:t>场景、按使用科室等不同维度调阅视频。</w:t>
      </w:r>
    </w:p>
    <w:p w:rsidR="00100BE7" w:rsidRDefault="00100BE7" w:rsidP="00100BE7">
      <w:pPr>
        <w:spacing w:line="360" w:lineRule="auto"/>
        <w:ind w:firstLineChars="200" w:firstLine="480"/>
        <w:rPr>
          <w:rFonts w:ascii="宋体" w:hAnsi="宋体" w:cs="宋体"/>
          <w:sz w:val="24"/>
          <w:szCs w:val="24"/>
          <w:lang w:bidi="ar"/>
        </w:rPr>
      </w:pPr>
      <w:r>
        <w:rPr>
          <w:rFonts w:ascii="宋体" w:hAnsi="宋体" w:cs="宋体" w:hint="eastAsia"/>
          <w:snapToGrid w:val="0"/>
          <w:color w:val="000000"/>
          <w:kern w:val="0"/>
          <w:sz w:val="24"/>
          <w:szCs w:val="24"/>
          <w:lang w:bidi="ar"/>
        </w:rPr>
        <w:t>平台有效整合并利用了街道现有的各类视频资源，包括高空瞭望高点视频、智慧平安社区监控视频、雪亮工程公共安全视频等，打通了不同来源视频数据的分析壁垒。通过AI算法的持续学习与优化，系统能够从海量视频中主动发现隐患与问题，推动城市管理从以往依赖人工巡查的“被动响应”模式，向智能化、全天候的“AI主动治理”模式转变，显著提升治理效率与精准度。</w:t>
      </w:r>
    </w:p>
    <w:p w:rsidR="00100BE7" w:rsidRDefault="00100BE7" w:rsidP="00100BE7"/>
    <w:p w:rsidR="00100BE7" w:rsidRDefault="00100BE7" w:rsidP="00100BE7">
      <w:pPr>
        <w:pStyle w:val="1"/>
        <w:widowControl/>
        <w:kinsoku w:val="0"/>
        <w:autoSpaceDE w:val="0"/>
        <w:autoSpaceDN w:val="0"/>
        <w:adjustRightInd w:val="0"/>
        <w:snapToGrid w:val="0"/>
        <w:jc w:val="left"/>
        <w:textAlignment w:val="baseline"/>
        <w:rPr>
          <w:rFonts w:ascii="宋体" w:hAnsi="宋体" w:cs="宋体"/>
          <w:sz w:val="24"/>
          <w:szCs w:val="24"/>
        </w:rPr>
      </w:pPr>
      <w:r>
        <w:rPr>
          <w:rFonts w:ascii="宋体" w:hAnsi="宋体" w:cs="宋体" w:hint="eastAsia"/>
          <w:sz w:val="24"/>
          <w:szCs w:val="24"/>
        </w:rPr>
        <w:t>人员配备及资质要求</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t>人员配备要求</w:t>
      </w:r>
    </w:p>
    <w:p w:rsidR="00100BE7" w:rsidRDefault="00100BE7" w:rsidP="00100BE7">
      <w:pPr>
        <w:spacing w:after="120" w:line="360" w:lineRule="auto"/>
        <w:ind w:firstLineChars="200" w:firstLine="480"/>
        <w:rPr>
          <w:rFonts w:ascii="宋体" w:hAnsi="宋体" w:cs="宋体"/>
          <w:sz w:val="24"/>
          <w:szCs w:val="24"/>
        </w:rPr>
      </w:pPr>
      <w:r>
        <w:rPr>
          <w:rFonts w:ascii="宋体" w:hAnsi="宋体" w:cs="宋体" w:hint="eastAsia"/>
          <w:sz w:val="24"/>
          <w:szCs w:val="24"/>
        </w:rPr>
        <w:t>结合本项目规模（21个社区、59个小区），供应商须配备固定、专业的维保团队，人员数量及岗位配置满足以下要求，所有人员须全职投入本项目，不得兼职，服务期间不得擅自更换人员，如需更换，须提前15个工作日书面通知甲方，经甲方同意后方可更换，且更换人员资质不得低于</w:t>
      </w:r>
      <w:proofErr w:type="gramStart"/>
      <w:r>
        <w:rPr>
          <w:rFonts w:ascii="宋体" w:hAnsi="宋体" w:cs="宋体" w:hint="eastAsia"/>
          <w:sz w:val="24"/>
          <w:szCs w:val="24"/>
        </w:rPr>
        <w:t>原人员</w:t>
      </w:r>
      <w:proofErr w:type="gramEnd"/>
      <w:r>
        <w:rPr>
          <w:rFonts w:ascii="宋体" w:hAnsi="宋体" w:cs="宋体" w:hint="eastAsia"/>
          <w:sz w:val="24"/>
          <w:szCs w:val="24"/>
        </w:rPr>
        <w:t>资质。</w:t>
      </w:r>
    </w:p>
    <w:p w:rsidR="00100BE7" w:rsidRDefault="00100BE7" w:rsidP="00100BE7">
      <w:pPr>
        <w:widowControl/>
        <w:numPr>
          <w:ilvl w:val="0"/>
          <w:numId w:val="22"/>
        </w:numPr>
        <w:kinsoku w:val="0"/>
        <w:autoSpaceDE w:val="0"/>
        <w:autoSpaceDN w:val="0"/>
        <w:adjustRightInd w:val="0"/>
        <w:snapToGrid w:val="0"/>
        <w:spacing w:after="120" w:line="360" w:lineRule="auto"/>
        <w:ind w:left="0" w:firstLineChars="200" w:firstLine="480"/>
        <w:textAlignment w:val="baseline"/>
        <w:rPr>
          <w:rFonts w:ascii="宋体" w:hAnsi="宋体" w:cs="宋体"/>
          <w:sz w:val="24"/>
          <w:szCs w:val="24"/>
        </w:rPr>
      </w:pPr>
      <w:r>
        <w:rPr>
          <w:rFonts w:ascii="宋体" w:hAnsi="宋体" w:cs="宋体" w:hint="eastAsia"/>
          <w:snapToGrid w:val="0"/>
          <w:sz w:val="24"/>
          <w:szCs w:val="24"/>
        </w:rPr>
        <w:t>项目负责人：全面负责本项目维保服务的统筹管理、人员调度、客户沟通、进度把控，确保服务质量达标。</w:t>
      </w:r>
    </w:p>
    <w:p w:rsidR="00100BE7" w:rsidRDefault="00100BE7" w:rsidP="00100BE7">
      <w:pPr>
        <w:widowControl/>
        <w:numPr>
          <w:ilvl w:val="0"/>
          <w:numId w:val="22"/>
        </w:numPr>
        <w:kinsoku w:val="0"/>
        <w:autoSpaceDE w:val="0"/>
        <w:autoSpaceDN w:val="0"/>
        <w:adjustRightInd w:val="0"/>
        <w:snapToGrid w:val="0"/>
        <w:spacing w:after="120" w:line="360" w:lineRule="auto"/>
        <w:ind w:left="0" w:firstLineChars="200" w:firstLine="480"/>
        <w:textAlignment w:val="baseline"/>
        <w:rPr>
          <w:rFonts w:ascii="宋体" w:hAnsi="宋体" w:cs="宋体"/>
          <w:sz w:val="24"/>
          <w:szCs w:val="24"/>
        </w:rPr>
      </w:pPr>
      <w:r>
        <w:rPr>
          <w:rFonts w:ascii="宋体" w:hAnsi="宋体" w:cs="宋体" w:hint="eastAsia"/>
          <w:snapToGrid w:val="0"/>
          <w:sz w:val="24"/>
          <w:szCs w:val="24"/>
        </w:rPr>
        <w:t>技术负责人：负责技术指导、复杂故障排查、系统优化、培训实施等工作，协调解决维保过程中的技术难题。</w:t>
      </w:r>
    </w:p>
    <w:p w:rsidR="00100BE7" w:rsidRDefault="00100BE7" w:rsidP="00100BE7">
      <w:pPr>
        <w:widowControl/>
        <w:numPr>
          <w:ilvl w:val="0"/>
          <w:numId w:val="22"/>
        </w:numPr>
        <w:kinsoku w:val="0"/>
        <w:autoSpaceDE w:val="0"/>
        <w:autoSpaceDN w:val="0"/>
        <w:adjustRightInd w:val="0"/>
        <w:snapToGrid w:val="0"/>
        <w:spacing w:after="120" w:line="360" w:lineRule="auto"/>
        <w:ind w:left="0" w:firstLineChars="200" w:firstLine="480"/>
        <w:textAlignment w:val="baseline"/>
        <w:rPr>
          <w:rFonts w:ascii="宋体" w:hAnsi="宋体" w:cs="宋体"/>
          <w:sz w:val="24"/>
          <w:szCs w:val="24"/>
        </w:rPr>
      </w:pPr>
      <w:r>
        <w:rPr>
          <w:rFonts w:ascii="宋体" w:hAnsi="宋体" w:cs="宋体" w:hint="eastAsia"/>
          <w:snapToGrid w:val="0"/>
          <w:sz w:val="24"/>
          <w:szCs w:val="24"/>
        </w:rPr>
        <w:t>一线维保人员：负责日常巡检、常规故障维修、设备清洁、记录填写等工作，按区域分工，确保每个社区、小区都能及时覆盖，。</w:t>
      </w:r>
    </w:p>
    <w:p w:rsidR="00100BE7" w:rsidRDefault="00100BE7" w:rsidP="00100BE7">
      <w:pPr>
        <w:widowControl/>
        <w:numPr>
          <w:ilvl w:val="0"/>
          <w:numId w:val="22"/>
        </w:numPr>
        <w:kinsoku w:val="0"/>
        <w:autoSpaceDE w:val="0"/>
        <w:autoSpaceDN w:val="0"/>
        <w:adjustRightInd w:val="0"/>
        <w:snapToGrid w:val="0"/>
        <w:spacing w:after="120" w:line="360" w:lineRule="auto"/>
        <w:ind w:left="0" w:firstLineChars="200" w:firstLine="480"/>
        <w:textAlignment w:val="baseline"/>
        <w:rPr>
          <w:rFonts w:ascii="宋体" w:hAnsi="宋体" w:cs="宋体"/>
          <w:sz w:val="24"/>
          <w:szCs w:val="24"/>
        </w:rPr>
      </w:pPr>
      <w:r>
        <w:rPr>
          <w:rFonts w:ascii="宋体" w:hAnsi="宋体" w:cs="宋体" w:hint="eastAsia"/>
          <w:snapToGrid w:val="0"/>
          <w:sz w:val="24"/>
          <w:szCs w:val="24"/>
        </w:rPr>
        <w:t>应急抢修人员：专门负责紧急故障、突发情况的应急处置，确保能够快速响应、及时到位。</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lang w:eastAsia="en-US"/>
        </w:rPr>
        <w:t>人员资质要求</w:t>
      </w:r>
    </w:p>
    <w:p w:rsidR="00100BE7" w:rsidRDefault="00100BE7" w:rsidP="00100BE7">
      <w:pPr>
        <w:widowControl/>
        <w:numPr>
          <w:ilvl w:val="0"/>
          <w:numId w:val="23"/>
        </w:numPr>
        <w:kinsoku w:val="0"/>
        <w:autoSpaceDE w:val="0"/>
        <w:autoSpaceDN w:val="0"/>
        <w:adjustRightInd w:val="0"/>
        <w:snapToGrid w:val="0"/>
        <w:spacing w:after="120" w:line="360" w:lineRule="auto"/>
        <w:ind w:firstLineChars="200" w:firstLine="480"/>
        <w:textAlignment w:val="baseline"/>
        <w:rPr>
          <w:rFonts w:ascii="宋体" w:hAnsi="宋体" w:cs="宋体"/>
          <w:sz w:val="24"/>
          <w:szCs w:val="24"/>
        </w:rPr>
      </w:pPr>
      <w:r>
        <w:rPr>
          <w:rFonts w:ascii="宋体" w:hAnsi="宋体" w:cs="宋体" w:hint="eastAsia"/>
          <w:snapToGrid w:val="0"/>
          <w:sz w:val="24"/>
          <w:szCs w:val="24"/>
        </w:rPr>
        <w:t>项目经理：项目经理为单位正式员工，本科或以上学历，机电专业建造师二级及以上，具备安全员证书，具备三年（含三年）以上监控运</w:t>
      </w:r>
      <w:proofErr w:type="gramStart"/>
      <w:r>
        <w:rPr>
          <w:rFonts w:ascii="宋体" w:hAnsi="宋体" w:cs="宋体" w:hint="eastAsia"/>
          <w:snapToGrid w:val="0"/>
          <w:sz w:val="24"/>
          <w:szCs w:val="24"/>
        </w:rPr>
        <w:t>维相关</w:t>
      </w:r>
      <w:proofErr w:type="gramEnd"/>
      <w:r>
        <w:rPr>
          <w:rFonts w:ascii="宋体" w:hAnsi="宋体" w:cs="宋体" w:hint="eastAsia"/>
          <w:snapToGrid w:val="0"/>
          <w:sz w:val="24"/>
          <w:szCs w:val="24"/>
        </w:rPr>
        <w:t>项目管</w:t>
      </w:r>
      <w:r>
        <w:rPr>
          <w:rFonts w:ascii="宋体" w:hAnsi="宋体" w:cs="宋体" w:hint="eastAsia"/>
          <w:snapToGrid w:val="0"/>
          <w:sz w:val="24"/>
          <w:szCs w:val="24"/>
        </w:rPr>
        <w:lastRenderedPageBreak/>
        <w:t>理经验并具备项目服务评价表（用户盖章），熟悉安防系统、视频监控系统的运维管理，具备良好的沟通协调能力和应急处置能力。</w:t>
      </w:r>
    </w:p>
    <w:p w:rsidR="00100BE7" w:rsidRDefault="00100BE7" w:rsidP="00100BE7">
      <w:pPr>
        <w:widowControl/>
        <w:numPr>
          <w:ilvl w:val="0"/>
          <w:numId w:val="23"/>
        </w:numPr>
        <w:kinsoku w:val="0"/>
        <w:autoSpaceDE w:val="0"/>
        <w:autoSpaceDN w:val="0"/>
        <w:adjustRightInd w:val="0"/>
        <w:snapToGrid w:val="0"/>
        <w:spacing w:after="120" w:line="360" w:lineRule="auto"/>
        <w:ind w:firstLineChars="200" w:firstLine="480"/>
        <w:textAlignment w:val="baseline"/>
        <w:rPr>
          <w:rFonts w:ascii="宋体" w:hAnsi="宋体" w:cs="宋体"/>
          <w:sz w:val="24"/>
          <w:szCs w:val="24"/>
        </w:rPr>
      </w:pPr>
      <w:r>
        <w:rPr>
          <w:rFonts w:ascii="宋体" w:hAnsi="宋体" w:cs="宋体" w:hint="eastAsia"/>
          <w:snapToGrid w:val="0"/>
          <w:sz w:val="24"/>
          <w:szCs w:val="24"/>
        </w:rPr>
        <w:t>技术主管：具有3年以上安防系统、视频监控系统维保技术经验，持有厂家安防工程师等相关专业职称证书，熟练掌握前端、传输、后端设备及软件系统的原理、调试、故障排查方法。</w:t>
      </w:r>
    </w:p>
    <w:p w:rsidR="00100BE7" w:rsidRDefault="00100BE7" w:rsidP="00100BE7">
      <w:pPr>
        <w:widowControl/>
        <w:numPr>
          <w:ilvl w:val="0"/>
          <w:numId w:val="23"/>
        </w:numPr>
        <w:kinsoku w:val="0"/>
        <w:autoSpaceDE w:val="0"/>
        <w:autoSpaceDN w:val="0"/>
        <w:adjustRightInd w:val="0"/>
        <w:snapToGrid w:val="0"/>
        <w:spacing w:after="120" w:line="360" w:lineRule="auto"/>
        <w:ind w:firstLineChars="200" w:firstLine="480"/>
        <w:textAlignment w:val="baseline"/>
        <w:rPr>
          <w:rFonts w:ascii="宋体" w:hAnsi="宋体" w:cs="宋体"/>
          <w:sz w:val="24"/>
          <w:szCs w:val="24"/>
        </w:rPr>
      </w:pPr>
      <w:r>
        <w:rPr>
          <w:rFonts w:ascii="宋体" w:hAnsi="宋体" w:cs="宋体" w:hint="eastAsia"/>
          <w:snapToGrid w:val="0"/>
          <w:sz w:val="24"/>
          <w:szCs w:val="24"/>
        </w:rPr>
        <w:t>一线维保人员：年龄在18-45周岁之间，身体健康，具有1年以上相关设备维保经验，持有电工证（低压）等相关证书，能够熟练操作巡检工具、维修设备，具备基础的故障排查能力。</w:t>
      </w:r>
    </w:p>
    <w:p w:rsidR="00100BE7" w:rsidRDefault="00100BE7" w:rsidP="00100BE7">
      <w:pPr>
        <w:widowControl/>
        <w:numPr>
          <w:ilvl w:val="0"/>
          <w:numId w:val="23"/>
        </w:numPr>
        <w:kinsoku w:val="0"/>
        <w:autoSpaceDE w:val="0"/>
        <w:autoSpaceDN w:val="0"/>
        <w:adjustRightInd w:val="0"/>
        <w:snapToGrid w:val="0"/>
        <w:spacing w:after="120" w:line="360" w:lineRule="auto"/>
        <w:ind w:firstLineChars="200" w:firstLine="480"/>
        <w:textAlignment w:val="baseline"/>
        <w:rPr>
          <w:rFonts w:ascii="宋体" w:hAnsi="宋体" w:cs="宋体"/>
          <w:sz w:val="24"/>
          <w:szCs w:val="24"/>
        </w:rPr>
      </w:pPr>
      <w:r>
        <w:rPr>
          <w:rFonts w:ascii="宋体" w:hAnsi="宋体" w:cs="宋体" w:hint="eastAsia"/>
          <w:snapToGrid w:val="0"/>
          <w:sz w:val="24"/>
          <w:szCs w:val="24"/>
        </w:rPr>
        <w:t>应急抢修人员：具有2年以上应急抢修经验，能够快速响应紧急故障，具备较强的应急处置能力，熟悉各类设备的应急维修方法。</w:t>
      </w:r>
    </w:p>
    <w:p w:rsidR="00100BE7" w:rsidRDefault="00100BE7" w:rsidP="00100BE7">
      <w:pPr>
        <w:widowControl/>
        <w:numPr>
          <w:ilvl w:val="0"/>
          <w:numId w:val="23"/>
        </w:numPr>
        <w:kinsoku w:val="0"/>
        <w:autoSpaceDE w:val="0"/>
        <w:autoSpaceDN w:val="0"/>
        <w:adjustRightInd w:val="0"/>
        <w:snapToGrid w:val="0"/>
        <w:spacing w:after="120" w:line="360" w:lineRule="auto"/>
        <w:ind w:firstLineChars="200" w:firstLine="480"/>
        <w:textAlignment w:val="baseline"/>
        <w:rPr>
          <w:rFonts w:ascii="宋体" w:hAnsi="宋体" w:cs="宋体"/>
          <w:sz w:val="24"/>
          <w:szCs w:val="24"/>
        </w:rPr>
      </w:pPr>
      <w:r>
        <w:rPr>
          <w:rFonts w:ascii="宋体" w:hAnsi="宋体" w:cs="宋体" w:hint="eastAsia"/>
          <w:snapToGrid w:val="0"/>
          <w:sz w:val="24"/>
          <w:szCs w:val="24"/>
        </w:rPr>
        <w:t>驻场人员：提供5天*8小时驻场服务，如设备出现故障或特殊情况下，需24h随叫随到，其人员要求应熟悉本系统的日常操作及故障排查，责任心强，并具备协调管理能力，保证本系统的</w:t>
      </w:r>
      <w:proofErr w:type="gramStart"/>
      <w:r>
        <w:rPr>
          <w:rFonts w:ascii="宋体" w:hAnsi="宋体" w:cs="宋体" w:hint="eastAsia"/>
          <w:snapToGrid w:val="0"/>
          <w:sz w:val="24"/>
          <w:szCs w:val="24"/>
        </w:rPr>
        <w:t>日常稳定</w:t>
      </w:r>
      <w:proofErr w:type="gramEnd"/>
      <w:r>
        <w:rPr>
          <w:rFonts w:ascii="宋体" w:hAnsi="宋体" w:cs="宋体" w:hint="eastAsia"/>
          <w:snapToGrid w:val="0"/>
          <w:sz w:val="24"/>
          <w:szCs w:val="24"/>
        </w:rPr>
        <w:t>运行。合同执行期间，甲方对乙方服务人员的技术水平、技术处理方式存在异议，有权要求乙方更换服务人员。</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lang w:eastAsia="en-US"/>
        </w:rPr>
        <w:t>人员管理要求</w:t>
      </w:r>
    </w:p>
    <w:p w:rsidR="00100BE7" w:rsidRDefault="00100BE7" w:rsidP="00100BE7">
      <w:pPr>
        <w:widowControl/>
        <w:numPr>
          <w:ilvl w:val="0"/>
          <w:numId w:val="24"/>
        </w:numPr>
        <w:kinsoku w:val="0"/>
        <w:autoSpaceDE w:val="0"/>
        <w:autoSpaceDN w:val="0"/>
        <w:adjustRightInd w:val="0"/>
        <w:snapToGrid w:val="0"/>
        <w:spacing w:after="120" w:line="360" w:lineRule="auto"/>
        <w:ind w:left="0" w:firstLineChars="200" w:firstLine="480"/>
        <w:textAlignment w:val="baseline"/>
        <w:rPr>
          <w:rFonts w:ascii="宋体" w:hAnsi="宋体" w:cs="宋体"/>
          <w:sz w:val="24"/>
          <w:szCs w:val="24"/>
        </w:rPr>
      </w:pPr>
      <w:r>
        <w:rPr>
          <w:rFonts w:ascii="宋体" w:hAnsi="宋体" w:cs="宋体" w:hint="eastAsia"/>
          <w:snapToGrid w:val="0"/>
          <w:sz w:val="24"/>
          <w:szCs w:val="24"/>
        </w:rPr>
        <w:t>供应商须对所有维保人员进行岗前培训，培训内容包括服务规范、安全操作、设备知识、应急处置等，培训合格后方可上岗。</w:t>
      </w:r>
    </w:p>
    <w:p w:rsidR="00100BE7" w:rsidRDefault="00100BE7" w:rsidP="00100BE7">
      <w:pPr>
        <w:widowControl/>
        <w:numPr>
          <w:ilvl w:val="0"/>
          <w:numId w:val="24"/>
        </w:numPr>
        <w:kinsoku w:val="0"/>
        <w:autoSpaceDE w:val="0"/>
        <w:autoSpaceDN w:val="0"/>
        <w:adjustRightInd w:val="0"/>
        <w:snapToGrid w:val="0"/>
        <w:spacing w:after="120" w:line="360" w:lineRule="auto"/>
        <w:ind w:left="0" w:firstLineChars="200" w:firstLine="480"/>
        <w:textAlignment w:val="baseline"/>
        <w:rPr>
          <w:rFonts w:ascii="宋体" w:hAnsi="宋体" w:cs="宋体"/>
          <w:sz w:val="24"/>
          <w:szCs w:val="24"/>
        </w:rPr>
      </w:pPr>
      <w:r>
        <w:rPr>
          <w:rFonts w:ascii="宋体" w:hAnsi="宋体" w:cs="宋体" w:hint="eastAsia"/>
          <w:snapToGrid w:val="0"/>
          <w:sz w:val="24"/>
          <w:szCs w:val="24"/>
        </w:rPr>
        <w:t>维保人员须统一着装，佩戴工牌，文明服务，严格遵守甲方社区管理规定，不得擅自进入居民住宅、涉密区域，不得泄露社区居民信息、监控数据等敏感内容。</w:t>
      </w:r>
    </w:p>
    <w:p w:rsidR="00100BE7" w:rsidRDefault="00100BE7" w:rsidP="00100BE7">
      <w:pPr>
        <w:widowControl/>
        <w:numPr>
          <w:ilvl w:val="0"/>
          <w:numId w:val="24"/>
        </w:numPr>
        <w:kinsoku w:val="0"/>
        <w:autoSpaceDE w:val="0"/>
        <w:autoSpaceDN w:val="0"/>
        <w:adjustRightInd w:val="0"/>
        <w:snapToGrid w:val="0"/>
        <w:spacing w:after="120" w:line="360" w:lineRule="auto"/>
        <w:ind w:left="0" w:firstLineChars="200" w:firstLine="480"/>
        <w:textAlignment w:val="baseline"/>
        <w:rPr>
          <w:rFonts w:ascii="宋体" w:hAnsi="宋体" w:cs="宋体"/>
          <w:sz w:val="24"/>
          <w:szCs w:val="24"/>
        </w:rPr>
      </w:pPr>
      <w:r>
        <w:rPr>
          <w:rFonts w:ascii="宋体" w:hAnsi="宋体" w:cs="宋体" w:hint="eastAsia"/>
          <w:snapToGrid w:val="0"/>
          <w:sz w:val="24"/>
          <w:szCs w:val="24"/>
        </w:rPr>
        <w:t>供应商须建立人员考勤制度，定期对维保人员的工作进行考核，考核结果与绩效挂钩，确保人员在岗在位、服务到位。</w:t>
      </w:r>
    </w:p>
    <w:p w:rsidR="00100BE7" w:rsidRDefault="00100BE7" w:rsidP="00100BE7">
      <w:pPr>
        <w:widowControl/>
        <w:numPr>
          <w:ilvl w:val="0"/>
          <w:numId w:val="24"/>
        </w:numPr>
        <w:kinsoku w:val="0"/>
        <w:autoSpaceDE w:val="0"/>
        <w:autoSpaceDN w:val="0"/>
        <w:adjustRightInd w:val="0"/>
        <w:snapToGrid w:val="0"/>
        <w:spacing w:after="120" w:line="360" w:lineRule="auto"/>
        <w:ind w:left="0" w:firstLineChars="200" w:firstLine="480"/>
        <w:textAlignment w:val="baseline"/>
        <w:rPr>
          <w:rFonts w:ascii="宋体" w:hAnsi="宋体" w:cs="宋体"/>
          <w:sz w:val="24"/>
          <w:szCs w:val="24"/>
        </w:rPr>
      </w:pPr>
      <w:r>
        <w:rPr>
          <w:rFonts w:ascii="宋体" w:hAnsi="宋体" w:cs="宋体" w:hint="eastAsia"/>
          <w:snapToGrid w:val="0"/>
          <w:sz w:val="24"/>
          <w:szCs w:val="24"/>
        </w:rPr>
        <w:t>售后服务运行维护人员相对固定，不得频繁更换，若因特殊情况需更换，须按要求提前通知甲方，确保服务的连续性。</w:t>
      </w:r>
    </w:p>
    <w:p w:rsidR="00100BE7" w:rsidRDefault="00100BE7" w:rsidP="00100BE7">
      <w:pPr>
        <w:pStyle w:val="1"/>
        <w:widowControl/>
        <w:kinsoku w:val="0"/>
        <w:autoSpaceDE w:val="0"/>
        <w:autoSpaceDN w:val="0"/>
        <w:adjustRightInd w:val="0"/>
        <w:snapToGrid w:val="0"/>
        <w:jc w:val="left"/>
        <w:textAlignment w:val="baseline"/>
        <w:rPr>
          <w:rFonts w:ascii="宋体" w:hAnsi="宋体" w:cs="宋体"/>
          <w:sz w:val="24"/>
          <w:szCs w:val="24"/>
        </w:rPr>
      </w:pPr>
      <w:r>
        <w:rPr>
          <w:rFonts w:ascii="宋体" w:hAnsi="宋体" w:cs="宋体" w:hint="eastAsia"/>
          <w:sz w:val="24"/>
          <w:szCs w:val="24"/>
        </w:rPr>
        <w:lastRenderedPageBreak/>
        <w:t>工具要求</w:t>
      </w:r>
    </w:p>
    <w:p w:rsidR="00100BE7" w:rsidRDefault="00100BE7" w:rsidP="00100BE7">
      <w:pPr>
        <w:pStyle w:val="2"/>
        <w:widowControl/>
        <w:numPr>
          <w:ilvl w:val="1"/>
          <w:numId w:val="0"/>
        </w:numPr>
        <w:kinsoku w:val="0"/>
        <w:autoSpaceDE w:val="0"/>
        <w:autoSpaceDN w:val="0"/>
        <w:adjustRightInd w:val="0"/>
        <w:snapToGrid w:val="0"/>
        <w:jc w:val="left"/>
        <w:textAlignment w:val="baseline"/>
        <w:rPr>
          <w:sz w:val="24"/>
          <w:szCs w:val="24"/>
        </w:rPr>
      </w:pPr>
      <w:r>
        <w:rPr>
          <w:rFonts w:hint="eastAsia"/>
          <w:sz w:val="24"/>
          <w:szCs w:val="24"/>
        </w:rPr>
        <w:t>车辆：</w:t>
      </w:r>
    </w:p>
    <w:p w:rsidR="00100BE7" w:rsidRDefault="00100BE7" w:rsidP="00100BE7">
      <w:pPr>
        <w:spacing w:before="194" w:line="360" w:lineRule="auto"/>
        <w:ind w:left="126" w:right="120" w:firstLine="478"/>
        <w:rPr>
          <w:rFonts w:ascii="宋体" w:hAnsi="宋体" w:cs="宋体"/>
          <w:sz w:val="24"/>
          <w:szCs w:val="24"/>
        </w:rPr>
      </w:pPr>
      <w:r>
        <w:rPr>
          <w:rFonts w:ascii="宋体" w:hAnsi="宋体" w:cs="宋体" w:hint="eastAsia"/>
          <w:sz w:val="24"/>
          <w:szCs w:val="24"/>
        </w:rPr>
        <w:t>服务商需配备至少2辆运维车，提供行驶证及车辆照片。</w:t>
      </w:r>
    </w:p>
    <w:p w:rsidR="00100BE7" w:rsidRDefault="00100BE7" w:rsidP="00100BE7">
      <w:pPr>
        <w:pStyle w:val="2"/>
        <w:widowControl/>
        <w:numPr>
          <w:ilvl w:val="1"/>
          <w:numId w:val="0"/>
        </w:numPr>
        <w:kinsoku w:val="0"/>
        <w:autoSpaceDE w:val="0"/>
        <w:autoSpaceDN w:val="0"/>
        <w:adjustRightInd w:val="0"/>
        <w:snapToGrid w:val="0"/>
        <w:jc w:val="left"/>
        <w:textAlignment w:val="baseline"/>
        <w:rPr>
          <w:sz w:val="24"/>
          <w:szCs w:val="24"/>
        </w:rPr>
      </w:pPr>
      <w:r>
        <w:rPr>
          <w:rFonts w:hint="eastAsia"/>
          <w:sz w:val="24"/>
          <w:szCs w:val="24"/>
        </w:rPr>
        <w:t>备件：</w:t>
      </w:r>
    </w:p>
    <w:p w:rsidR="00100BE7" w:rsidRDefault="00100BE7" w:rsidP="00100BE7">
      <w:pPr>
        <w:spacing w:before="194" w:line="360" w:lineRule="auto"/>
        <w:ind w:left="126" w:right="120" w:firstLine="478"/>
        <w:rPr>
          <w:rFonts w:ascii="宋体" w:hAnsi="宋体" w:cs="宋体"/>
          <w:sz w:val="24"/>
          <w:szCs w:val="24"/>
        </w:rPr>
      </w:pPr>
      <w:r>
        <w:rPr>
          <w:rFonts w:ascii="宋体" w:hAnsi="宋体" w:cs="宋体" w:hint="eastAsia"/>
          <w:sz w:val="24"/>
          <w:szCs w:val="24"/>
        </w:rPr>
        <w:t>服务商需配备项目相关备品备件，如摄像机、交换机、电源、光纤收发器、硬盘录像机、硬盘等，确保及时对故障点进行维修，快速修复。备件要求不低于原设备规格参数，服务商需具备设备厂商授权。</w:t>
      </w:r>
    </w:p>
    <w:p w:rsidR="00100BE7" w:rsidRDefault="00100BE7" w:rsidP="00100BE7">
      <w:pPr>
        <w:pStyle w:val="1"/>
        <w:widowControl/>
        <w:kinsoku w:val="0"/>
        <w:autoSpaceDE w:val="0"/>
        <w:autoSpaceDN w:val="0"/>
        <w:adjustRightInd w:val="0"/>
        <w:snapToGrid w:val="0"/>
        <w:jc w:val="left"/>
        <w:textAlignment w:val="baseline"/>
        <w:rPr>
          <w:rFonts w:ascii="宋体" w:hAnsi="宋体" w:cs="宋体"/>
          <w:sz w:val="24"/>
          <w:szCs w:val="24"/>
        </w:rPr>
      </w:pPr>
      <w:r>
        <w:rPr>
          <w:rFonts w:ascii="宋体" w:hAnsi="宋体" w:cs="宋体" w:hint="eastAsia"/>
          <w:sz w:val="24"/>
          <w:szCs w:val="24"/>
        </w:rPr>
        <w:t>其他要求</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t>资料服务：</w:t>
      </w:r>
    </w:p>
    <w:p w:rsidR="00100BE7" w:rsidRDefault="00100BE7" w:rsidP="00100BE7">
      <w:pPr>
        <w:spacing w:before="194" w:line="360" w:lineRule="auto"/>
        <w:ind w:left="126" w:right="120" w:firstLine="478"/>
        <w:rPr>
          <w:rFonts w:ascii="宋体" w:hAnsi="宋体" w:cs="宋体"/>
          <w:sz w:val="24"/>
          <w:szCs w:val="24"/>
        </w:rPr>
      </w:pPr>
      <w:r>
        <w:rPr>
          <w:rFonts w:ascii="宋体" w:hAnsi="宋体" w:cs="宋体" w:hint="eastAsia"/>
          <w:sz w:val="24"/>
          <w:szCs w:val="24"/>
        </w:rPr>
        <w:t>包括不限于按照我方要求修改运维制度、规范、运维文档等，协助甲方完成重大运</w:t>
      </w:r>
      <w:proofErr w:type="gramStart"/>
      <w:r>
        <w:rPr>
          <w:rFonts w:ascii="宋体" w:hAnsi="宋体" w:cs="宋体" w:hint="eastAsia"/>
          <w:sz w:val="24"/>
          <w:szCs w:val="24"/>
        </w:rPr>
        <w:t>维保障</w:t>
      </w:r>
      <w:proofErr w:type="gramEnd"/>
      <w:r>
        <w:rPr>
          <w:rFonts w:ascii="宋体" w:hAnsi="宋体" w:cs="宋体" w:hint="eastAsia"/>
          <w:sz w:val="24"/>
          <w:szCs w:val="24"/>
        </w:rPr>
        <w:t>活动等。运</w:t>
      </w:r>
      <w:proofErr w:type="gramStart"/>
      <w:r>
        <w:rPr>
          <w:rFonts w:ascii="宋体" w:hAnsi="宋体" w:cs="宋体" w:hint="eastAsia"/>
          <w:sz w:val="24"/>
          <w:szCs w:val="24"/>
        </w:rPr>
        <w:t>维成果</w:t>
      </w:r>
      <w:proofErr w:type="gramEnd"/>
      <w:r>
        <w:rPr>
          <w:rFonts w:ascii="宋体" w:hAnsi="宋体" w:cs="宋体" w:hint="eastAsia"/>
          <w:sz w:val="24"/>
          <w:szCs w:val="24"/>
        </w:rPr>
        <w:t>文件应包括不限于以下文档：运维服务过程文档（包括不限于巡检记录、故障维修台账、设备更换情况登记表、故障派修单、软件升级记录、 运维月报、培训记录、应急保障记录等）。</w:t>
      </w:r>
    </w:p>
    <w:p w:rsidR="00100BE7" w:rsidRDefault="00100BE7" w:rsidP="00100BE7">
      <w:pPr>
        <w:pStyle w:val="2"/>
        <w:widowControl/>
        <w:numPr>
          <w:ilvl w:val="1"/>
          <w:numId w:val="0"/>
        </w:numPr>
        <w:kinsoku w:val="0"/>
        <w:autoSpaceDE w:val="0"/>
        <w:autoSpaceDN w:val="0"/>
        <w:adjustRightInd w:val="0"/>
        <w:snapToGrid w:val="0"/>
        <w:jc w:val="left"/>
        <w:textAlignment w:val="baseline"/>
        <w:rPr>
          <w:rFonts w:ascii="宋体" w:hAnsi="宋体" w:cs="宋体"/>
          <w:sz w:val="24"/>
          <w:szCs w:val="24"/>
        </w:rPr>
      </w:pPr>
      <w:r>
        <w:rPr>
          <w:rFonts w:ascii="宋体" w:eastAsia="宋体" w:hAnsi="宋体" w:cs="宋体" w:hint="eastAsia"/>
          <w:sz w:val="24"/>
          <w:szCs w:val="24"/>
        </w:rPr>
        <w:t>其他服务</w:t>
      </w:r>
    </w:p>
    <w:p w:rsidR="00100BE7" w:rsidRDefault="00100BE7" w:rsidP="00100BE7">
      <w:pPr>
        <w:pStyle w:val="af1"/>
        <w:widowControl/>
        <w:numPr>
          <w:ilvl w:val="0"/>
          <w:numId w:val="25"/>
        </w:numPr>
        <w:kinsoku w:val="0"/>
        <w:autoSpaceDE w:val="0"/>
        <w:autoSpaceDN w:val="0"/>
        <w:adjustRightInd w:val="0"/>
        <w:snapToGrid w:val="0"/>
        <w:spacing w:line="360" w:lineRule="auto"/>
        <w:ind w:firstLineChars="0"/>
        <w:jc w:val="left"/>
        <w:textAlignment w:val="baseline"/>
        <w:rPr>
          <w:rFonts w:ascii="宋体" w:hAnsi="宋体" w:cs="宋体"/>
          <w:sz w:val="24"/>
        </w:rPr>
      </w:pPr>
      <w:r>
        <w:rPr>
          <w:rFonts w:ascii="宋体" w:hAnsi="宋体" w:cs="宋体" w:hint="eastAsia"/>
          <w:sz w:val="24"/>
        </w:rPr>
        <w:t>提供应急服务（应急布置视频监控、临时无人机航拍、会议保障等）。</w:t>
      </w:r>
    </w:p>
    <w:p w:rsidR="00100BE7" w:rsidRDefault="00100BE7" w:rsidP="00100BE7">
      <w:pPr>
        <w:pStyle w:val="af1"/>
        <w:widowControl/>
        <w:numPr>
          <w:ilvl w:val="0"/>
          <w:numId w:val="25"/>
        </w:numPr>
        <w:kinsoku w:val="0"/>
        <w:autoSpaceDE w:val="0"/>
        <w:autoSpaceDN w:val="0"/>
        <w:adjustRightInd w:val="0"/>
        <w:snapToGrid w:val="0"/>
        <w:spacing w:line="360" w:lineRule="auto"/>
        <w:ind w:firstLineChars="0"/>
        <w:jc w:val="left"/>
        <w:textAlignment w:val="baseline"/>
        <w:rPr>
          <w:rFonts w:ascii="宋体" w:hAnsi="宋体" w:cs="宋体"/>
          <w:sz w:val="24"/>
        </w:rPr>
      </w:pPr>
      <w:r>
        <w:rPr>
          <w:rFonts w:ascii="宋体" w:hAnsi="宋体" w:cs="宋体" w:hint="eastAsia"/>
          <w:sz w:val="24"/>
        </w:rPr>
        <w:t>可根据我方需求、雪亮工程及平安社区项目的新要求，提出提升改造解决方案，保障系统安全稳定运行以及数据安全。</w:t>
      </w:r>
    </w:p>
    <w:p w:rsidR="00100BE7" w:rsidRDefault="00100BE7" w:rsidP="00100BE7">
      <w:pPr>
        <w:pStyle w:val="af1"/>
        <w:widowControl/>
        <w:numPr>
          <w:ilvl w:val="0"/>
          <w:numId w:val="25"/>
        </w:numPr>
        <w:kinsoku w:val="0"/>
        <w:autoSpaceDE w:val="0"/>
        <w:autoSpaceDN w:val="0"/>
        <w:adjustRightInd w:val="0"/>
        <w:snapToGrid w:val="0"/>
        <w:spacing w:line="360" w:lineRule="auto"/>
        <w:ind w:firstLineChars="0"/>
        <w:jc w:val="left"/>
        <w:textAlignment w:val="baseline"/>
        <w:rPr>
          <w:rFonts w:ascii="宋体" w:hAnsi="宋体" w:cs="宋体"/>
          <w:sz w:val="24"/>
        </w:rPr>
      </w:pPr>
      <w:r>
        <w:rPr>
          <w:rFonts w:ascii="宋体" w:hAnsi="宋体" w:cs="宋体" w:hint="eastAsia"/>
          <w:sz w:val="24"/>
        </w:rPr>
        <w:t>承担项目中部分取电点、信号传输中继点的协调、电费、占地费用。</w:t>
      </w:r>
    </w:p>
    <w:p w:rsidR="00100BE7" w:rsidRDefault="00100BE7" w:rsidP="00100BE7">
      <w:pPr>
        <w:pStyle w:val="af1"/>
        <w:widowControl/>
        <w:numPr>
          <w:ilvl w:val="0"/>
          <w:numId w:val="25"/>
        </w:numPr>
        <w:kinsoku w:val="0"/>
        <w:autoSpaceDE w:val="0"/>
        <w:autoSpaceDN w:val="0"/>
        <w:adjustRightInd w:val="0"/>
        <w:snapToGrid w:val="0"/>
        <w:spacing w:line="360" w:lineRule="auto"/>
        <w:ind w:firstLineChars="0"/>
        <w:jc w:val="left"/>
        <w:textAlignment w:val="baseline"/>
        <w:rPr>
          <w:rFonts w:ascii="宋体" w:hAnsi="宋体" w:cs="宋体"/>
          <w:sz w:val="24"/>
        </w:rPr>
      </w:pPr>
      <w:r>
        <w:rPr>
          <w:rFonts w:ascii="宋体" w:hAnsi="宋体" w:cs="宋体" w:hint="eastAsia"/>
          <w:sz w:val="24"/>
        </w:rPr>
        <w:t>其他服务：要求服务商针对辖区内新增点位的需求提供合适的方案并进行实施，流程需按照我方要求执行。</w:t>
      </w:r>
    </w:p>
    <w:p w:rsidR="00D71337" w:rsidRDefault="00D71337" w:rsidP="00D71337">
      <w:pPr>
        <w:widowControl/>
        <w:kinsoku w:val="0"/>
        <w:autoSpaceDE w:val="0"/>
        <w:autoSpaceDN w:val="0"/>
        <w:adjustRightInd w:val="0"/>
        <w:snapToGrid w:val="0"/>
        <w:spacing w:line="360" w:lineRule="auto"/>
        <w:ind w:left="420"/>
        <w:jc w:val="left"/>
        <w:textAlignment w:val="baseline"/>
        <w:rPr>
          <w:rFonts w:ascii="宋体" w:hAnsi="宋体" w:cs="宋体"/>
          <w:sz w:val="24"/>
        </w:rPr>
      </w:pPr>
    </w:p>
    <w:p w:rsidR="00D71337" w:rsidRPr="0097619E" w:rsidRDefault="0097619E" w:rsidP="0097619E">
      <w:pPr>
        <w:widowControl/>
        <w:kinsoku w:val="0"/>
        <w:autoSpaceDE w:val="0"/>
        <w:autoSpaceDN w:val="0"/>
        <w:adjustRightInd w:val="0"/>
        <w:snapToGrid w:val="0"/>
        <w:spacing w:line="360" w:lineRule="auto"/>
        <w:jc w:val="left"/>
        <w:textAlignment w:val="baseline"/>
        <w:rPr>
          <w:rFonts w:ascii="宋体" w:hAnsi="宋体" w:cs="宋体"/>
          <w:b/>
          <w:sz w:val="24"/>
        </w:rPr>
      </w:pPr>
      <w:r w:rsidRPr="00262DF9">
        <w:rPr>
          <w:rFonts w:ascii="宋体" w:hAnsi="宋体" w:cs="宋体" w:hint="eastAsia"/>
          <w:sz w:val="24"/>
          <w:highlight w:val="yellow"/>
        </w:rPr>
        <w:lastRenderedPageBreak/>
        <w:t xml:space="preserve">★ </w:t>
      </w:r>
      <w:r w:rsidR="00D71337" w:rsidRPr="00262DF9">
        <w:rPr>
          <w:rFonts w:ascii="宋体" w:hAnsi="宋体" w:cs="宋体" w:hint="eastAsia"/>
          <w:sz w:val="24"/>
          <w:highlight w:val="yellow"/>
        </w:rPr>
        <w:t>成交供应商须在签订合同前向采购人提供按照响应文件</w:t>
      </w:r>
      <w:proofErr w:type="gramStart"/>
      <w:r w:rsidR="00D71337" w:rsidRPr="00262DF9">
        <w:rPr>
          <w:rFonts w:ascii="宋体" w:hAnsi="宋体" w:cs="宋体" w:hint="eastAsia"/>
          <w:sz w:val="24"/>
          <w:highlight w:val="yellow"/>
        </w:rPr>
        <w:t>中项目</w:t>
      </w:r>
      <w:proofErr w:type="gramEnd"/>
      <w:r w:rsidR="00D71337" w:rsidRPr="00262DF9">
        <w:rPr>
          <w:rFonts w:ascii="宋体" w:hAnsi="宋体" w:cs="宋体" w:hint="eastAsia"/>
          <w:sz w:val="24"/>
          <w:highlight w:val="yellow"/>
        </w:rPr>
        <w:t>业绩合同支付条款约定的预付款或某 1 次进度款或交工或竣工结算款对应的增值税发票。采购人通过“ 国家税务总局全国增值税查验平台”核实增值税发票的真实性。若按照响应文件</w:t>
      </w:r>
      <w:proofErr w:type="gramStart"/>
      <w:r w:rsidR="00D71337" w:rsidRPr="00262DF9">
        <w:rPr>
          <w:rFonts w:ascii="宋体" w:hAnsi="宋体" w:cs="宋体" w:hint="eastAsia"/>
          <w:sz w:val="24"/>
          <w:highlight w:val="yellow"/>
        </w:rPr>
        <w:t>中项目</w:t>
      </w:r>
      <w:proofErr w:type="gramEnd"/>
      <w:r w:rsidR="00D71337" w:rsidRPr="00262DF9">
        <w:rPr>
          <w:rFonts w:ascii="宋体" w:hAnsi="宋体" w:cs="宋体" w:hint="eastAsia"/>
          <w:sz w:val="24"/>
          <w:highlight w:val="yellow"/>
        </w:rPr>
        <w:t>业绩合同支付条款的约定尚不到付款期限，或合同支付条款的约定已到付款期限但尚未支付价款，无法提供付款证书和对应的增值税发票的，成家供应商须提供由用户单位或其下相关主管部门出具的补充证明材料（证明:按照《xxxx合同》支付条款的约定：尚不到付款期限/尚未支付相应价款），且加盖用户单位公章或其下相关主管部门印章）</w:t>
      </w:r>
      <w:r w:rsidRPr="00262DF9">
        <w:rPr>
          <w:rFonts w:ascii="宋体" w:hAnsi="宋体" w:cs="宋体" w:hint="eastAsia"/>
          <w:sz w:val="24"/>
          <w:highlight w:val="yellow"/>
        </w:rPr>
        <w:t>。</w:t>
      </w:r>
      <w:r w:rsidRPr="00262DF9">
        <w:rPr>
          <w:rFonts w:ascii="宋体" w:hAnsi="宋体" w:cs="宋体" w:hint="eastAsia"/>
          <w:b/>
          <w:sz w:val="24"/>
          <w:highlight w:val="yellow"/>
        </w:rPr>
        <w:t>响应文件中提供承诺函（格式自拟）。</w:t>
      </w:r>
    </w:p>
    <w:p w:rsidR="00B01575" w:rsidRDefault="00B01575">
      <w:pPr>
        <w:pStyle w:val="Default"/>
        <w:spacing w:line="360" w:lineRule="auto"/>
        <w:jc w:val="both"/>
        <w:rPr>
          <w:rFonts w:ascii="Times New Roman" w:eastAsia="宋体" w:hAnsi="Times New Roman" w:cs="Times New Roman"/>
          <w:color w:val="auto"/>
          <w:kern w:val="2"/>
        </w:rPr>
      </w:pPr>
    </w:p>
    <w:p w:rsidR="00B01575" w:rsidRDefault="00B01575">
      <w:pPr>
        <w:spacing w:line="360" w:lineRule="auto"/>
        <w:ind w:firstLineChars="200" w:firstLine="480"/>
        <w:jc w:val="left"/>
        <w:rPr>
          <w:sz w:val="24"/>
        </w:rPr>
      </w:pPr>
    </w:p>
    <w:p w:rsidR="00B01575" w:rsidRDefault="00B01575">
      <w:pPr>
        <w:pStyle w:val="a9"/>
        <w:rPr>
          <w:rFonts w:ascii="Times New Roman" w:hAnsi="Times New Roman"/>
        </w:rPr>
        <w:sectPr w:rsidR="00B01575">
          <w:headerReference w:type="default" r:id="rId13"/>
          <w:pgSz w:w="11906" w:h="16838"/>
          <w:pgMar w:top="1440" w:right="1800" w:bottom="1440" w:left="1800" w:header="851" w:footer="992" w:gutter="0"/>
          <w:cols w:space="720"/>
          <w:docGrid w:type="lines" w:linePitch="312"/>
        </w:sectPr>
      </w:pPr>
    </w:p>
    <w:p w:rsidR="00B01575" w:rsidRDefault="00E60376">
      <w:pPr>
        <w:pStyle w:val="a9"/>
        <w:rPr>
          <w:rFonts w:ascii="Times New Roman" w:hAnsi="Times New Roman"/>
        </w:rPr>
      </w:pPr>
      <w:r>
        <w:rPr>
          <w:rFonts w:ascii="Times New Roman" w:hAnsi="Times New Roman"/>
        </w:rPr>
        <w:lastRenderedPageBreak/>
        <w:t>第三部分</w:t>
      </w:r>
      <w:r>
        <w:rPr>
          <w:rFonts w:ascii="Times New Roman" w:hAnsi="Times New Roman" w:hint="eastAsia"/>
        </w:rPr>
        <w:t>磋商</w:t>
      </w:r>
      <w:r>
        <w:rPr>
          <w:rFonts w:ascii="Times New Roman" w:hAnsi="Times New Roman"/>
        </w:rPr>
        <w:t>须知</w:t>
      </w:r>
      <w:bookmarkEnd w:id="1"/>
    </w:p>
    <w:p w:rsidR="00B01575" w:rsidRDefault="00B01575">
      <w:pPr>
        <w:pStyle w:val="Default"/>
        <w:spacing w:line="360" w:lineRule="auto"/>
        <w:jc w:val="center"/>
        <w:rPr>
          <w:rFonts w:ascii="Times New Roman" w:eastAsia="宋体" w:hAnsi="Times New Roman" w:cs="Times New Roman"/>
          <w:color w:val="auto"/>
        </w:rPr>
      </w:pPr>
      <w:bookmarkStart w:id="28" w:name="_Toc411426751"/>
    </w:p>
    <w:p w:rsidR="00B01575" w:rsidRDefault="00E6037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B01575" w:rsidRDefault="00E6037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B01575" w:rsidRDefault="00E6037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B01575" w:rsidRDefault="00E6037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“采购人”系指本次磋商活动的采购单位。“采购代理机构”系指组织本次磋商活动的机构，即“天津市滨海新区政府采购中心”。</w:t>
      </w:r>
    </w:p>
    <w:p w:rsidR="00B01575" w:rsidRDefault="00E6037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“供应商”系指向采购代理机构提交响应文件的供应商。</w:t>
      </w:r>
    </w:p>
    <w:p w:rsidR="00B01575" w:rsidRDefault="00E6037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color w:val="auto"/>
        </w:rPr>
        <w:t>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B01575" w:rsidRDefault="00E6037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合格的供应商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采购货物及服务的供应商。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关于联合体参与磋商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w:t>
      </w:r>
      <w:r>
        <w:rPr>
          <w:rFonts w:ascii="Times New Roman" w:eastAsia="宋体" w:hAnsi="Times New Roman" w:cs="Times New Roman" w:hint="eastAsia"/>
          <w:color w:val="auto"/>
        </w:rPr>
        <w:lastRenderedPageBreak/>
        <w:t>供应商的身份共同参加政府采购。</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供应商特定条件的，联合体各方中至少应当有一方符合《磋商邀请函》规定的供应商资格条件（实质性要求）。</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磋商协议并在响应文件内提交，明确约定联合体主体及联合体各方承担的工作和相应的责任。联合体各方签订共同磋商协议后，不得再以自己名义单独在同一合同项下磋商，也不得组成新的联合体参加同一合同项下的磋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w:t>
      </w:r>
      <w:proofErr w:type="gramStart"/>
      <w:r>
        <w:rPr>
          <w:rFonts w:ascii="Times New Roman" w:eastAsia="宋体" w:hAnsi="Times New Roman" w:cs="Times New Roman" w:hint="eastAsia"/>
          <w:color w:val="auto"/>
        </w:rPr>
        <w:t>提交磋商</w:t>
      </w:r>
      <w:proofErr w:type="gramEnd"/>
      <w:r>
        <w:rPr>
          <w:rFonts w:ascii="Times New Roman" w:eastAsia="宋体" w:hAnsi="Times New Roman" w:cs="Times New Roman" w:hint="eastAsia"/>
          <w:color w:val="auto"/>
        </w:rPr>
        <w:t>保证金（如有），对联合体各方均具有约束力。</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磋商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除联合体外，法定代表人或单位负责人为同一个人或者存在直接控股、管理关系的不同供应商，不得同时参加同一项目或同一子项目的磋商。如同时参加，则评审时将同时被拒绝。</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参与磋商应提供《中小企业声明函》。</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磋商时，提供由省级以上监狱管理局、戒毒管理局（含新疆生产建设兵团）出具的属于监狱企业的证明文件，不再提供《中小企业声明函》。</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根据《财政部民政部中国残疾人联合会关于促进残疾人就业政府采购政策的通知》（财库〔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除《磋商项目需求》有特殊规定外，供应商提供的货物应当是全新的、未使用过的，货物和相关服务应当符合竞争性磋商文件的要求，并且其质量完全符合国家标准、行业标准或地方标准。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供应商应当说明磋商货物的来源地，如磋商的货物</w:t>
      </w:r>
      <w:proofErr w:type="gramStart"/>
      <w:r>
        <w:rPr>
          <w:rFonts w:ascii="Times New Roman" w:eastAsia="宋体" w:hAnsi="Times New Roman" w:cs="Times New Roman" w:hint="eastAsia"/>
          <w:color w:val="auto"/>
        </w:rPr>
        <w:t>非供应</w:t>
      </w:r>
      <w:proofErr w:type="gramEnd"/>
      <w:r>
        <w:rPr>
          <w:rFonts w:ascii="Times New Roman" w:eastAsia="宋体" w:hAnsi="Times New Roman" w:cs="Times New Roman" w:hint="eastAsia"/>
          <w:color w:val="auto"/>
        </w:rPr>
        <w:t>商生产或制造的，则交货时有义务提供其从合法途径获得该货物的相关证明。</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系统软件、通用软件必须是具有在中国境内的合法使用权或版权的正版软件，涉及到第三方提出侵权或知识产权的起诉及支付版税等费用由供应商承担所有责任及费用。</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6. </w:t>
      </w:r>
      <w:r>
        <w:rPr>
          <w:rFonts w:ascii="Times New Roman" w:eastAsia="宋体" w:hAnsi="Times New Roman" w:cs="Times New Roman" w:hint="eastAsia"/>
          <w:color w:val="auto"/>
        </w:rPr>
        <w:t>磋商费用</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6.1 </w:t>
      </w:r>
      <w:r>
        <w:rPr>
          <w:rFonts w:ascii="Times New Roman" w:eastAsia="宋体" w:hAnsi="Times New Roman" w:cs="Times New Roman" w:hint="eastAsia"/>
          <w:color w:val="auto"/>
        </w:rPr>
        <w:t>本项目不收取招标代理服务费。</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6.2 </w:t>
      </w:r>
      <w:r>
        <w:rPr>
          <w:rFonts w:ascii="Times New Roman" w:eastAsia="宋体" w:hAnsi="Times New Roman" w:cs="Times New Roman" w:hint="eastAsia"/>
          <w:color w:val="auto"/>
        </w:rPr>
        <w:t>无论磋商过程中的做法和结果如何，供应商自行承担所有与参加磋商有关的费用。</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”公开发布。供应商在参与本采购项目磋商活动期间，请及时关注上述媒体和天津市政府采购中心招投标系统“查看项目文件”的相关信息。因没有及时关注而未能如期获取相关信息，供应商自行</w:t>
      </w:r>
      <w:r>
        <w:rPr>
          <w:rFonts w:ascii="Times New Roman" w:eastAsia="宋体" w:hAnsi="Times New Roman" w:cs="Times New Roman"/>
          <w:color w:val="auto"/>
        </w:rPr>
        <w:t>承担由此可能产生的风险。</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8.1</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解释说明。对捏造事实、滥用维权扰乱采购秩序的恶意质疑者，将上报天津市滨海新区财政局政府采购办公室依法处理。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本《磋商须知》的条款如与《磋商邀请函》、《磋商项目需求》就同一内容的表述不一致的，以《磋商邀请函》、《磋商项目需求》中规定的内容为准。</w:t>
      </w:r>
    </w:p>
    <w:p w:rsidR="00B01575" w:rsidRDefault="00B01575">
      <w:pPr>
        <w:pStyle w:val="Default"/>
        <w:spacing w:line="360" w:lineRule="auto"/>
        <w:ind w:firstLineChars="200" w:firstLine="480"/>
        <w:jc w:val="both"/>
        <w:rPr>
          <w:rFonts w:ascii="Times New Roman" w:eastAsia="宋体" w:hAnsi="Times New Roman" w:cs="Times New Roman"/>
          <w:color w:val="auto"/>
        </w:rPr>
      </w:pPr>
    </w:p>
    <w:p w:rsidR="00B01575" w:rsidRDefault="00E6037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）磋商须知；</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项目使用地的自然环境、气候条件、公用设施等情况，供应商被视为熟悉上述与履行合同有关的一切情况。</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作用，并没有任何限制性，供应商在磋商中可以选用其他替代品牌或型号，但这些替代要实质上优于或相当于磋商要求。</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除竞争性磋商文件另有规定外，竞争性磋商文件中要求的每一项产品只允许一种产品磋商，每一项产品的采购数量不允许变更。</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w:t>
      </w:r>
      <w:proofErr w:type="gramStart"/>
      <w:r>
        <w:rPr>
          <w:rFonts w:ascii="Times New Roman" w:eastAsia="宋体" w:hAnsi="Times New Roman" w:cs="Times New Roman" w:hint="eastAsia"/>
          <w:color w:val="auto"/>
        </w:rPr>
        <w:t>获取磋商</w:t>
      </w:r>
      <w:proofErr w:type="gramEnd"/>
      <w:r>
        <w:rPr>
          <w:rFonts w:ascii="Times New Roman" w:eastAsia="宋体" w:hAnsi="Times New Roman" w:cs="Times New Roman" w:hint="eastAsia"/>
          <w:color w:val="auto"/>
        </w:rPr>
        <w:t>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11.3</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11.4</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11.5</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磋商的依据，由此导致的风险由供应商自行承担，采购人、采购代理机构不承担任何责任。</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12.1 </w:t>
      </w:r>
      <w:r>
        <w:rPr>
          <w:rFonts w:ascii="Times New Roman" w:eastAsia="宋体" w:hAnsi="Times New Roman" w:cs="Times New Roman" w:hint="eastAsia"/>
          <w:color w:val="auto"/>
        </w:rPr>
        <w:t>采购人、采购代理机构召开答疑会的，所有供应商应按《磋商邀请函》规定的时间、地点参加答疑会。供应商如不参加，其风险由供应商自行承担，采购人、采购代理机构不承担任何责任。</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采购人、采购代理机构组织踏勘现场的，所有供应商按《磋商邀请函》规定的时间、地点参加踏勘现场活动。供应商如不参加，其风险由供应商自行承担，采购人、采购代理机构不承担任何责任。</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供应商编制响应文件的依据。</w:t>
      </w:r>
    </w:p>
    <w:p w:rsidR="00B01575" w:rsidRDefault="00B01575">
      <w:pPr>
        <w:pStyle w:val="Default"/>
        <w:spacing w:line="360" w:lineRule="auto"/>
        <w:ind w:firstLineChars="200" w:firstLine="480"/>
        <w:jc w:val="both"/>
        <w:rPr>
          <w:rFonts w:ascii="Times New Roman" w:eastAsia="宋体" w:hAnsi="Times New Roman" w:cs="Times New Roman"/>
          <w:color w:val="auto"/>
        </w:rPr>
      </w:pPr>
    </w:p>
    <w:p w:rsidR="00B01575" w:rsidRDefault="00E6037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供应商应仔细阅读竞争性磋商文件的所有内容，按竞争性磋商文件要求编制响应文件，以使其磋商对竞争性磋商文件做出实质性响应。否则，其响应文件可能被拒绝，供应商须自行承担由此引起的风险和责任。</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供应商应根据磋商项目需求和响应文件格式编制响应文件，保证其真实有效，并承担相应的法律责任。</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磋商语言及计量单位</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供应商和采购代理机构就磋商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磋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除竞争性磋商文件中另有规定外，响应文件所使用的计量单位均应使用中华人民共和国法定计量单位。</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15. </w:t>
      </w:r>
      <w:r>
        <w:rPr>
          <w:rFonts w:ascii="Times New Roman" w:eastAsia="宋体" w:hAnsi="Times New Roman" w:cs="Times New Roman" w:hint="eastAsia"/>
          <w:color w:val="auto"/>
        </w:rPr>
        <w:t>响应文件格式</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供应商应按竞争性磋商文件第五部分提供的响应文件格式完整填写。因不按要求编制而引起系统无法检索、读取相关信息时，其后果由供应商自行承担。</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供应商可对本竞争性磋商文件“磋商项目要求”所列的所有货物进行磋商，也可只对其中一包或几包的货物磋商；若无特殊说明，每一包的内容不得分项磋商，采购人原则上按照整包确定成交供应商。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如磋商多个包的，要求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独立制作响应文件。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按照《磋商邀请函》规定的时间分别上传加盖电子签章的两阶段电子响应文件。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报价是为完成竞争性磋商文件规定的一切工作所需的全部费用的最终优惠价格。</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除《磋商项目需求》中说明并允许外，磋商的每一个货物、服务的单项报价以及采购项目的磋商总价均只允许有一个报价，任何有选择的报价，采购人、采购代理机构均将予以拒绝。</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供应商资格证明文件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供应商必须提交证明其有资格进行磋商和有能力履行合同的文件，作为响应文件的一部分。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）若国家及行业对磋商项目有特殊资格要求的，还须提供特殊资格证明文件；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合格的供应商”相关要求的，按其要求执行。</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19.1 </w:t>
      </w:r>
      <w:r>
        <w:rPr>
          <w:rFonts w:ascii="Times New Roman" w:eastAsia="宋体" w:hAnsi="Times New Roman" w:cs="Times New Roman" w:hint="eastAsia"/>
          <w:color w:val="auto"/>
        </w:rPr>
        <w:t>供应商须提交证明其拟供货物符合竞争性磋商文件规定的技术响应文件，作为响应文件的一部分。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）逐条对竞争性磋商文件要求的技术规格进行评议，并按竞争性磋商文件所附格式完整地填写《技术要求点对点应答表》，说明自己所磋商的货物和相关服务内容与采购人、采购代理机构相应要求的偏离情况。</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供应商应注意竞争性磋商文件中所列技术指标仅列出了最低限度。供应商在《技术要求点对点应答表》“项目需求书要求”的磋商应答中必须列出具体数值或内容。如供应商未应答或只注明“符合”、“满足”等类似无具体内容的表述，将被视为不符合竞争性磋商文件要求。供应商自行承担由此造成的一切后果。</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磋商保证金</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符合《政府采购法实施条例》和《政府采购竞争性磋商采购方式管理暂行办法》相关规定。</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w:t>
      </w:r>
      <w:proofErr w:type="gramStart"/>
      <w:r>
        <w:rPr>
          <w:rFonts w:ascii="Times New Roman" w:eastAsia="宋体" w:hAnsi="Times New Roman" w:cs="Times New Roman" w:hint="eastAsia"/>
          <w:color w:val="auto"/>
        </w:rPr>
        <w:t>响应书</w:t>
      </w:r>
      <w:proofErr w:type="gramEnd"/>
      <w:r>
        <w:rPr>
          <w:rFonts w:ascii="Times New Roman" w:eastAsia="宋体" w:hAnsi="Times New Roman" w:cs="Times New Roman" w:hint="eastAsia"/>
          <w:color w:val="auto"/>
        </w:rPr>
        <w:t>中规定的有效期短于竞争性磋商文件规定的，其磋商将被拒绝。</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供应商提出延长磋商有效期的要求。答复应以书面形式进行。供应商可以拒绝上述要求，但不被没收磋商保证金。对于同意该要求的供应商，既不要求也不允许其修改响应文件，但将要求其延长磋商保证金的有效期。</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w:t>
      </w:r>
      <w:r>
        <w:rPr>
          <w:rFonts w:ascii="Times New Roman" w:eastAsia="宋体" w:hAnsi="Times New Roman" w:cs="Times New Roman" w:hint="eastAsia"/>
          <w:color w:val="auto"/>
        </w:rPr>
        <w:lastRenderedPageBreak/>
        <w:t>或者查找不到相关内容的，供应商自行承担由此产生的风险。</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商按照</w:t>
      </w:r>
      <w:proofErr w:type="gramEnd"/>
      <w:r>
        <w:rPr>
          <w:rFonts w:ascii="Times New Roman" w:eastAsia="宋体" w:hAnsi="Times New Roman" w:cs="Times New Roman" w:hint="eastAsia"/>
          <w:color w:val="auto"/>
        </w:rPr>
        <w:t>《磋商邀请函》的要求提交网上应答并分别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响应文件因模糊不清或表达不清所引起的后果由供应商自负。</w:t>
      </w:r>
    </w:p>
    <w:p w:rsidR="00B01575" w:rsidRDefault="00E60376">
      <w:pPr>
        <w:autoSpaceDE w:val="0"/>
        <w:autoSpaceDN w:val="0"/>
        <w:adjustRightInd w:val="0"/>
        <w:spacing w:line="360" w:lineRule="auto"/>
        <w:ind w:firstLineChars="200" w:firstLine="480"/>
        <w:rPr>
          <w:kern w:val="0"/>
          <w:sz w:val="24"/>
          <w:szCs w:val="24"/>
        </w:rPr>
      </w:pPr>
      <w:r>
        <w:rPr>
          <w:rFonts w:hint="eastAsia"/>
          <w:kern w:val="0"/>
          <w:sz w:val="24"/>
          <w:szCs w:val="24"/>
        </w:rPr>
        <w:t xml:space="preserve">22.4 </w:t>
      </w:r>
      <w:r>
        <w:rPr>
          <w:rFonts w:hint="eastAsia"/>
          <w:kern w:val="0"/>
          <w:sz w:val="24"/>
          <w:szCs w:val="24"/>
        </w:rPr>
        <w:t>响应文件中的</w:t>
      </w:r>
      <w:proofErr w:type="gramStart"/>
      <w:r>
        <w:rPr>
          <w:rFonts w:hint="eastAsia"/>
          <w:kern w:val="0"/>
          <w:sz w:val="24"/>
          <w:szCs w:val="24"/>
        </w:rPr>
        <w:t>电子件指扫描</w:t>
      </w:r>
      <w:proofErr w:type="gramEnd"/>
      <w:r>
        <w:rPr>
          <w:rFonts w:hint="eastAsia"/>
          <w:kern w:val="0"/>
          <w:sz w:val="24"/>
          <w:szCs w:val="24"/>
        </w:rPr>
        <w:t>件、电子证照、照片等形式电子文件；要求第三方出具的盖章件原件（如联合协议、分包意向协议、制造商授权书等），响应文件中应使用原件的电子件。</w:t>
      </w:r>
    </w:p>
    <w:p w:rsidR="00B01575" w:rsidRDefault="00B01575">
      <w:pPr>
        <w:pStyle w:val="Default"/>
        <w:spacing w:line="360" w:lineRule="auto"/>
        <w:jc w:val="center"/>
        <w:rPr>
          <w:rFonts w:ascii="Times New Roman" w:eastAsia="宋体" w:hAnsi="Times New Roman" w:cs="Times New Roman"/>
          <w:color w:val="auto"/>
        </w:rPr>
      </w:pPr>
    </w:p>
    <w:p w:rsidR="00B01575" w:rsidRDefault="00E6037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供应商须于《磋商邀请函》规定的磋商截止时间前提交网上应答并上传加盖电子签章的电子响应文件（以通过天津公共资源电子签章客户端正确读取签章信息为准）。具体方式：</w:t>
      </w:r>
      <w:r>
        <w:rPr>
          <w:rFonts w:ascii="Times New Roman" w:eastAsia="宋体" w:hAnsi="Times New Roman" w:cs="Times New Roman"/>
          <w:color w:val="auto"/>
        </w:rPr>
        <w:t>登陆</w:t>
      </w:r>
      <w:r>
        <w:rPr>
          <w:rFonts w:ascii="Times New Roman" w:eastAsia="宋体" w:hAnsi="Times New Roman" w:cs="Times New Roman" w:hint="eastAsia"/>
          <w:color w:val="auto"/>
        </w:rPr>
        <w:t>天津市政府采购中心网（网址：</w:t>
      </w:r>
      <w:hyperlink r:id="rId14"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供应商须下载天津市政府采购中心网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供应商须按照竞争性磋商文件的规定制作电子响应文件，对所需提供的一切纸质材料进行扫描后加入电子响应文件，按照《天津公共资源电子签章客户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装包及使用说明》规定的要求制作加盖供应商电子签章的电子响应文件（以通过天津公共资源电子签章客户端正确读取签章信息为准），并于磋商截止时间前上传至天津市政府采购中心招投标系统。</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装包及使用说明》要求的文件检查方法进行检查，确保响应文件上传准确、有效。</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供应商应保证电子响应文件清晰，便于识别，如因上传、扫描、格式等原因导致评审时受到影响，由供应商自行承担相应责任。</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未按规定提交网上应答和上传加盖电子签章的电子响应文件的磋商将被拒绝。</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供应商须承诺接受电子磋商的方式，并自行承担由此带来的废标、</w:t>
      </w:r>
      <w:proofErr w:type="gramStart"/>
      <w:r>
        <w:rPr>
          <w:rFonts w:ascii="Times New Roman" w:eastAsia="宋体" w:hAnsi="Times New Roman" w:cs="Times New Roman" w:hint="eastAsia"/>
          <w:color w:val="auto"/>
        </w:rPr>
        <w:t>无效磋商</w:t>
      </w:r>
      <w:proofErr w:type="gramEnd"/>
      <w:r>
        <w:rPr>
          <w:rFonts w:ascii="Times New Roman" w:eastAsia="宋体" w:hAnsi="Times New Roman" w:cs="Times New Roman" w:hint="eastAsia"/>
          <w:color w:val="auto"/>
        </w:rPr>
        <w:t>的风险。</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未按竞争性磋商文件的规定提交网上应答和上传加盖供应商电子签章的电子响应文件（以通过天津公共资源电子签章客户端正确读取签章信息为准）的磋商将被拒绝。</w:t>
      </w:r>
    </w:p>
    <w:p w:rsidR="00B01575" w:rsidRDefault="00B01575">
      <w:pPr>
        <w:pStyle w:val="Default"/>
        <w:spacing w:line="360" w:lineRule="auto"/>
        <w:ind w:firstLineChars="200" w:firstLine="480"/>
        <w:jc w:val="both"/>
        <w:rPr>
          <w:rFonts w:ascii="Times New Roman" w:eastAsia="宋体" w:hAnsi="Times New Roman" w:cs="Times New Roman"/>
          <w:color w:val="auto"/>
        </w:rPr>
      </w:pPr>
    </w:p>
    <w:p w:rsidR="00B01575" w:rsidRDefault="00E6037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26.</w:t>
      </w:r>
      <w:r>
        <w:rPr>
          <w:rFonts w:ascii="Times New Roman" w:eastAsia="宋体" w:hAnsi="Times New Roman" w:cs="Times New Roman" w:hint="eastAsia"/>
          <w:color w:val="auto"/>
        </w:rPr>
        <w:t>磋商步骤</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26.1</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26.2</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w:t>
      </w:r>
      <w:r>
        <w:rPr>
          <w:rFonts w:ascii="Times New Roman" w:eastAsia="宋体" w:hAnsi="Times New Roman" w:cs="Times New Roman" w:hint="eastAsia"/>
          <w:color w:val="auto"/>
        </w:rPr>
        <w:lastRenderedPageBreak/>
        <w:t>容，须经采购人代表确认。</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B01575" w:rsidRDefault="00E6037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供应商应当按照磋商文件的变动情况和磋商小组的要求重新提交响应文件，</w:t>
      </w:r>
      <w:r>
        <w:rPr>
          <w:rFonts w:ascii="Times New Roman" w:eastAsia="宋体" w:hAnsi="Times New Roman" w:cs="Times New Roman" w:hint="eastAsia"/>
          <w:color w:val="auto"/>
          <w:kern w:val="2"/>
        </w:rPr>
        <w:t>应为且</w:t>
      </w:r>
      <w:r>
        <w:rPr>
          <w:rFonts w:ascii="Times New Roman" w:eastAsia="宋体" w:hAnsi="Times New Roman" w:cs="Times New Roman"/>
          <w:color w:val="auto"/>
          <w:kern w:val="2"/>
        </w:rPr>
        <w:t>加盖</w:t>
      </w:r>
      <w:r>
        <w:rPr>
          <w:rFonts w:ascii="Times New Roman" w:eastAsia="宋体" w:hAnsi="Times New Roman" w:cs="Times New Roman" w:hint="eastAsia"/>
          <w:color w:val="auto"/>
          <w:kern w:val="2"/>
        </w:rPr>
        <w:t>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26.3</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26.4</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26.5</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26.6</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）因情况变化，不再符合规定的竞争性磋商采购方式适用情形的；</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）出现影响采购公正的违法、违规行为的；</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26.7</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hint="eastAsia"/>
          <w:color w:val="auto"/>
        </w:rPr>
        <w:t>2015</w:t>
      </w:r>
      <w:r>
        <w:rPr>
          <w:rFonts w:ascii="Times New Roman" w:eastAsia="宋体" w:hAnsi="Times New Roman" w:cs="Times New Roman" w:hint="eastAsia"/>
          <w:color w:val="auto"/>
        </w:rPr>
        <w:t>〕</w:t>
      </w:r>
      <w:r>
        <w:rPr>
          <w:rFonts w:ascii="Times New Roman" w:eastAsia="宋体" w:hAnsi="Times New Roman" w:cs="Times New Roman" w:hint="eastAsia"/>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Pr>
          <w:rFonts w:ascii="Times New Roman" w:eastAsia="宋体" w:hAnsi="Times New Roman" w:cs="Times New Roman" w:hint="eastAsia"/>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hint="eastAsia"/>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评审方法及标准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磋商小组将根据竞争性磋商文件确定的评审原则和评审方法对确定为实质上响应竞争性磋商文件要求的磋商进行评估和比较。</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对竞争性磋商文件中描述有歧义或前后不一致的地方，磋商小组有权进行评判，但对同一条款的评判应适用于每个供应商。</w:t>
      </w:r>
    </w:p>
    <w:p w:rsidR="00B01575" w:rsidRDefault="00E60376">
      <w:pPr>
        <w:pStyle w:val="Default"/>
        <w:spacing w:line="360" w:lineRule="auto"/>
        <w:ind w:firstLineChars="200" w:firstLine="480"/>
        <w:rPr>
          <w:rFonts w:ascii="Times New Roman" w:eastAsia="宋体" w:hAnsiTheme="minorEastAsia" w:cs="Times New Roman"/>
          <w:color w:val="000000" w:themeColor="text1"/>
        </w:rPr>
      </w:pPr>
      <w:r>
        <w:rPr>
          <w:rFonts w:ascii="Times New Roman" w:eastAsia="宋体" w:hAnsi="Times New Roman" w:cs="Times New Roman" w:hint="eastAsia"/>
          <w:color w:val="auto"/>
        </w:rPr>
        <w:t xml:space="preserve">27.5 </w:t>
      </w:r>
      <w:r>
        <w:rPr>
          <w:rFonts w:ascii="Times New Roman" w:eastAsia="宋体" w:hAnsi="Times New Roman" w:cs="Times New Roman" w:hint="eastAsia"/>
          <w:color w:val="auto"/>
        </w:rPr>
        <w:t>政府采购评审中出现下列情形之一的，评审委员会应当启动异常低价响应审查程序：</w:t>
      </w: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响应报价低于全部通过符合性审查供应商响应报价平均值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全部通过符合性审查供应商响应报价平均值×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响应报价低于通过符合性审查的次低报价供应商响应报价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通过符合性审查的次低报价供应商响应报价×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项中启动异常低价响应审查的数值标准，但是最高不得超过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。相关法律法规对供应商报价有规定的，从其规定。本项目启动异常低价响应审查的数值标准以第一部分政府采购政策中具体数值为准。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评审委员会启动异常低价响应审查后，属于前述第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项情形的，应当要求相关供应商在评审现场合理的时间内对响应价格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w:t>
      </w:r>
      <w:r>
        <w:rPr>
          <w:rFonts w:ascii="Times New Roman" w:eastAsia="宋体" w:hAnsi="Times New Roman" w:cs="Times New Roman" w:hint="eastAsia"/>
          <w:color w:val="auto"/>
        </w:rPr>
        <w:lastRenderedPageBreak/>
        <w:t>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项情形，供应商已随响应文件一并提交相关书面说明及必要的证明材料的，在评审现场可不再重复提交。</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评审委员会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27.6 </w:t>
      </w:r>
      <w:r>
        <w:rPr>
          <w:rFonts w:ascii="Times New Roman" w:eastAsia="宋体" w:hAnsi="Times New Roman" w:cs="Times New Roman" w:hint="eastAsia"/>
          <w:color w:val="auto"/>
        </w:rPr>
        <w:t>评审方法</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响应进行逐项打分，对磋商小组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B01575" w:rsidRDefault="00E60376">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eastAsia="宋体" w:hAnsi="Times New Roman"/>
          <w:color w:val="auto"/>
        </w:rPr>
        <w:t>政府采购节能、环境标志品目清单</w:t>
      </w:r>
      <w:r>
        <w:rPr>
          <w:rFonts w:ascii="Times New Roman" w:eastAsia="宋体" w:hAnsi="Times New Roman" w:hint="eastAsia"/>
          <w:color w:val="auto"/>
        </w:rPr>
        <w:t>内的产品实施优先采购和强制采购的评标方法。</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本质原义等情况，而不应以响应文件中产品名称与竞争性磋商文件产品名称是否一致作为审查的标准。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办法：按得分由高到低顺序确定成交候选供应商；得分相同的，按磋商报价由低到高顺序确定成交候选供应商；得分且磋商报价相同的，按技术指标优劣顺序确定成交候选供应商。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27.7</w:t>
      </w:r>
      <w:r>
        <w:rPr>
          <w:rFonts w:ascii="Times New Roman" w:eastAsia="宋体" w:hAnsi="Times New Roman" w:cs="Times New Roman" w:hint="eastAsia"/>
          <w:color w:val="auto"/>
        </w:rPr>
        <w:t>出现以下任何情形响应无效</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）响应文件中提供虚假或失实资料的；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w:t>
      </w:r>
      <w:r>
        <w:rPr>
          <w:rFonts w:ascii="Times New Roman" w:eastAsia="宋体" w:hAnsiTheme="minorEastAsia" w:cs="Times New Roman" w:hint="eastAsia"/>
          <w:color w:val="auto"/>
        </w:rPr>
        <w:t>全部实质性要求，</w:t>
      </w:r>
      <w:r>
        <w:rPr>
          <w:rFonts w:ascii="Times New Roman" w:eastAsia="宋体" w:hAnsi="Times New Roman" w:cs="Times New Roman" w:hint="eastAsia"/>
          <w:color w:val="auto"/>
        </w:rPr>
        <w:t>或加注“★”号条款出现负偏离，或经磋商小组认定未实质性响应竞争性磋商文件要求，或响应内容不符合相关强制性规定的；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）单位负责人或法定代表人为同一人，或者存在控股、管理关系的不同供应商，参加同一包或者未划分包的同一项目的，相关响应均无效；</w:t>
      </w:r>
    </w:p>
    <w:p w:rsidR="00B01575" w:rsidRDefault="00E60376">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号）的规定被判定为异常低价，供应商在合理的时间内又不能提供书面说明和必要的证明材料并对响应价格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B01575" w:rsidRDefault="00E60376">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）其他法定响应无效的情形。</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其他注意事项</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在磋商期间，供应商不得向磋商小组成员或采购代理机构询问评审情况、施加任何影响，不得进行旨在影响评审结果的活动。</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为保证定标的公正性，在评审过程中，磋商小组成员不得与供应商私下交换意见。在评审期间及磋商工作结束后，凡与评审情况有接触的任何人不得透露审查、澄清、评价和比较等磋商的有关资料以及授标建议等评审情况。</w:t>
      </w:r>
    </w:p>
    <w:p w:rsidR="00B01575" w:rsidRDefault="00E6037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本项目不接受赠品、回扣或者与采购无关的其他商品、服务。</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如果几个供应商所投整包产品为同一品牌时，在服务承诺符合竞争性磋商文件的情况下，报价最低的供应商入围评审阶段。</w:t>
      </w:r>
    </w:p>
    <w:p w:rsidR="00B01575" w:rsidRDefault="00B01575">
      <w:pPr>
        <w:pStyle w:val="Default"/>
        <w:spacing w:line="360" w:lineRule="auto"/>
        <w:ind w:firstLineChars="200" w:firstLine="480"/>
        <w:jc w:val="both"/>
        <w:rPr>
          <w:rFonts w:ascii="Times New Roman" w:eastAsia="宋体" w:hAnsi="Times New Roman" w:cs="Times New Roman"/>
          <w:color w:val="auto"/>
        </w:rPr>
      </w:pPr>
    </w:p>
    <w:p w:rsidR="00B01575" w:rsidRDefault="00E6037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成交供应商的产生</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采购人可以事先</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小组直接确定成交供应商。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29.2 </w:t>
      </w:r>
      <w:r>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成交通知</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“区级集采机构入口”，并从“供应商系统”的“查看项目文件”中获取）。《成交通知书》一经发出即发生法律效力。</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供应商可使用天津数字认证有限公司发出的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“区级集采机构入口”，并从“供应商系统”的“项目资审情况”中获取未通过资格审查的原因或从“供应商系统”的“综合得分及排名”中获取未成交人本人的评审得分与排序。</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签订合同</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“区级集采机构入口”，并从“供应商系统”的“合同”中获取。</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履约保证金</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若《磋商项目需求》规定须提交履约保证金的，合同签订前，成交供应商须按照规定要求提交履约保证金，履约保证金的</w:t>
      </w:r>
      <w:proofErr w:type="gramStart"/>
      <w:r>
        <w:rPr>
          <w:rFonts w:ascii="Times New Roman" w:eastAsia="宋体" w:hAnsi="Times New Roman" w:cs="Times New Roman" w:hint="eastAsia"/>
          <w:color w:val="auto"/>
        </w:rPr>
        <w:t>有效期至货到</w:t>
      </w:r>
      <w:proofErr w:type="gramEnd"/>
      <w:r>
        <w:rPr>
          <w:rFonts w:ascii="Times New Roman" w:eastAsia="宋体" w:hAnsi="Times New Roman" w:cs="Times New Roman" w:hint="eastAsia"/>
          <w:color w:val="auto"/>
        </w:rPr>
        <w:t>并最终验收合格之日。</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按合同规定履行其义务，采购人有权没收履约保证金。</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33</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合同分包</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未经采购人同意，成交供应商不得分包合同。</w:t>
      </w:r>
    </w:p>
    <w:p w:rsidR="00B01575" w:rsidRDefault="00E6037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B01575" w:rsidRDefault="00B01575">
      <w:pPr>
        <w:pStyle w:val="Default"/>
        <w:snapToGrid w:val="0"/>
        <w:spacing w:line="360" w:lineRule="auto"/>
        <w:ind w:firstLineChars="200" w:firstLine="480"/>
        <w:jc w:val="both"/>
        <w:rPr>
          <w:rFonts w:ascii="Times New Roman" w:eastAsia="宋体" w:hAnsi="Times New Roman" w:cs="Times New Roman"/>
          <w:color w:val="auto"/>
        </w:rPr>
      </w:pPr>
    </w:p>
    <w:p w:rsidR="00B01575" w:rsidRDefault="00E6037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G </w:t>
      </w:r>
      <w:r>
        <w:rPr>
          <w:rFonts w:ascii="Times New Roman" w:eastAsia="宋体" w:hAnsi="Times New Roman" w:cs="Times New Roman" w:hint="eastAsia"/>
          <w:color w:val="auto"/>
        </w:rPr>
        <w:t>政府采购“明白纸”</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 xml:space="preserve">35. </w:t>
      </w:r>
      <w:r>
        <w:rPr>
          <w:rFonts w:hAnsiTheme="minorEastAsia" w:hint="eastAsia"/>
          <w:kern w:val="0"/>
          <w:sz w:val="24"/>
          <w:szCs w:val="24"/>
        </w:rPr>
        <w:t>政府采购“明白纸”</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35.1</w:t>
      </w:r>
      <w:r>
        <w:rPr>
          <w:rFonts w:hAnsiTheme="minorEastAsia" w:hint="eastAsia"/>
          <w:kern w:val="0"/>
          <w:sz w:val="24"/>
          <w:szCs w:val="24"/>
        </w:rPr>
        <w:t>政府采购支持中小企业政策“明白纸”</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kern w:val="0"/>
          <w:sz w:val="24"/>
          <w:szCs w:val="24"/>
        </w:rPr>
        <w:t>1</w:t>
      </w:r>
      <w:r>
        <w:rPr>
          <w:rFonts w:hAnsiTheme="minorEastAsia"/>
          <w:kern w:val="0"/>
          <w:sz w:val="24"/>
          <w:szCs w:val="24"/>
        </w:rPr>
        <w:t>）《区财政局区发展改革委区住房建设委区交通运输局区水务局区政务服务办关于进一步贯彻落实政府采购支持中小企业政策的通知》（津</w:t>
      </w:r>
      <w:proofErr w:type="gramStart"/>
      <w:r>
        <w:rPr>
          <w:rFonts w:hAnsiTheme="minorEastAsia"/>
          <w:kern w:val="0"/>
          <w:sz w:val="24"/>
          <w:szCs w:val="24"/>
        </w:rPr>
        <w:t>滨财采</w:t>
      </w:r>
      <w:proofErr w:type="gramEnd"/>
      <w:r>
        <w:rPr>
          <w:rFonts w:hAnsiTheme="minorEastAsia"/>
          <w:kern w:val="0"/>
          <w:sz w:val="24"/>
          <w:szCs w:val="24"/>
        </w:rPr>
        <w:t>[2022]8</w:t>
      </w:r>
      <w:r>
        <w:rPr>
          <w:rFonts w:hAnsiTheme="minorEastAsia"/>
          <w:kern w:val="0"/>
          <w:sz w:val="24"/>
          <w:szCs w:val="24"/>
        </w:rPr>
        <w:t>号）（以下简称通知）提出了哪些进一步支持中小企业的措施？</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一是阶段性提高政府采购工程面向中小企业预留份额。</w:t>
      </w:r>
      <w:r>
        <w:rPr>
          <w:rFonts w:hAnsiTheme="minorEastAsia"/>
          <w:kern w:val="0"/>
          <w:sz w:val="24"/>
          <w:szCs w:val="24"/>
        </w:rPr>
        <w:t>400</w:t>
      </w:r>
      <w:r>
        <w:rPr>
          <w:rFonts w:hAnsiTheme="minorEastAsia"/>
          <w:kern w:val="0"/>
          <w:sz w:val="24"/>
          <w:szCs w:val="24"/>
        </w:rPr>
        <w:t>万元以下的工程采购项目适宜由中小企业提供的应专门面向中小企业采购。超过</w:t>
      </w:r>
      <w:r>
        <w:rPr>
          <w:rFonts w:hAnsiTheme="minorEastAsia"/>
          <w:kern w:val="0"/>
          <w:sz w:val="24"/>
          <w:szCs w:val="24"/>
        </w:rPr>
        <w:t>400</w:t>
      </w:r>
      <w:r>
        <w:rPr>
          <w:rFonts w:hAnsiTheme="minorEastAsia"/>
          <w:kern w:val="0"/>
          <w:sz w:val="24"/>
          <w:szCs w:val="24"/>
        </w:rPr>
        <w:t>万元的工程采购项目中适宜由中小企业提供的，</w:t>
      </w:r>
      <w:r>
        <w:rPr>
          <w:rFonts w:hAnsiTheme="minorEastAsia"/>
          <w:kern w:val="0"/>
          <w:sz w:val="24"/>
          <w:szCs w:val="24"/>
        </w:rPr>
        <w:t>2022</w:t>
      </w:r>
      <w:r>
        <w:rPr>
          <w:rFonts w:hAnsiTheme="minorEastAsia"/>
          <w:kern w:val="0"/>
          <w:sz w:val="24"/>
          <w:szCs w:val="24"/>
        </w:rPr>
        <w:t>年下半年面向中小企业的预留份额由</w:t>
      </w:r>
      <w:r>
        <w:rPr>
          <w:rFonts w:hAnsiTheme="minorEastAsia"/>
          <w:kern w:val="0"/>
          <w:sz w:val="24"/>
          <w:szCs w:val="24"/>
        </w:rPr>
        <w:t>30%</w:t>
      </w:r>
      <w:r>
        <w:rPr>
          <w:rFonts w:hAnsiTheme="minorEastAsia"/>
          <w:kern w:val="0"/>
          <w:sz w:val="24"/>
          <w:szCs w:val="24"/>
        </w:rPr>
        <w:t>以上阶段性提高至</w:t>
      </w:r>
      <w:r>
        <w:rPr>
          <w:rFonts w:hAnsiTheme="minorEastAsia"/>
          <w:kern w:val="0"/>
          <w:sz w:val="24"/>
          <w:szCs w:val="24"/>
        </w:rPr>
        <w:t>40%</w:t>
      </w:r>
      <w:r>
        <w:rPr>
          <w:rFonts w:hAnsiTheme="minorEastAsia"/>
          <w:kern w:val="0"/>
          <w:sz w:val="24"/>
          <w:szCs w:val="24"/>
        </w:rPr>
        <w:t>以上。</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二是调整对小</w:t>
      </w:r>
      <w:proofErr w:type="gramStart"/>
      <w:r>
        <w:rPr>
          <w:rFonts w:hAnsiTheme="minorEastAsia"/>
          <w:kern w:val="0"/>
          <w:sz w:val="24"/>
          <w:szCs w:val="24"/>
        </w:rPr>
        <w:t>微企业</w:t>
      </w:r>
      <w:proofErr w:type="gramEnd"/>
      <w:r>
        <w:rPr>
          <w:rFonts w:hAnsiTheme="minorEastAsia"/>
          <w:kern w:val="0"/>
          <w:sz w:val="24"/>
          <w:szCs w:val="24"/>
        </w:rPr>
        <w:t>的价格评审优惠幅度。货物服务采购项目给予小</w:t>
      </w:r>
      <w:proofErr w:type="gramStart"/>
      <w:r>
        <w:rPr>
          <w:rFonts w:hAnsiTheme="minorEastAsia"/>
          <w:kern w:val="0"/>
          <w:sz w:val="24"/>
          <w:szCs w:val="24"/>
        </w:rPr>
        <w:t>微企业</w:t>
      </w:r>
      <w:proofErr w:type="gramEnd"/>
      <w:r>
        <w:rPr>
          <w:rFonts w:hAnsiTheme="minorEastAsia"/>
          <w:kern w:val="0"/>
          <w:sz w:val="24"/>
          <w:szCs w:val="24"/>
        </w:rPr>
        <w:t>的价格扣除优惠，由</w:t>
      </w:r>
      <w:r>
        <w:rPr>
          <w:rFonts w:hAnsiTheme="minorEastAsia"/>
          <w:kern w:val="0"/>
          <w:sz w:val="24"/>
          <w:szCs w:val="24"/>
        </w:rPr>
        <w:t>6%-10%</w:t>
      </w:r>
      <w:r>
        <w:rPr>
          <w:rFonts w:hAnsiTheme="minorEastAsia"/>
          <w:kern w:val="0"/>
          <w:sz w:val="24"/>
          <w:szCs w:val="24"/>
        </w:rPr>
        <w:t>提高至</w:t>
      </w:r>
      <w:r>
        <w:rPr>
          <w:rFonts w:hAnsiTheme="minorEastAsia"/>
          <w:kern w:val="0"/>
          <w:sz w:val="24"/>
          <w:szCs w:val="24"/>
        </w:rPr>
        <w:t>10-%20%</w:t>
      </w:r>
      <w:r>
        <w:rPr>
          <w:rFonts w:hAnsiTheme="minorEastAsia"/>
          <w:kern w:val="0"/>
          <w:sz w:val="24"/>
          <w:szCs w:val="24"/>
        </w:rPr>
        <w:t>。大中型企业与小</w:t>
      </w:r>
      <w:proofErr w:type="gramStart"/>
      <w:r>
        <w:rPr>
          <w:rFonts w:hAnsiTheme="minorEastAsia"/>
          <w:kern w:val="0"/>
          <w:sz w:val="24"/>
          <w:szCs w:val="24"/>
        </w:rPr>
        <w:t>微企业</w:t>
      </w:r>
      <w:proofErr w:type="gramEnd"/>
      <w:r>
        <w:rPr>
          <w:rFonts w:hAnsiTheme="minorEastAsia"/>
          <w:kern w:val="0"/>
          <w:sz w:val="24"/>
          <w:szCs w:val="24"/>
        </w:rPr>
        <w:t>组成联合体或者大中型企业向小</w:t>
      </w:r>
      <w:proofErr w:type="gramStart"/>
      <w:r>
        <w:rPr>
          <w:rFonts w:hAnsiTheme="minorEastAsia"/>
          <w:kern w:val="0"/>
          <w:sz w:val="24"/>
          <w:szCs w:val="24"/>
        </w:rPr>
        <w:t>微企业</w:t>
      </w:r>
      <w:proofErr w:type="gramEnd"/>
      <w:r>
        <w:rPr>
          <w:rFonts w:hAnsiTheme="minorEastAsia"/>
          <w:kern w:val="0"/>
          <w:sz w:val="24"/>
          <w:szCs w:val="24"/>
        </w:rPr>
        <w:t>分包的，评审优惠幅度由</w:t>
      </w:r>
      <w:r>
        <w:rPr>
          <w:rFonts w:hAnsiTheme="minorEastAsia"/>
          <w:kern w:val="0"/>
          <w:sz w:val="24"/>
          <w:szCs w:val="24"/>
        </w:rPr>
        <w:t>2%-3%</w:t>
      </w:r>
      <w:r>
        <w:rPr>
          <w:rFonts w:hAnsiTheme="minorEastAsia"/>
          <w:kern w:val="0"/>
          <w:sz w:val="24"/>
          <w:szCs w:val="24"/>
        </w:rPr>
        <w:t>提高至</w:t>
      </w:r>
      <w:r>
        <w:rPr>
          <w:rFonts w:hAnsiTheme="minorEastAsia"/>
          <w:kern w:val="0"/>
          <w:sz w:val="24"/>
          <w:szCs w:val="24"/>
        </w:rPr>
        <w:t>4%-6%</w:t>
      </w:r>
      <w:r>
        <w:rPr>
          <w:rFonts w:hAnsiTheme="minorEastAsia"/>
          <w:kern w:val="0"/>
          <w:sz w:val="24"/>
          <w:szCs w:val="24"/>
        </w:rPr>
        <w:t>。货物、服务采购项目适宜由中小企业提供的，以及大中型企业与小</w:t>
      </w:r>
      <w:proofErr w:type="gramStart"/>
      <w:r>
        <w:rPr>
          <w:rFonts w:hAnsiTheme="minorEastAsia"/>
          <w:kern w:val="0"/>
          <w:sz w:val="24"/>
          <w:szCs w:val="24"/>
        </w:rPr>
        <w:t>微企业</w:t>
      </w:r>
      <w:proofErr w:type="gramEnd"/>
      <w:r>
        <w:rPr>
          <w:rFonts w:hAnsiTheme="minorEastAsia"/>
          <w:kern w:val="0"/>
          <w:sz w:val="24"/>
          <w:szCs w:val="24"/>
        </w:rPr>
        <w:t>组成联合体或者大中型企业向小</w:t>
      </w:r>
      <w:proofErr w:type="gramStart"/>
      <w:r>
        <w:rPr>
          <w:rFonts w:hAnsiTheme="minorEastAsia"/>
          <w:kern w:val="0"/>
          <w:sz w:val="24"/>
          <w:szCs w:val="24"/>
        </w:rPr>
        <w:t>微企业</w:t>
      </w:r>
      <w:proofErr w:type="gramEnd"/>
      <w:r>
        <w:rPr>
          <w:rFonts w:hAnsiTheme="minorEastAsia"/>
          <w:kern w:val="0"/>
          <w:sz w:val="24"/>
          <w:szCs w:val="24"/>
        </w:rPr>
        <w:t>分包的，对小</w:t>
      </w:r>
      <w:proofErr w:type="gramStart"/>
      <w:r>
        <w:rPr>
          <w:rFonts w:hAnsiTheme="minorEastAsia"/>
          <w:kern w:val="0"/>
          <w:sz w:val="24"/>
          <w:szCs w:val="24"/>
        </w:rPr>
        <w:t>微企业</w:t>
      </w:r>
      <w:proofErr w:type="gramEnd"/>
      <w:r>
        <w:rPr>
          <w:rFonts w:hAnsiTheme="minorEastAsia"/>
          <w:kern w:val="0"/>
          <w:sz w:val="24"/>
          <w:szCs w:val="24"/>
        </w:rPr>
        <w:t>给予价格扣除优惠时按照上述比例区间上限执行。</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2</w:t>
      </w:r>
      <w:r>
        <w:rPr>
          <w:rFonts w:hAnsiTheme="minorEastAsia"/>
          <w:kern w:val="0"/>
          <w:sz w:val="24"/>
          <w:szCs w:val="24"/>
        </w:rPr>
        <w:t>）《通知》是如何降低中小企业参与政府采购成本的？</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《通知》在保证金收取、资金支付、合同融资等方面对支持中小企业也</w:t>
      </w:r>
      <w:proofErr w:type="gramStart"/>
      <w:r>
        <w:rPr>
          <w:rFonts w:hAnsiTheme="minorEastAsia"/>
          <w:kern w:val="0"/>
          <w:sz w:val="24"/>
          <w:szCs w:val="24"/>
        </w:rPr>
        <w:t>作出</w:t>
      </w:r>
      <w:proofErr w:type="gramEnd"/>
      <w:r>
        <w:rPr>
          <w:rFonts w:hAnsiTheme="minorEastAsia"/>
          <w:kern w:val="0"/>
          <w:sz w:val="24"/>
          <w:szCs w:val="24"/>
        </w:rPr>
        <w:t>了规定，多</w:t>
      </w:r>
      <w:proofErr w:type="gramStart"/>
      <w:r>
        <w:rPr>
          <w:rFonts w:hAnsiTheme="minorEastAsia"/>
          <w:kern w:val="0"/>
          <w:sz w:val="24"/>
          <w:szCs w:val="24"/>
        </w:rPr>
        <w:t>措</w:t>
      </w:r>
      <w:proofErr w:type="gramEnd"/>
      <w:r>
        <w:rPr>
          <w:rFonts w:hAnsiTheme="minorEastAsia"/>
          <w:kern w:val="0"/>
          <w:sz w:val="24"/>
          <w:szCs w:val="24"/>
        </w:rPr>
        <w:t>并举降低中小企业参与政府采购成本。</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w:t>
      </w:r>
      <w:r>
        <w:rPr>
          <w:rFonts w:hAnsiTheme="minorEastAsia"/>
          <w:kern w:val="0"/>
          <w:sz w:val="24"/>
          <w:szCs w:val="24"/>
        </w:rPr>
        <w:lastRenderedPageBreak/>
        <w:t>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3</w:t>
      </w:r>
      <w:r>
        <w:rPr>
          <w:rFonts w:hAnsiTheme="minorEastAsia"/>
          <w:kern w:val="0"/>
          <w:sz w:val="24"/>
          <w:szCs w:val="24"/>
        </w:rPr>
        <w:t>）怎样确保政策落实到位？</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一是强化政策宣传。政策印发后，新区财政局制定政府采购支持中小企业政策“明白纸”，细致解读政策内容，通过开展线上腾讯会议营商环境大讲堂对政策进行宣讲解读，提高中小企业政策知晓率。</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二是形成监督合力，新区财政、发展改革、住房城乡建设、交通运输、水务、政务服务等部门根据各自职责分工，积极调整</w:t>
      </w:r>
      <w:proofErr w:type="gramStart"/>
      <w:r>
        <w:rPr>
          <w:rFonts w:hAnsiTheme="minorEastAsia"/>
          <w:kern w:val="0"/>
          <w:sz w:val="24"/>
          <w:szCs w:val="24"/>
        </w:rPr>
        <w:t>完善执行</w:t>
      </w:r>
      <w:proofErr w:type="gramEnd"/>
      <w:r>
        <w:rPr>
          <w:rFonts w:hAnsiTheme="minorEastAsia"/>
          <w:kern w:val="0"/>
          <w:sz w:val="24"/>
          <w:szCs w:val="24"/>
        </w:rPr>
        <w:t>工程招投标领域有关标准文本、评标制度等规定和做法，广泛开展政策宣贯，确保预留份额、评审优惠等政策措施在全口径政府采购工程项目中得到有效贯彻执行，提高中小企业合同规模。</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4</w:t>
      </w:r>
      <w:r>
        <w:rPr>
          <w:rFonts w:hAnsiTheme="minorEastAsia"/>
          <w:kern w:val="0"/>
          <w:sz w:val="24"/>
          <w:szCs w:val="24"/>
        </w:rPr>
        <w:t>）中小企业怎样知晓采购项目是否面向中小企业？</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《政府采购促进中小企业发展管理办法》明确采购项目涉及中小企业采购的，预留份额、价格扣除比例或价格加分比例等内容应当在采购文件中明确。因此，中小企业可在采购文件中获取相关信息。</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5</w:t>
      </w:r>
      <w:r>
        <w:rPr>
          <w:rFonts w:hAnsiTheme="minorEastAsia"/>
          <w:kern w:val="0"/>
          <w:sz w:val="24"/>
          <w:szCs w:val="24"/>
        </w:rPr>
        <w:t>）中小企业享受扶持政策应提供什么</w:t>
      </w:r>
      <w:proofErr w:type="gramStart"/>
      <w:r>
        <w:rPr>
          <w:rFonts w:hAnsiTheme="minorEastAsia"/>
          <w:kern w:val="0"/>
          <w:sz w:val="24"/>
          <w:szCs w:val="24"/>
        </w:rPr>
        <w:t>份证明</w:t>
      </w:r>
      <w:proofErr w:type="gramEnd"/>
      <w:r>
        <w:rPr>
          <w:rFonts w:hAnsiTheme="minorEastAsia"/>
          <w:kern w:val="0"/>
          <w:sz w:val="24"/>
          <w:szCs w:val="24"/>
        </w:rPr>
        <w:t>材料？</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hAnsiTheme="minorEastAsia"/>
          <w:kern w:val="0"/>
          <w:sz w:val="24"/>
          <w:szCs w:val="24"/>
        </w:rPr>
        <w:t>函内容</w:t>
      </w:r>
      <w:proofErr w:type="gramEnd"/>
      <w:r>
        <w:rPr>
          <w:rFonts w:hAnsiTheme="minorEastAsia"/>
          <w:kern w:val="0"/>
          <w:sz w:val="24"/>
          <w:szCs w:val="24"/>
        </w:rPr>
        <w:t>不实的，属于提供虚假材料谋取中标、成交，依照《中华人民共和国政府采购法》等国家有关规定追究相应责任。</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6</w:t>
      </w:r>
      <w:r>
        <w:rPr>
          <w:rFonts w:hAnsiTheme="minorEastAsia"/>
          <w:kern w:val="0"/>
          <w:sz w:val="24"/>
          <w:szCs w:val="24"/>
        </w:rPr>
        <w:t>）企业不清楚自身是否为中小企业，怎么办？</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关于企业标准的判定，参与政府采购的企业可根据《中小企业划型标准规定》（工信部联企业〔</w:t>
      </w:r>
      <w:r>
        <w:rPr>
          <w:rFonts w:hAnsiTheme="minorEastAsia"/>
          <w:kern w:val="0"/>
          <w:sz w:val="24"/>
          <w:szCs w:val="24"/>
        </w:rPr>
        <w:t>2011</w:t>
      </w:r>
      <w:r>
        <w:rPr>
          <w:rFonts w:hAnsiTheme="minorEastAsia"/>
          <w:kern w:val="0"/>
          <w:sz w:val="24"/>
          <w:szCs w:val="24"/>
        </w:rPr>
        <w:t>〕</w:t>
      </w:r>
      <w:r>
        <w:rPr>
          <w:rFonts w:hAnsiTheme="minorEastAsia"/>
          <w:kern w:val="0"/>
          <w:sz w:val="24"/>
          <w:szCs w:val="24"/>
        </w:rPr>
        <w:t>300</w:t>
      </w:r>
      <w:r>
        <w:rPr>
          <w:rFonts w:hAnsiTheme="minorEastAsia"/>
          <w:kern w:val="0"/>
          <w:sz w:val="24"/>
          <w:szCs w:val="24"/>
        </w:rPr>
        <w:t>号）要求判定是否为中小企业。此外，为方便广大中小企业、政府部门和社会公众识别企业规模类型，工业和信息化部组织开发了中小企业规模类型自测小程序，并于</w:t>
      </w:r>
      <w:r>
        <w:rPr>
          <w:rFonts w:hAnsiTheme="minorEastAsia"/>
          <w:kern w:val="0"/>
          <w:sz w:val="24"/>
          <w:szCs w:val="24"/>
        </w:rPr>
        <w:t>2020</w:t>
      </w:r>
      <w:r>
        <w:rPr>
          <w:rFonts w:hAnsiTheme="minorEastAsia"/>
          <w:kern w:val="0"/>
          <w:sz w:val="24"/>
          <w:szCs w:val="24"/>
        </w:rPr>
        <w:t>年</w:t>
      </w:r>
      <w:r>
        <w:rPr>
          <w:rFonts w:hAnsiTheme="minorEastAsia"/>
          <w:kern w:val="0"/>
          <w:sz w:val="24"/>
          <w:szCs w:val="24"/>
        </w:rPr>
        <w:t>2</w:t>
      </w:r>
      <w:r>
        <w:rPr>
          <w:rFonts w:hAnsiTheme="minorEastAsia"/>
          <w:kern w:val="0"/>
          <w:sz w:val="24"/>
          <w:szCs w:val="24"/>
        </w:rPr>
        <w:t>月</w:t>
      </w:r>
      <w:r>
        <w:rPr>
          <w:rFonts w:hAnsiTheme="minorEastAsia"/>
          <w:kern w:val="0"/>
          <w:sz w:val="24"/>
          <w:szCs w:val="24"/>
        </w:rPr>
        <w:t>27</w:t>
      </w:r>
      <w:r>
        <w:rPr>
          <w:rFonts w:hAnsiTheme="minorEastAsia"/>
          <w:kern w:val="0"/>
          <w:sz w:val="24"/>
          <w:szCs w:val="24"/>
        </w:rPr>
        <w:t>日上线运行，在国务院客户端和工业和信息化部网站上均有链接，广大中小企业和各类社会机构填写企业所属</w:t>
      </w:r>
      <w:r>
        <w:rPr>
          <w:rFonts w:hAnsiTheme="minorEastAsia"/>
          <w:kern w:val="0"/>
          <w:sz w:val="24"/>
          <w:szCs w:val="24"/>
        </w:rPr>
        <w:lastRenderedPageBreak/>
        <w:t>的行业和指标数据自动生成企业规模类型测试结果。</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 xml:space="preserve">35.2 </w:t>
      </w:r>
      <w:r>
        <w:rPr>
          <w:rFonts w:hAnsiTheme="minorEastAsia" w:hint="eastAsia"/>
          <w:kern w:val="0"/>
          <w:sz w:val="24"/>
          <w:szCs w:val="24"/>
        </w:rPr>
        <w:t>滨海新区财政局</w:t>
      </w:r>
      <w:r>
        <w:rPr>
          <w:rFonts w:hint="eastAsia"/>
          <w:kern w:val="0"/>
          <w:sz w:val="24"/>
          <w:szCs w:val="24"/>
        </w:rPr>
        <w:t>“政采贷”</w:t>
      </w:r>
      <w:r>
        <w:rPr>
          <w:rFonts w:hAnsiTheme="minorEastAsia" w:hint="eastAsia"/>
          <w:kern w:val="0"/>
          <w:sz w:val="24"/>
          <w:szCs w:val="24"/>
        </w:rPr>
        <w:t>明白纸</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一、“政采贷”概念</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“政采贷”即政府采购合同融资的简称，是金融机构以中小企业的诚信</w:t>
      </w:r>
      <w:proofErr w:type="gramStart"/>
      <w:r>
        <w:rPr>
          <w:rFonts w:hAnsiTheme="minorEastAsia" w:hint="eastAsia"/>
          <w:kern w:val="0"/>
          <w:sz w:val="24"/>
          <w:szCs w:val="24"/>
        </w:rPr>
        <w:t>考量</w:t>
      </w:r>
      <w:proofErr w:type="gramEnd"/>
      <w:r>
        <w:rPr>
          <w:rFonts w:hAnsiTheme="minorEastAsia" w:hint="eastAsia"/>
          <w:kern w:val="0"/>
          <w:sz w:val="24"/>
          <w:szCs w:val="24"/>
        </w:rPr>
        <w:t>和信用审查为基础，基于其取得并提供的政府采购合同，按优惠贷款利率直接向中小企业发放贷款的一种融资方式。</w:t>
      </w:r>
      <w:proofErr w:type="gramStart"/>
      <w:r>
        <w:rPr>
          <w:rFonts w:hAnsiTheme="minorEastAsia" w:hint="eastAsia"/>
          <w:kern w:val="0"/>
          <w:sz w:val="24"/>
          <w:szCs w:val="24"/>
        </w:rPr>
        <w:t>政采贷能</w:t>
      </w:r>
      <w:proofErr w:type="gramEnd"/>
      <w:r>
        <w:rPr>
          <w:rFonts w:hAnsiTheme="minorEastAsia" w:hint="eastAsia"/>
          <w:kern w:val="0"/>
          <w:sz w:val="24"/>
          <w:szCs w:val="24"/>
        </w:rPr>
        <w:t>有效减轻企业融资成本和负担，助力解决民营企业、中小企业“融资难、融资贵、资金不足”的困难。</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二、“政采贷”基本流程介绍</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“企业申请”</w:t>
      </w:r>
      <w:r>
        <w:rPr>
          <w:rFonts w:hAnsiTheme="minorEastAsia" w:hint="eastAsia"/>
          <w:kern w:val="0"/>
          <w:sz w:val="24"/>
          <w:szCs w:val="24"/>
        </w:rPr>
        <w:t>-</w:t>
      </w:r>
      <w:r>
        <w:rPr>
          <w:rFonts w:hAnsiTheme="minorEastAsia" w:hint="eastAsia"/>
          <w:kern w:val="0"/>
          <w:sz w:val="24"/>
          <w:szCs w:val="24"/>
        </w:rPr>
        <w:t>“银行接受申请”</w:t>
      </w:r>
      <w:r>
        <w:rPr>
          <w:rFonts w:hAnsiTheme="minorEastAsia" w:hint="eastAsia"/>
          <w:kern w:val="0"/>
          <w:sz w:val="24"/>
          <w:szCs w:val="24"/>
        </w:rPr>
        <w:t>-</w:t>
      </w:r>
      <w:r>
        <w:rPr>
          <w:rFonts w:hAnsiTheme="minorEastAsia" w:hint="eastAsia"/>
          <w:kern w:val="0"/>
          <w:sz w:val="24"/>
          <w:szCs w:val="24"/>
        </w:rPr>
        <w:t>“获取政采业务数据、订单信息、合同信息等”</w:t>
      </w:r>
      <w:r>
        <w:rPr>
          <w:rFonts w:hAnsiTheme="minorEastAsia" w:hint="eastAsia"/>
          <w:kern w:val="0"/>
          <w:sz w:val="24"/>
          <w:szCs w:val="24"/>
        </w:rPr>
        <w:t>-</w:t>
      </w:r>
      <w:r>
        <w:rPr>
          <w:rFonts w:hAnsiTheme="minorEastAsia" w:hint="eastAsia"/>
          <w:kern w:val="0"/>
          <w:sz w:val="24"/>
          <w:szCs w:val="24"/>
        </w:rPr>
        <w:t>“线下尽调、审核资质”</w:t>
      </w:r>
      <w:r>
        <w:rPr>
          <w:rFonts w:hAnsiTheme="minorEastAsia" w:hint="eastAsia"/>
          <w:kern w:val="0"/>
          <w:sz w:val="24"/>
          <w:szCs w:val="24"/>
        </w:rPr>
        <w:t>-</w:t>
      </w:r>
      <w:r>
        <w:rPr>
          <w:rFonts w:hAnsiTheme="minorEastAsia" w:hint="eastAsia"/>
          <w:kern w:val="0"/>
          <w:sz w:val="24"/>
          <w:szCs w:val="24"/>
        </w:rPr>
        <w:t>“银行风控评估”</w:t>
      </w:r>
      <w:r>
        <w:rPr>
          <w:rFonts w:hAnsiTheme="minorEastAsia" w:hint="eastAsia"/>
          <w:kern w:val="0"/>
          <w:sz w:val="24"/>
          <w:szCs w:val="24"/>
        </w:rPr>
        <w:t>-</w:t>
      </w:r>
      <w:r>
        <w:rPr>
          <w:rFonts w:hAnsiTheme="minorEastAsia" w:hint="eastAsia"/>
          <w:kern w:val="0"/>
          <w:sz w:val="24"/>
          <w:szCs w:val="24"/>
        </w:rPr>
        <w:t>“预授信”</w:t>
      </w:r>
      <w:r>
        <w:rPr>
          <w:rFonts w:hAnsiTheme="minorEastAsia" w:hint="eastAsia"/>
          <w:kern w:val="0"/>
          <w:sz w:val="24"/>
          <w:szCs w:val="24"/>
        </w:rPr>
        <w:t>-</w:t>
      </w:r>
      <w:r>
        <w:rPr>
          <w:rFonts w:hAnsiTheme="minorEastAsia" w:hint="eastAsia"/>
          <w:kern w:val="0"/>
          <w:sz w:val="24"/>
          <w:szCs w:val="24"/>
        </w:rPr>
        <w:t>“放款、提款”</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三、我市主要金融机构开通“政采贷”情况</w:t>
      </w:r>
    </w:p>
    <w:p w:rsidR="00B01575" w:rsidRDefault="00E60376">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目前“政采贷”业务已经逐步在各大商业金融机构上线，未来我市主要金融机构“政采贷”业务将实现全覆盖，中标供应商可以根据自身情况自行选择。其中部分金融机构及咨询电话见下表</w:t>
      </w:r>
      <w:r>
        <w:rPr>
          <w:rFonts w:hAnsiTheme="minorEastAsia" w:hint="eastAsia"/>
          <w:kern w:val="0"/>
          <w:sz w:val="24"/>
          <w:szCs w:val="24"/>
        </w:rPr>
        <w:t>(</w:t>
      </w:r>
      <w:r>
        <w:rPr>
          <w:rFonts w:hAnsiTheme="minorEastAsia" w:hint="eastAsia"/>
          <w:kern w:val="0"/>
          <w:sz w:val="24"/>
          <w:szCs w:val="24"/>
        </w:rPr>
        <w:t>后续将持续更新</w:t>
      </w:r>
      <w:r>
        <w:rPr>
          <w:rFonts w:hAnsiTheme="minorEastAsia" w:hint="eastAsia"/>
          <w:kern w:val="0"/>
          <w:sz w:val="24"/>
          <w:szCs w:val="24"/>
        </w:rPr>
        <w:t>)</w:t>
      </w:r>
      <w:r>
        <w:rPr>
          <w:rFonts w:hAnsiTheme="minorEastAsia" w:hint="eastAsia"/>
          <w:kern w:val="0"/>
          <w:sz w:val="24"/>
          <w:szCs w:val="24"/>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B01575">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B01575" w:rsidRDefault="00E60376">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B01575" w:rsidRDefault="00E60376">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B01575" w:rsidRDefault="00E60376">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B01575">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B01575">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B01575">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B01575">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B01575">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B01575">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B01575">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B01575">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B01575" w:rsidRDefault="00E6037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B01575" w:rsidRDefault="00E6037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B01575" w:rsidRDefault="00E6037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B01575">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B01575" w:rsidRDefault="00E60376">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01575">
              <w:tc>
                <w:tcPr>
                  <w:tcW w:w="2632" w:type="dxa"/>
                  <w:shd w:val="clear" w:color="auto" w:fill="FFFFFF"/>
                  <w:tcMar>
                    <w:top w:w="150" w:type="dxa"/>
                    <w:left w:w="0" w:type="dxa"/>
                    <w:bottom w:w="150" w:type="dxa"/>
                    <w:right w:w="0" w:type="dxa"/>
                  </w:tcMar>
                </w:tcPr>
                <w:p w:rsidR="00B01575" w:rsidRDefault="00E60376">
                  <w:pPr>
                    <w:widowControl/>
                    <w:numPr>
                      <w:ilvl w:val="0"/>
                      <w:numId w:val="1"/>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B01575" w:rsidRDefault="00E60376">
                  <w:pPr>
                    <w:widowControl/>
                    <w:numPr>
                      <w:ilvl w:val="0"/>
                      <w:numId w:val="1"/>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B01575" w:rsidRDefault="00E60376">
                  <w:pPr>
                    <w:widowControl/>
                    <w:numPr>
                      <w:ilvl w:val="0"/>
                      <w:numId w:val="1"/>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B01575" w:rsidRDefault="00E60376">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B01575" w:rsidRDefault="00B01575">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B01575">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B01575" w:rsidRDefault="00E60376">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01575">
              <w:tc>
                <w:tcPr>
                  <w:tcW w:w="2632" w:type="dxa"/>
                  <w:shd w:val="clear" w:color="auto" w:fill="FFFFFF"/>
                  <w:tcMar>
                    <w:top w:w="150" w:type="dxa"/>
                    <w:left w:w="0" w:type="dxa"/>
                    <w:bottom w:w="150" w:type="dxa"/>
                    <w:right w:w="0" w:type="dxa"/>
                  </w:tcMar>
                </w:tcPr>
                <w:p w:rsidR="00B01575" w:rsidRDefault="00E60376">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B01575" w:rsidRDefault="00E60376">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B01575" w:rsidRDefault="00E60376">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B01575" w:rsidRDefault="00E60376">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B01575" w:rsidRDefault="00B0157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B01575" w:rsidRDefault="00E60376">
            <w:pPr>
              <w:ind w:firstLineChars="100" w:firstLine="190"/>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01575">
              <w:tc>
                <w:tcPr>
                  <w:tcW w:w="2632" w:type="dxa"/>
                  <w:shd w:val="clear" w:color="auto" w:fill="FFFFFF"/>
                  <w:tcMar>
                    <w:top w:w="150" w:type="dxa"/>
                    <w:left w:w="0" w:type="dxa"/>
                    <w:bottom w:w="150" w:type="dxa"/>
                    <w:right w:w="0" w:type="dxa"/>
                  </w:tcMar>
                </w:tcPr>
                <w:p w:rsidR="00B01575" w:rsidRDefault="00E60376">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B01575" w:rsidRDefault="00E60376">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B01575" w:rsidRDefault="00E60376">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B01575" w:rsidRDefault="00E60376">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B01575" w:rsidRDefault="00B0157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jc w:val="center"/>
              <w:rPr>
                <w:rFonts w:ascii="宋体" w:hAnsi="宋体" w:cs="宋体"/>
                <w:color w:val="000000"/>
                <w:kern w:val="0"/>
                <w:sz w:val="19"/>
                <w:szCs w:val="19"/>
              </w:rPr>
            </w:pPr>
            <w:r>
              <w:rPr>
                <w:rFonts w:ascii="宋体" w:hAnsi="宋体" w:cs="宋体" w:hint="eastAsia"/>
                <w:color w:val="000000"/>
                <w:kern w:val="0"/>
                <w:sz w:val="19"/>
                <w:szCs w:val="19"/>
              </w:rPr>
              <w:t xml:space="preserve">58751595 </w:t>
            </w:r>
          </w:p>
          <w:p w:rsidR="00B01575" w:rsidRDefault="00E60376">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B01575" w:rsidRDefault="00E60376">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B01575" w:rsidRDefault="00E60376">
            <w:pPr>
              <w:jc w:val="center"/>
              <w:rPr>
                <w:rFonts w:ascii="宋体" w:hAnsi="宋体" w:cs="宋体"/>
                <w:color w:val="000000"/>
                <w:kern w:val="0"/>
                <w:sz w:val="19"/>
                <w:szCs w:val="19"/>
              </w:rPr>
            </w:pPr>
            <w:r>
              <w:rPr>
                <w:rFonts w:ascii="宋体" w:hAnsi="宋体" w:cs="宋体" w:hint="eastAsia"/>
                <w:color w:val="000000"/>
                <w:kern w:val="0"/>
                <w:sz w:val="19"/>
                <w:szCs w:val="19"/>
              </w:rPr>
              <w:t xml:space="preserve">肖毅 </w:t>
            </w:r>
          </w:p>
        </w:tc>
      </w:tr>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01575">
              <w:tc>
                <w:tcPr>
                  <w:tcW w:w="3007" w:type="dxa"/>
                  <w:shd w:val="clear" w:color="auto" w:fill="FFFFFF"/>
                  <w:tcMar>
                    <w:top w:w="150" w:type="dxa"/>
                    <w:left w:w="0" w:type="dxa"/>
                    <w:bottom w:w="150" w:type="dxa"/>
                    <w:right w:w="0" w:type="dxa"/>
                  </w:tcMar>
                </w:tcPr>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B01575" w:rsidRDefault="00E60376">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B01575" w:rsidRDefault="00E60376">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B01575" w:rsidRDefault="00B0157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B01575" w:rsidRDefault="00E60376">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r>
            <w:r>
              <w:rPr>
                <w:rFonts w:ascii="宋体" w:hAnsi="宋体" w:cs="宋体" w:hint="eastAsia"/>
                <w:color w:val="000000"/>
                <w:kern w:val="0"/>
                <w:sz w:val="19"/>
                <w:szCs w:val="19"/>
              </w:rPr>
              <w:lastRenderedPageBreak/>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01575">
              <w:tc>
                <w:tcPr>
                  <w:tcW w:w="3007" w:type="dxa"/>
                  <w:shd w:val="clear" w:color="auto" w:fill="FFFFFF"/>
                  <w:tcMar>
                    <w:top w:w="150" w:type="dxa"/>
                    <w:left w:w="0" w:type="dxa"/>
                    <w:bottom w:w="150" w:type="dxa"/>
                    <w:right w:w="0" w:type="dxa"/>
                  </w:tcMar>
                </w:tcPr>
                <w:p w:rsidR="00B01575" w:rsidRDefault="00E60376">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2、企业成立两年以上或实际控制人本行业经营两年以上。</w:t>
                  </w:r>
                </w:p>
                <w:p w:rsidR="00B01575" w:rsidRDefault="00E60376">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B01575" w:rsidRDefault="00B0157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28301244</w:t>
            </w:r>
          </w:p>
        </w:tc>
      </w:tr>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01575">
              <w:tc>
                <w:tcPr>
                  <w:tcW w:w="3017" w:type="dxa"/>
                  <w:shd w:val="clear" w:color="auto" w:fill="FFFFFF"/>
                  <w:tcMar>
                    <w:top w:w="150" w:type="dxa"/>
                    <w:left w:w="0" w:type="dxa"/>
                    <w:bottom w:w="150" w:type="dxa"/>
                    <w:right w:w="0" w:type="dxa"/>
                  </w:tcMar>
                </w:tcPr>
                <w:p w:rsidR="00B01575" w:rsidRDefault="00E60376">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B01575">
              <w:tc>
                <w:tcPr>
                  <w:tcW w:w="3017" w:type="dxa"/>
                  <w:shd w:val="clear" w:color="auto" w:fill="FFFFFF"/>
                  <w:tcMar>
                    <w:top w:w="150" w:type="dxa"/>
                    <w:left w:w="0" w:type="dxa"/>
                    <w:bottom w:w="150" w:type="dxa"/>
                    <w:right w:w="0" w:type="dxa"/>
                  </w:tcMar>
                </w:tcPr>
                <w:p w:rsidR="00B01575" w:rsidRDefault="00B01575">
                  <w:pPr>
                    <w:widowControl/>
                    <w:jc w:val="left"/>
                    <w:textAlignment w:val="top"/>
                    <w:rPr>
                      <w:rFonts w:ascii="����" w:eastAsia="����" w:hAnsi="����" w:cs="����"/>
                      <w:color w:val="333333"/>
                      <w:kern w:val="0"/>
                      <w:sz w:val="24"/>
                      <w:szCs w:val="24"/>
                    </w:rPr>
                  </w:pPr>
                </w:p>
              </w:tc>
            </w:tr>
          </w:tbl>
          <w:p w:rsidR="00B01575" w:rsidRDefault="00B0157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01575">
              <w:trPr>
                <w:trHeight w:val="3660"/>
              </w:trPr>
              <w:tc>
                <w:tcPr>
                  <w:tcW w:w="3017" w:type="dxa"/>
                  <w:shd w:val="clear" w:color="auto" w:fill="FFFFFF"/>
                  <w:tcMar>
                    <w:top w:w="150" w:type="dxa"/>
                    <w:left w:w="0" w:type="dxa"/>
                    <w:bottom w:w="150" w:type="dxa"/>
                    <w:right w:w="0" w:type="dxa"/>
                  </w:tcMar>
                </w:tcPr>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B01575" w:rsidRDefault="00E60376">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B01575" w:rsidRDefault="00E60376">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B01575">
              <w:trPr>
                <w:trHeight w:val="90"/>
              </w:trPr>
              <w:tc>
                <w:tcPr>
                  <w:tcW w:w="3017" w:type="dxa"/>
                  <w:shd w:val="clear" w:color="auto" w:fill="FFFFFF"/>
                  <w:tcMar>
                    <w:top w:w="150" w:type="dxa"/>
                    <w:left w:w="0" w:type="dxa"/>
                    <w:bottom w:w="150" w:type="dxa"/>
                    <w:right w:w="0" w:type="dxa"/>
                  </w:tcMar>
                </w:tcPr>
                <w:p w:rsidR="00B01575" w:rsidRDefault="00B01575">
                  <w:pPr>
                    <w:widowControl/>
                    <w:jc w:val="left"/>
                    <w:textAlignment w:val="top"/>
                    <w:rPr>
                      <w:rFonts w:ascii="宋体" w:hAnsi="宋体" w:cs="宋体"/>
                      <w:color w:val="000000"/>
                      <w:kern w:val="0"/>
                      <w:sz w:val="19"/>
                      <w:szCs w:val="19"/>
                    </w:rPr>
                  </w:pPr>
                </w:p>
              </w:tc>
            </w:tr>
            <w:tr w:rsidR="00B01575">
              <w:tc>
                <w:tcPr>
                  <w:tcW w:w="3017" w:type="dxa"/>
                  <w:shd w:val="clear" w:color="auto" w:fill="FFFFFF"/>
                  <w:tcMar>
                    <w:top w:w="150" w:type="dxa"/>
                    <w:left w:w="0" w:type="dxa"/>
                    <w:bottom w:w="150" w:type="dxa"/>
                    <w:right w:w="0" w:type="dxa"/>
                  </w:tcMar>
                </w:tcPr>
                <w:p w:rsidR="00B01575" w:rsidRDefault="00B01575">
                  <w:pPr>
                    <w:widowControl/>
                    <w:jc w:val="left"/>
                    <w:textAlignment w:val="top"/>
                    <w:rPr>
                      <w:rFonts w:ascii="宋体" w:hAnsi="宋体" w:cs="宋体"/>
                      <w:color w:val="000000"/>
                      <w:kern w:val="0"/>
                      <w:sz w:val="19"/>
                      <w:szCs w:val="19"/>
                    </w:rPr>
                  </w:pPr>
                </w:p>
              </w:tc>
            </w:tr>
          </w:tbl>
          <w:p w:rsidR="00B01575" w:rsidRDefault="00B0157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01575">
              <w:tc>
                <w:tcPr>
                  <w:tcW w:w="3007" w:type="dxa"/>
                  <w:shd w:val="clear" w:color="auto" w:fill="FFFFFF"/>
                  <w:tcMar>
                    <w:top w:w="150" w:type="dxa"/>
                    <w:left w:w="0" w:type="dxa"/>
                    <w:bottom w:w="150" w:type="dxa"/>
                    <w:right w:w="0" w:type="dxa"/>
                  </w:tcMar>
                </w:tcPr>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B01575" w:rsidRDefault="00E60376">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B01575" w:rsidRDefault="00B0157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01575" w:rsidRDefault="00E60376">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B01575" w:rsidRDefault="00E60376">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B01575" w:rsidRDefault="00E60376">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B01575" w:rsidRDefault="00E60376">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13767182800</w:t>
            </w:r>
          </w:p>
          <w:p w:rsidR="00B01575" w:rsidRDefault="00E6037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B0157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B01575" w:rsidRDefault="00E6037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B01575" w:rsidRDefault="00B01575">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01575" w:rsidRDefault="00B01575">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B01575" w:rsidRDefault="00B0157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01575" w:rsidRDefault="00B01575">
            <w:pPr>
              <w:widowControl/>
              <w:jc w:val="center"/>
              <w:textAlignment w:val="top"/>
              <w:rPr>
                <w:rFonts w:ascii="宋体" w:hAnsi="宋体" w:cs="宋体"/>
                <w:color w:val="000000"/>
                <w:kern w:val="0"/>
                <w:sz w:val="19"/>
                <w:szCs w:val="19"/>
              </w:rPr>
            </w:pPr>
          </w:p>
        </w:tc>
      </w:tr>
    </w:tbl>
    <w:p w:rsidR="00B01575" w:rsidRDefault="00B01575">
      <w:pPr>
        <w:autoSpaceDE w:val="0"/>
        <w:autoSpaceDN w:val="0"/>
        <w:adjustRightInd w:val="0"/>
        <w:spacing w:line="360" w:lineRule="auto"/>
        <w:ind w:firstLineChars="200" w:firstLine="480"/>
        <w:rPr>
          <w:rFonts w:hAnsiTheme="minorEastAsia"/>
          <w:kern w:val="0"/>
          <w:sz w:val="24"/>
          <w:szCs w:val="24"/>
        </w:rPr>
      </w:pPr>
    </w:p>
    <w:p w:rsidR="00B01575" w:rsidRDefault="00E60376">
      <w:pPr>
        <w:pStyle w:val="Default"/>
        <w:snapToGrid w:val="0"/>
        <w:spacing w:line="360" w:lineRule="auto"/>
        <w:ind w:firstLineChars="200" w:firstLine="420"/>
        <w:jc w:val="both"/>
        <w:rPr>
          <w:rFonts w:ascii="Times New Roman" w:eastAsia="宋体" w:hAnsi="Times New Roman" w:cs="Times New Roman"/>
          <w:color w:val="auto"/>
        </w:rPr>
      </w:pPr>
      <w:r>
        <w:rPr>
          <w:rFonts w:ascii="Times New Roman" w:eastAsia="宋体" w:hAnsiTheme="minorEastAsia" w:cs="Times New Roman" w:hint="eastAsia"/>
          <w:color w:val="auto"/>
          <w:kern w:val="2"/>
          <w:sz w:val="21"/>
          <w:szCs w:val="20"/>
        </w:rPr>
        <w:t>以上内容均为当前政策内容，未来不排除各大金融机构针对</w:t>
      </w:r>
      <w:proofErr w:type="gramStart"/>
      <w:r>
        <w:rPr>
          <w:rFonts w:ascii="Times New Roman" w:eastAsia="宋体" w:hAnsiTheme="minorEastAsia" w:cs="Times New Roman" w:hint="eastAsia"/>
          <w:color w:val="auto"/>
          <w:kern w:val="2"/>
          <w:sz w:val="21"/>
          <w:szCs w:val="20"/>
        </w:rPr>
        <w:t>政采贷</w:t>
      </w:r>
      <w:proofErr w:type="gramEnd"/>
      <w:r>
        <w:rPr>
          <w:rFonts w:ascii="Times New Roman" w:eastAsia="宋体" w:hAnsiTheme="minorEastAsia" w:cs="Times New Roman" w:hint="eastAsia"/>
          <w:color w:val="auto"/>
          <w:kern w:val="2"/>
          <w:sz w:val="21"/>
          <w:szCs w:val="20"/>
        </w:rPr>
        <w:t>业务的相关政策会有修改和变动，本“政采贷”明白纸仅供参考，详情请自行致电咨询。</w:t>
      </w:r>
    </w:p>
    <w:p w:rsidR="00B01575" w:rsidRDefault="00B01575">
      <w:pPr>
        <w:pStyle w:val="Default"/>
        <w:snapToGrid w:val="0"/>
        <w:spacing w:line="360" w:lineRule="auto"/>
        <w:ind w:firstLineChars="200" w:firstLine="480"/>
        <w:jc w:val="both"/>
        <w:rPr>
          <w:rFonts w:ascii="Times New Roman" w:eastAsia="宋体" w:hAnsi="Times New Roman" w:cs="Times New Roman"/>
          <w:color w:val="auto"/>
        </w:rPr>
      </w:pPr>
    </w:p>
    <w:p w:rsidR="00B01575" w:rsidRDefault="00B01575">
      <w:pPr>
        <w:pStyle w:val="Default"/>
        <w:snapToGrid w:val="0"/>
        <w:spacing w:line="360" w:lineRule="auto"/>
        <w:ind w:firstLineChars="200" w:firstLine="480"/>
        <w:jc w:val="both"/>
        <w:rPr>
          <w:rFonts w:ascii="Times New Roman" w:eastAsia="宋体" w:hAnsi="Times New Roman" w:cs="Times New Roman"/>
          <w:color w:val="auto"/>
        </w:rPr>
        <w:sectPr w:rsidR="00B01575">
          <w:headerReference w:type="default" r:id="rId15"/>
          <w:pgSz w:w="11906" w:h="16838"/>
          <w:pgMar w:top="1440" w:right="1800" w:bottom="1440" w:left="1800" w:header="851" w:footer="992" w:gutter="0"/>
          <w:cols w:space="720"/>
          <w:docGrid w:type="lines" w:linePitch="312"/>
        </w:sectPr>
      </w:pPr>
    </w:p>
    <w:p w:rsidR="00B01575" w:rsidRDefault="00E60376">
      <w:pPr>
        <w:pStyle w:val="a9"/>
        <w:rPr>
          <w:rFonts w:ascii="Times New Roman" w:hAnsi="Times New Roman"/>
        </w:rPr>
      </w:pPr>
      <w:r>
        <w:rPr>
          <w:rFonts w:ascii="Times New Roman" w:hAnsi="Times New Roman"/>
        </w:rPr>
        <w:lastRenderedPageBreak/>
        <w:t>第四部分合同草案</w:t>
      </w:r>
      <w:bookmarkEnd w:id="28"/>
    </w:p>
    <w:p w:rsidR="00B01575" w:rsidRDefault="00E60376">
      <w:pPr>
        <w:tabs>
          <w:tab w:val="left" w:pos="412"/>
          <w:tab w:val="left" w:pos="618"/>
        </w:tabs>
        <w:spacing w:line="520" w:lineRule="exact"/>
        <w:jc w:val="center"/>
        <w:rPr>
          <w:b/>
          <w:sz w:val="30"/>
          <w:szCs w:val="30"/>
        </w:rPr>
      </w:pPr>
      <w:r>
        <w:rPr>
          <w:b/>
          <w:sz w:val="30"/>
          <w:szCs w:val="30"/>
        </w:rPr>
        <w:t>合同一般条款</w:t>
      </w:r>
    </w:p>
    <w:p w:rsidR="00B01575" w:rsidRDefault="00E60376">
      <w:pPr>
        <w:tabs>
          <w:tab w:val="left" w:pos="0"/>
          <w:tab w:val="left" w:pos="315"/>
        </w:tabs>
        <w:spacing w:line="520" w:lineRule="exact"/>
        <w:ind w:firstLine="480"/>
        <w:rPr>
          <w:sz w:val="24"/>
          <w:szCs w:val="24"/>
        </w:rPr>
      </w:pPr>
      <w:r>
        <w:rPr>
          <w:sz w:val="24"/>
          <w:szCs w:val="24"/>
        </w:rPr>
        <w:t>需方：</w:t>
      </w:r>
    </w:p>
    <w:p w:rsidR="00B01575" w:rsidRDefault="00E60376">
      <w:pPr>
        <w:tabs>
          <w:tab w:val="left" w:pos="0"/>
          <w:tab w:val="left" w:pos="315"/>
        </w:tabs>
        <w:spacing w:line="520" w:lineRule="exact"/>
        <w:ind w:firstLine="480"/>
        <w:rPr>
          <w:sz w:val="24"/>
          <w:szCs w:val="24"/>
        </w:rPr>
      </w:pPr>
      <w:r>
        <w:rPr>
          <w:sz w:val="24"/>
          <w:szCs w:val="24"/>
        </w:rPr>
        <w:t>供方：</w:t>
      </w:r>
    </w:p>
    <w:p w:rsidR="00B01575" w:rsidRDefault="00E60376">
      <w:pPr>
        <w:tabs>
          <w:tab w:val="left" w:pos="0"/>
          <w:tab w:val="left" w:pos="315"/>
        </w:tabs>
        <w:spacing w:line="520" w:lineRule="exact"/>
        <w:ind w:firstLine="480"/>
        <w:rPr>
          <w:sz w:val="24"/>
          <w:szCs w:val="24"/>
        </w:rPr>
      </w:pPr>
      <w:r>
        <w:rPr>
          <w:sz w:val="24"/>
          <w:szCs w:val="24"/>
        </w:rPr>
        <w:t>供、需双方根据项目（项目编号：）的政府采购结果和竞争性磋商文件的要求，并经双方协商一致，达成合同：</w:t>
      </w:r>
    </w:p>
    <w:p w:rsidR="00B01575" w:rsidRDefault="00E60376">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B01575" w:rsidRDefault="00E60376">
      <w:pPr>
        <w:tabs>
          <w:tab w:val="left" w:pos="1133"/>
        </w:tabs>
        <w:spacing w:line="520" w:lineRule="exact"/>
        <w:ind w:firstLineChars="200" w:firstLine="480"/>
        <w:rPr>
          <w:sz w:val="24"/>
          <w:szCs w:val="24"/>
        </w:rPr>
      </w:pPr>
      <w:r>
        <w:rPr>
          <w:sz w:val="24"/>
          <w:szCs w:val="24"/>
        </w:rPr>
        <w:t>一、采购内容：（详见附件）</w:t>
      </w:r>
    </w:p>
    <w:p w:rsidR="00B01575" w:rsidRDefault="00E60376">
      <w:pPr>
        <w:tabs>
          <w:tab w:val="left" w:pos="1133"/>
        </w:tabs>
        <w:spacing w:line="520" w:lineRule="exact"/>
        <w:ind w:firstLineChars="200" w:firstLine="480"/>
        <w:rPr>
          <w:sz w:val="24"/>
          <w:szCs w:val="24"/>
        </w:rPr>
      </w:pPr>
      <w:r>
        <w:rPr>
          <w:sz w:val="24"/>
          <w:szCs w:val="24"/>
        </w:rPr>
        <w:t>合同总价款：人民币元</w:t>
      </w:r>
    </w:p>
    <w:p w:rsidR="00B01575" w:rsidRDefault="00E60376">
      <w:pPr>
        <w:tabs>
          <w:tab w:val="left" w:pos="1133"/>
        </w:tabs>
        <w:spacing w:line="520" w:lineRule="exact"/>
        <w:ind w:firstLineChars="200" w:firstLine="480"/>
        <w:rPr>
          <w:sz w:val="24"/>
          <w:szCs w:val="24"/>
        </w:rPr>
      </w:pPr>
      <w:r>
        <w:rPr>
          <w:sz w:val="24"/>
          <w:szCs w:val="24"/>
        </w:rPr>
        <w:t>大写：人民币元整</w:t>
      </w:r>
    </w:p>
    <w:p w:rsidR="00B01575" w:rsidRDefault="00E60376">
      <w:pPr>
        <w:tabs>
          <w:tab w:val="left" w:pos="360"/>
        </w:tabs>
        <w:spacing w:line="520" w:lineRule="exact"/>
        <w:ind w:firstLineChars="200" w:firstLine="480"/>
        <w:rPr>
          <w:sz w:val="24"/>
          <w:szCs w:val="24"/>
        </w:rPr>
      </w:pPr>
      <w:r>
        <w:rPr>
          <w:sz w:val="24"/>
          <w:szCs w:val="24"/>
        </w:rPr>
        <w:t>二、质量要求及对质量负责条件和期限：见附件。</w:t>
      </w:r>
    </w:p>
    <w:p w:rsidR="00B01575" w:rsidRDefault="00E60376">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B01575" w:rsidRDefault="00E60376">
      <w:pPr>
        <w:tabs>
          <w:tab w:val="left" w:pos="360"/>
        </w:tabs>
        <w:spacing w:line="520" w:lineRule="exact"/>
        <w:ind w:firstLineChars="200" w:firstLine="480"/>
        <w:rPr>
          <w:sz w:val="24"/>
          <w:szCs w:val="24"/>
        </w:rPr>
      </w:pPr>
      <w:r>
        <w:rPr>
          <w:sz w:val="24"/>
          <w:szCs w:val="24"/>
        </w:rPr>
        <w:t>四、交货时间、地点、方式：见附件。</w:t>
      </w:r>
    </w:p>
    <w:p w:rsidR="00B01575" w:rsidRDefault="00E60376">
      <w:pPr>
        <w:tabs>
          <w:tab w:val="left" w:pos="360"/>
        </w:tabs>
        <w:spacing w:line="520" w:lineRule="exact"/>
        <w:ind w:firstLineChars="200" w:firstLine="480"/>
        <w:rPr>
          <w:sz w:val="24"/>
          <w:szCs w:val="24"/>
        </w:rPr>
      </w:pPr>
      <w:r>
        <w:rPr>
          <w:sz w:val="24"/>
          <w:szCs w:val="24"/>
        </w:rPr>
        <w:t>五、供方应随货物向需方交付服务的相关的资料。如果所提交文件是外文的，供方有义务为需方提供中文或译成中文文件。</w:t>
      </w:r>
    </w:p>
    <w:p w:rsidR="00B01575" w:rsidRDefault="00E60376">
      <w:pPr>
        <w:tabs>
          <w:tab w:val="left" w:pos="360"/>
          <w:tab w:val="left" w:pos="721"/>
        </w:tabs>
        <w:spacing w:line="520" w:lineRule="exact"/>
        <w:rPr>
          <w:sz w:val="24"/>
          <w:szCs w:val="24"/>
        </w:rPr>
      </w:pPr>
      <w:r>
        <w:rPr>
          <w:sz w:val="24"/>
          <w:szCs w:val="24"/>
        </w:rPr>
        <w:t>六、验收工作由需方负责对合同进行验收。</w:t>
      </w:r>
    </w:p>
    <w:p w:rsidR="00B01575" w:rsidRDefault="00E60376">
      <w:pPr>
        <w:tabs>
          <w:tab w:val="left" w:pos="360"/>
        </w:tabs>
        <w:spacing w:line="520" w:lineRule="exact"/>
        <w:rPr>
          <w:sz w:val="24"/>
          <w:szCs w:val="24"/>
        </w:rPr>
      </w:pPr>
      <w:r>
        <w:rPr>
          <w:sz w:val="24"/>
          <w:szCs w:val="24"/>
        </w:rPr>
        <w:t>七、货款支付方式：见附件。</w:t>
      </w:r>
    </w:p>
    <w:p w:rsidR="00B01575" w:rsidRDefault="00E60376">
      <w:pPr>
        <w:tabs>
          <w:tab w:val="left" w:pos="0"/>
          <w:tab w:val="left" w:pos="721"/>
        </w:tabs>
        <w:spacing w:line="520" w:lineRule="exact"/>
        <w:ind w:firstLineChars="200" w:firstLine="480"/>
        <w:rPr>
          <w:sz w:val="24"/>
          <w:szCs w:val="24"/>
        </w:rPr>
      </w:pPr>
      <w:r>
        <w:rPr>
          <w:sz w:val="24"/>
          <w:szCs w:val="24"/>
        </w:rPr>
        <w:t>供方开户银行（汉字全称）：，</w:t>
      </w:r>
    </w:p>
    <w:p w:rsidR="00B01575" w:rsidRDefault="00E60376" w:rsidP="001C2B0A">
      <w:pPr>
        <w:tabs>
          <w:tab w:val="left" w:pos="0"/>
          <w:tab w:val="left" w:pos="721"/>
        </w:tabs>
        <w:spacing w:line="520" w:lineRule="exact"/>
        <w:ind w:firstLineChars="214" w:firstLine="514"/>
        <w:rPr>
          <w:sz w:val="24"/>
          <w:szCs w:val="24"/>
        </w:rPr>
      </w:pPr>
      <w:r>
        <w:rPr>
          <w:sz w:val="24"/>
          <w:szCs w:val="24"/>
        </w:rPr>
        <w:t>行号（数字代码）：，</w:t>
      </w:r>
    </w:p>
    <w:p w:rsidR="00B01575" w:rsidRDefault="00E60376" w:rsidP="001C2B0A">
      <w:pPr>
        <w:tabs>
          <w:tab w:val="left" w:pos="0"/>
          <w:tab w:val="left" w:pos="721"/>
        </w:tabs>
        <w:spacing w:line="520" w:lineRule="exact"/>
        <w:ind w:firstLineChars="214" w:firstLine="514"/>
        <w:rPr>
          <w:sz w:val="24"/>
          <w:szCs w:val="24"/>
        </w:rPr>
      </w:pPr>
      <w:proofErr w:type="gramStart"/>
      <w:r>
        <w:rPr>
          <w:sz w:val="24"/>
          <w:szCs w:val="24"/>
        </w:rPr>
        <w:t>帐号</w:t>
      </w:r>
      <w:proofErr w:type="gramEnd"/>
      <w:r>
        <w:rPr>
          <w:sz w:val="24"/>
          <w:szCs w:val="24"/>
        </w:rPr>
        <w:t>：</w:t>
      </w:r>
      <w:r>
        <w:rPr>
          <w:szCs w:val="24"/>
        </w:rPr>
        <w:t>。</w:t>
      </w:r>
    </w:p>
    <w:p w:rsidR="00B01575" w:rsidRDefault="00E60376">
      <w:pPr>
        <w:pStyle w:val="20"/>
        <w:spacing w:line="520" w:lineRule="exact"/>
        <w:ind w:leftChars="-50" w:firstLineChars="200" w:firstLine="480"/>
        <w:rPr>
          <w:sz w:val="24"/>
          <w:szCs w:val="24"/>
        </w:rPr>
      </w:pPr>
      <w:r>
        <w:rPr>
          <w:rFonts w:hint="eastAsia"/>
          <w:sz w:val="24"/>
          <w:szCs w:val="24"/>
        </w:rPr>
        <w:t>八</w:t>
      </w:r>
      <w:r>
        <w:rPr>
          <w:sz w:val="24"/>
          <w:szCs w:val="24"/>
        </w:rPr>
        <w:t>、有关涉及本合同供方向天津市</w:t>
      </w:r>
      <w:r>
        <w:rPr>
          <w:rFonts w:hint="eastAsia"/>
          <w:sz w:val="24"/>
          <w:szCs w:val="24"/>
        </w:rPr>
        <w:t>滨海新区</w:t>
      </w:r>
      <w:r>
        <w:rPr>
          <w:sz w:val="24"/>
          <w:szCs w:val="24"/>
        </w:rPr>
        <w:t>政府采购中心所提交的</w:t>
      </w:r>
      <w:r>
        <w:rPr>
          <w:rFonts w:hint="eastAsia"/>
          <w:sz w:val="24"/>
          <w:szCs w:val="24"/>
        </w:rPr>
        <w:t>响应</w:t>
      </w:r>
      <w:r>
        <w:rPr>
          <w:sz w:val="24"/>
          <w:szCs w:val="24"/>
        </w:rPr>
        <w:t>文件及有关澄清资料和服务承诺均视为本合同不可分割的部分，对供方具有约束力。</w:t>
      </w:r>
    </w:p>
    <w:p w:rsidR="00B01575" w:rsidRDefault="00E60376">
      <w:pPr>
        <w:tabs>
          <w:tab w:val="left" w:pos="0"/>
          <w:tab w:val="left" w:pos="315"/>
        </w:tabs>
        <w:spacing w:line="520" w:lineRule="exact"/>
        <w:ind w:firstLineChars="200" w:firstLine="480"/>
        <w:rPr>
          <w:sz w:val="24"/>
          <w:szCs w:val="24"/>
        </w:rPr>
      </w:pPr>
      <w:r>
        <w:rPr>
          <w:rFonts w:hint="eastAsia"/>
          <w:sz w:val="24"/>
          <w:szCs w:val="24"/>
        </w:rPr>
        <w:lastRenderedPageBreak/>
        <w:t>九</w:t>
      </w:r>
      <w:r>
        <w:rPr>
          <w:sz w:val="24"/>
          <w:szCs w:val="24"/>
        </w:rPr>
        <w:t>、本合同一式份，需方留存份，供方留存份，均具同等效力，签字盖章后生效。</w:t>
      </w:r>
    </w:p>
    <w:tbl>
      <w:tblPr>
        <w:tblW w:w="0" w:type="auto"/>
        <w:tblLook w:val="04A0" w:firstRow="1" w:lastRow="0" w:firstColumn="1" w:lastColumn="0" w:noHBand="0" w:noVBand="1"/>
      </w:tblPr>
      <w:tblGrid>
        <w:gridCol w:w="4261"/>
        <w:gridCol w:w="4261"/>
      </w:tblGrid>
      <w:tr w:rsidR="00B01575">
        <w:tc>
          <w:tcPr>
            <w:tcW w:w="4261" w:type="dxa"/>
          </w:tcPr>
          <w:p w:rsidR="00B01575" w:rsidRDefault="00E60376">
            <w:pPr>
              <w:tabs>
                <w:tab w:val="left" w:pos="0"/>
                <w:tab w:val="left" w:pos="315"/>
              </w:tabs>
              <w:spacing w:line="520" w:lineRule="exact"/>
              <w:rPr>
                <w:sz w:val="24"/>
                <w:szCs w:val="24"/>
              </w:rPr>
            </w:pPr>
            <w:r>
              <w:rPr>
                <w:sz w:val="24"/>
                <w:szCs w:val="24"/>
              </w:rPr>
              <w:t>供方（公章）：</w:t>
            </w:r>
          </w:p>
        </w:tc>
        <w:tc>
          <w:tcPr>
            <w:tcW w:w="4261" w:type="dxa"/>
          </w:tcPr>
          <w:p w:rsidR="00B01575" w:rsidRDefault="00E60376">
            <w:pPr>
              <w:tabs>
                <w:tab w:val="left" w:pos="0"/>
                <w:tab w:val="left" w:pos="315"/>
              </w:tabs>
              <w:spacing w:line="520" w:lineRule="exact"/>
              <w:rPr>
                <w:sz w:val="24"/>
                <w:szCs w:val="24"/>
              </w:rPr>
            </w:pPr>
            <w:r>
              <w:rPr>
                <w:sz w:val="24"/>
                <w:szCs w:val="24"/>
              </w:rPr>
              <w:t>需方（公章）：</w:t>
            </w:r>
          </w:p>
        </w:tc>
      </w:tr>
      <w:tr w:rsidR="00B01575">
        <w:tc>
          <w:tcPr>
            <w:tcW w:w="4261" w:type="dxa"/>
          </w:tcPr>
          <w:p w:rsidR="00B01575" w:rsidRDefault="00E60376">
            <w:pPr>
              <w:tabs>
                <w:tab w:val="left" w:pos="0"/>
                <w:tab w:val="left" w:pos="315"/>
              </w:tabs>
              <w:spacing w:line="520" w:lineRule="exact"/>
              <w:rPr>
                <w:sz w:val="24"/>
                <w:szCs w:val="24"/>
              </w:rPr>
            </w:pPr>
            <w:r>
              <w:rPr>
                <w:sz w:val="24"/>
                <w:szCs w:val="24"/>
              </w:rPr>
              <w:t>地址：</w:t>
            </w:r>
          </w:p>
        </w:tc>
        <w:tc>
          <w:tcPr>
            <w:tcW w:w="4261" w:type="dxa"/>
          </w:tcPr>
          <w:p w:rsidR="00B01575" w:rsidRDefault="00E60376">
            <w:pPr>
              <w:tabs>
                <w:tab w:val="left" w:pos="0"/>
                <w:tab w:val="left" w:pos="315"/>
              </w:tabs>
              <w:spacing w:line="520" w:lineRule="exact"/>
              <w:rPr>
                <w:sz w:val="24"/>
                <w:szCs w:val="24"/>
              </w:rPr>
            </w:pPr>
            <w:r>
              <w:rPr>
                <w:sz w:val="24"/>
                <w:szCs w:val="24"/>
              </w:rPr>
              <w:t>地址：</w:t>
            </w:r>
          </w:p>
        </w:tc>
      </w:tr>
      <w:tr w:rsidR="00B01575">
        <w:tc>
          <w:tcPr>
            <w:tcW w:w="4261" w:type="dxa"/>
          </w:tcPr>
          <w:p w:rsidR="00B01575" w:rsidRDefault="00E60376">
            <w:pPr>
              <w:tabs>
                <w:tab w:val="left" w:pos="360"/>
              </w:tabs>
              <w:spacing w:line="520" w:lineRule="exact"/>
              <w:rPr>
                <w:sz w:val="24"/>
                <w:szCs w:val="24"/>
              </w:rPr>
            </w:pPr>
            <w:r>
              <w:rPr>
                <w:sz w:val="24"/>
                <w:szCs w:val="24"/>
              </w:rPr>
              <w:t>法定代表人：</w:t>
            </w:r>
          </w:p>
        </w:tc>
        <w:tc>
          <w:tcPr>
            <w:tcW w:w="4261" w:type="dxa"/>
          </w:tcPr>
          <w:p w:rsidR="00B01575" w:rsidRDefault="00E60376">
            <w:pPr>
              <w:tabs>
                <w:tab w:val="left" w:pos="360"/>
              </w:tabs>
              <w:spacing w:line="520" w:lineRule="exact"/>
              <w:rPr>
                <w:sz w:val="24"/>
                <w:szCs w:val="24"/>
              </w:rPr>
            </w:pPr>
            <w:r>
              <w:rPr>
                <w:sz w:val="24"/>
                <w:szCs w:val="24"/>
              </w:rPr>
              <w:t>法定代表人：</w:t>
            </w:r>
          </w:p>
        </w:tc>
      </w:tr>
      <w:tr w:rsidR="00B01575">
        <w:tc>
          <w:tcPr>
            <w:tcW w:w="4261" w:type="dxa"/>
          </w:tcPr>
          <w:p w:rsidR="00B01575" w:rsidRDefault="00E60376">
            <w:pPr>
              <w:tabs>
                <w:tab w:val="left" w:pos="360"/>
              </w:tabs>
              <w:spacing w:line="520" w:lineRule="exact"/>
              <w:rPr>
                <w:sz w:val="24"/>
                <w:szCs w:val="24"/>
              </w:rPr>
            </w:pPr>
            <w:r>
              <w:rPr>
                <w:sz w:val="24"/>
                <w:szCs w:val="24"/>
              </w:rPr>
              <w:t>委托代理人：</w:t>
            </w:r>
          </w:p>
        </w:tc>
        <w:tc>
          <w:tcPr>
            <w:tcW w:w="4261" w:type="dxa"/>
          </w:tcPr>
          <w:p w:rsidR="00B01575" w:rsidRDefault="00E60376">
            <w:pPr>
              <w:tabs>
                <w:tab w:val="left" w:pos="360"/>
              </w:tabs>
              <w:spacing w:line="520" w:lineRule="exact"/>
              <w:rPr>
                <w:sz w:val="24"/>
                <w:szCs w:val="24"/>
              </w:rPr>
            </w:pPr>
            <w:r>
              <w:rPr>
                <w:sz w:val="24"/>
                <w:szCs w:val="24"/>
              </w:rPr>
              <w:t>委托代理人：</w:t>
            </w:r>
          </w:p>
        </w:tc>
      </w:tr>
      <w:tr w:rsidR="00B01575">
        <w:tc>
          <w:tcPr>
            <w:tcW w:w="4261" w:type="dxa"/>
          </w:tcPr>
          <w:p w:rsidR="00B01575" w:rsidRDefault="00E60376">
            <w:pPr>
              <w:tabs>
                <w:tab w:val="left" w:pos="360"/>
              </w:tabs>
              <w:spacing w:line="520" w:lineRule="exact"/>
              <w:rPr>
                <w:sz w:val="24"/>
                <w:szCs w:val="24"/>
              </w:rPr>
            </w:pPr>
            <w:r>
              <w:rPr>
                <w:sz w:val="24"/>
                <w:szCs w:val="24"/>
              </w:rPr>
              <w:t>电话：</w:t>
            </w:r>
          </w:p>
        </w:tc>
        <w:tc>
          <w:tcPr>
            <w:tcW w:w="4261" w:type="dxa"/>
          </w:tcPr>
          <w:p w:rsidR="00B01575" w:rsidRDefault="00E60376">
            <w:pPr>
              <w:tabs>
                <w:tab w:val="left" w:pos="360"/>
              </w:tabs>
              <w:spacing w:line="520" w:lineRule="exact"/>
              <w:rPr>
                <w:sz w:val="24"/>
                <w:szCs w:val="24"/>
              </w:rPr>
            </w:pPr>
            <w:r>
              <w:rPr>
                <w:sz w:val="24"/>
                <w:szCs w:val="24"/>
              </w:rPr>
              <w:t>电话：</w:t>
            </w:r>
          </w:p>
        </w:tc>
      </w:tr>
    </w:tbl>
    <w:p w:rsidR="00B01575" w:rsidRDefault="00B01575">
      <w:pPr>
        <w:rPr>
          <w:sz w:val="24"/>
          <w:szCs w:val="24"/>
        </w:rPr>
      </w:pPr>
    </w:p>
    <w:p w:rsidR="00B01575" w:rsidRDefault="00E60376">
      <w:pPr>
        <w:rPr>
          <w:szCs w:val="24"/>
        </w:rPr>
      </w:pPr>
      <w:r>
        <w:rPr>
          <w:sz w:val="24"/>
          <w:szCs w:val="24"/>
        </w:rPr>
        <w:t>时间：</w:t>
      </w:r>
      <w:r>
        <w:rPr>
          <w:sz w:val="24"/>
          <w:szCs w:val="24"/>
        </w:rPr>
        <w:t>20</w:t>
      </w:r>
      <w:r>
        <w:rPr>
          <w:sz w:val="24"/>
          <w:szCs w:val="24"/>
        </w:rPr>
        <w:t>年月日</w:t>
      </w:r>
    </w:p>
    <w:p w:rsidR="00B01575" w:rsidRDefault="00E60376">
      <w:pPr>
        <w:jc w:val="center"/>
        <w:rPr>
          <w:b/>
          <w:sz w:val="30"/>
          <w:szCs w:val="30"/>
        </w:rPr>
      </w:pPr>
      <w:r>
        <w:rPr>
          <w:b/>
          <w:sz w:val="30"/>
          <w:szCs w:val="30"/>
        </w:rPr>
        <w:br w:type="page"/>
      </w:r>
      <w:r>
        <w:rPr>
          <w:b/>
          <w:sz w:val="30"/>
          <w:szCs w:val="30"/>
        </w:rPr>
        <w:lastRenderedPageBreak/>
        <w:t>合同特殊条款</w:t>
      </w:r>
    </w:p>
    <w:p w:rsidR="00B01575" w:rsidRDefault="00B01575">
      <w:pPr>
        <w:tabs>
          <w:tab w:val="left" w:pos="360"/>
        </w:tabs>
        <w:spacing w:line="520" w:lineRule="exact"/>
        <w:ind w:firstLineChars="171" w:firstLine="410"/>
        <w:rPr>
          <w:color w:val="000000"/>
          <w:sz w:val="24"/>
          <w:szCs w:val="24"/>
        </w:rPr>
      </w:pPr>
    </w:p>
    <w:p w:rsidR="00B01575" w:rsidRDefault="00E60376">
      <w:pPr>
        <w:tabs>
          <w:tab w:val="left" w:pos="360"/>
        </w:tabs>
        <w:spacing w:line="520" w:lineRule="exact"/>
        <w:ind w:firstLineChars="171" w:firstLine="410"/>
        <w:rPr>
          <w:color w:val="000000"/>
          <w:sz w:val="24"/>
          <w:szCs w:val="24"/>
        </w:rPr>
      </w:pPr>
      <w:r>
        <w:rPr>
          <w:color w:val="000000"/>
          <w:sz w:val="24"/>
          <w:szCs w:val="24"/>
        </w:rPr>
        <w:t>合同特殊条款是合同一般条款的补充和修改。如果两者之间有抵触，应以特殊条款为准。</w:t>
      </w:r>
    </w:p>
    <w:p w:rsidR="00B01575" w:rsidRDefault="00E60376">
      <w:pPr>
        <w:tabs>
          <w:tab w:val="left" w:pos="360"/>
        </w:tabs>
        <w:spacing w:line="520" w:lineRule="exact"/>
        <w:ind w:firstLineChars="171" w:firstLine="410"/>
        <w:rPr>
          <w:color w:val="000000"/>
          <w:sz w:val="24"/>
          <w:szCs w:val="24"/>
        </w:rPr>
      </w:pP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B01575" w:rsidRDefault="00B01575">
      <w:pPr>
        <w:tabs>
          <w:tab w:val="left" w:pos="360"/>
        </w:tabs>
        <w:spacing w:line="520" w:lineRule="exact"/>
        <w:ind w:firstLineChars="171" w:firstLine="410"/>
        <w:rPr>
          <w:sz w:val="24"/>
          <w:szCs w:val="24"/>
        </w:rPr>
      </w:pPr>
    </w:p>
    <w:p w:rsidR="00B01575" w:rsidRDefault="00B01575">
      <w:pPr>
        <w:tabs>
          <w:tab w:val="left" w:pos="360"/>
        </w:tabs>
        <w:spacing w:line="520" w:lineRule="exact"/>
        <w:ind w:firstLineChars="171" w:firstLine="410"/>
        <w:rPr>
          <w:sz w:val="24"/>
          <w:szCs w:val="24"/>
        </w:rPr>
        <w:sectPr w:rsidR="00B01575">
          <w:headerReference w:type="default" r:id="rId16"/>
          <w:pgSz w:w="11906" w:h="16838"/>
          <w:pgMar w:top="1440" w:right="1800" w:bottom="1440" w:left="1800" w:header="851" w:footer="992" w:gutter="0"/>
          <w:cols w:space="720"/>
          <w:docGrid w:type="lines" w:linePitch="312"/>
        </w:sectPr>
      </w:pPr>
    </w:p>
    <w:p w:rsidR="00B01575" w:rsidRDefault="00E60376">
      <w:pPr>
        <w:pStyle w:val="3"/>
        <w:jc w:val="center"/>
      </w:pPr>
      <w:bookmarkStart w:id="29" w:name="_Toc411426753"/>
      <w:r>
        <w:lastRenderedPageBreak/>
        <w:t>第五部分响应文件格式</w:t>
      </w:r>
      <w:bookmarkEnd w:id="29"/>
    </w:p>
    <w:p w:rsidR="00B01575" w:rsidRDefault="00B01575">
      <w:pPr>
        <w:autoSpaceDE w:val="0"/>
        <w:autoSpaceDN w:val="0"/>
        <w:adjustRightInd w:val="0"/>
        <w:spacing w:line="520" w:lineRule="exact"/>
        <w:rPr>
          <w:b/>
          <w:kern w:val="0"/>
          <w:sz w:val="24"/>
        </w:rPr>
      </w:pPr>
    </w:p>
    <w:p w:rsidR="00B01575" w:rsidRDefault="00B01575">
      <w:pPr>
        <w:autoSpaceDE w:val="0"/>
        <w:autoSpaceDN w:val="0"/>
        <w:adjustRightInd w:val="0"/>
        <w:spacing w:line="520" w:lineRule="exact"/>
        <w:rPr>
          <w:b/>
          <w:kern w:val="0"/>
          <w:sz w:val="24"/>
        </w:rPr>
      </w:pPr>
    </w:p>
    <w:p w:rsidR="00B01575" w:rsidRDefault="00E60376">
      <w:pPr>
        <w:autoSpaceDE w:val="0"/>
        <w:autoSpaceDN w:val="0"/>
        <w:adjustRightInd w:val="0"/>
        <w:jc w:val="center"/>
        <w:rPr>
          <w:rFonts w:eastAsia="华文行楷"/>
          <w:kern w:val="0"/>
          <w:sz w:val="144"/>
          <w:szCs w:val="144"/>
        </w:rPr>
      </w:pPr>
      <w:r>
        <w:rPr>
          <w:rFonts w:eastAsia="方正行楷简体"/>
          <w:sz w:val="160"/>
          <w:szCs w:val="84"/>
        </w:rPr>
        <w:t>响应文件</w:t>
      </w:r>
    </w:p>
    <w:p w:rsidR="00B01575" w:rsidRDefault="00E60376">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hint="eastAsia"/>
          <w:b/>
          <w:color w:val="FF0000"/>
          <w:kern w:val="0"/>
          <w:sz w:val="36"/>
          <w:szCs w:val="36"/>
        </w:rPr>
        <w:t>加盖电子签章</w:t>
      </w:r>
      <w:r>
        <w:rPr>
          <w:rFonts w:eastAsia="楷体_GB2312"/>
          <w:b/>
          <w:color w:val="FF0000"/>
          <w:kern w:val="0"/>
          <w:sz w:val="36"/>
          <w:szCs w:val="36"/>
        </w:rPr>
        <w:t>）</w:t>
      </w:r>
    </w:p>
    <w:p w:rsidR="00B01575" w:rsidRDefault="00B01575">
      <w:pPr>
        <w:autoSpaceDE w:val="0"/>
        <w:autoSpaceDN w:val="0"/>
        <w:adjustRightInd w:val="0"/>
        <w:spacing w:line="520" w:lineRule="exact"/>
        <w:rPr>
          <w:b/>
          <w:kern w:val="0"/>
          <w:sz w:val="24"/>
        </w:rPr>
      </w:pPr>
    </w:p>
    <w:p w:rsidR="00B01575" w:rsidRDefault="00E60376">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B01575" w:rsidRDefault="00B01575">
      <w:pPr>
        <w:autoSpaceDE w:val="0"/>
        <w:autoSpaceDN w:val="0"/>
        <w:adjustRightInd w:val="0"/>
        <w:spacing w:line="520" w:lineRule="exact"/>
        <w:rPr>
          <w:b/>
          <w:kern w:val="0"/>
          <w:sz w:val="24"/>
        </w:rPr>
      </w:pP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b/>
          <w:sz w:val="34"/>
          <w:szCs w:val="34"/>
        </w:rPr>
        <w:t>项目编号：</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b/>
          <w:sz w:val="34"/>
          <w:szCs w:val="34"/>
        </w:rPr>
        <w:t>项目名称：</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所投包号：</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B01575" w:rsidRDefault="00B01575">
      <w:pPr>
        <w:spacing w:beforeLines="30" w:before="93" w:afterLines="70" w:after="218" w:line="540" w:lineRule="exact"/>
        <w:ind w:leftChars="300" w:left="630"/>
        <w:rPr>
          <w:rFonts w:eastAsia="方正楷体简体"/>
          <w:b/>
          <w:sz w:val="34"/>
          <w:szCs w:val="34"/>
        </w:rPr>
      </w:pPr>
    </w:p>
    <w:p w:rsidR="00B01575" w:rsidRDefault="00B01575">
      <w:pPr>
        <w:spacing w:beforeLines="30" w:before="93" w:afterLines="70" w:after="218" w:line="540" w:lineRule="exact"/>
        <w:ind w:leftChars="300" w:left="630"/>
        <w:rPr>
          <w:rFonts w:eastAsia="方正楷体简体"/>
          <w:b/>
          <w:sz w:val="34"/>
          <w:szCs w:val="34"/>
        </w:rPr>
      </w:pP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B01575" w:rsidRDefault="00E60376">
      <w:pPr>
        <w:autoSpaceDN w:val="0"/>
        <w:spacing w:line="360" w:lineRule="auto"/>
        <w:jc w:val="center"/>
        <w:rPr>
          <w:b/>
          <w:bCs/>
          <w:sz w:val="24"/>
        </w:rPr>
      </w:pPr>
      <w:r>
        <w:rPr>
          <w:b/>
          <w:sz w:val="24"/>
        </w:rPr>
        <w:br w:type="page"/>
      </w:r>
      <w:r>
        <w:rPr>
          <w:rFonts w:hint="eastAsia"/>
          <w:b/>
          <w:sz w:val="24"/>
        </w:rPr>
        <w:lastRenderedPageBreak/>
        <w:t>第一阶段</w:t>
      </w:r>
      <w:r>
        <w:rPr>
          <w:rFonts w:hint="eastAsia"/>
          <w:b/>
          <w:bCs/>
          <w:sz w:val="24"/>
        </w:rPr>
        <w:t>响应文件总目录</w:t>
      </w:r>
    </w:p>
    <w:p w:rsidR="00B01575" w:rsidRDefault="00B01575">
      <w:pPr>
        <w:autoSpaceDN w:val="0"/>
        <w:spacing w:line="360" w:lineRule="auto"/>
        <w:jc w:val="center"/>
        <w:rPr>
          <w:b/>
          <w:bCs/>
          <w:sz w:val="24"/>
        </w:rPr>
      </w:pPr>
    </w:p>
    <w:p w:rsidR="00B01575" w:rsidRDefault="00E60376">
      <w:pPr>
        <w:autoSpaceDN w:val="0"/>
        <w:spacing w:line="360" w:lineRule="auto"/>
        <w:jc w:val="center"/>
        <w:rPr>
          <w:b/>
          <w:bCs/>
          <w:sz w:val="24"/>
        </w:rPr>
      </w:pPr>
      <w:r>
        <w:rPr>
          <w:rFonts w:hint="eastAsia"/>
          <w:b/>
          <w:bCs/>
          <w:sz w:val="24"/>
        </w:rPr>
        <w:t>（供应商自行编制）</w:t>
      </w:r>
    </w:p>
    <w:p w:rsidR="00B01575" w:rsidRDefault="00E60376">
      <w:pPr>
        <w:widowControl/>
        <w:spacing w:line="360" w:lineRule="auto"/>
        <w:jc w:val="center"/>
        <w:rPr>
          <w:b/>
          <w:sz w:val="24"/>
        </w:rPr>
      </w:pPr>
      <w:r>
        <w:rPr>
          <w:b/>
          <w:sz w:val="24"/>
        </w:rPr>
        <w:br w:type="page"/>
      </w:r>
      <w:r>
        <w:rPr>
          <w:rFonts w:hint="eastAsia"/>
          <w:b/>
          <w:sz w:val="24"/>
        </w:rPr>
        <w:lastRenderedPageBreak/>
        <w:t>评分因素及评标标准页码检索</w:t>
      </w:r>
    </w:p>
    <w:p w:rsidR="00B01575" w:rsidRDefault="00B01575">
      <w:pPr>
        <w:widowControl/>
        <w:spacing w:line="360" w:lineRule="auto"/>
        <w:jc w:val="center"/>
        <w:rPr>
          <w:b/>
          <w:sz w:val="24"/>
        </w:rPr>
      </w:pPr>
    </w:p>
    <w:p w:rsidR="00B01575" w:rsidRDefault="00E60376">
      <w:pPr>
        <w:widowControl/>
        <w:spacing w:line="360" w:lineRule="auto"/>
        <w:jc w:val="center"/>
        <w:rPr>
          <w:b/>
          <w:bCs/>
          <w:sz w:val="24"/>
        </w:rPr>
      </w:pPr>
      <w:r>
        <w:rPr>
          <w:rFonts w:hint="eastAsia"/>
          <w:b/>
          <w:bCs/>
          <w:sz w:val="24"/>
        </w:rPr>
        <w:t>（供应商按磋商文件“评分因素及评标标准”中除涉及价格的评分项外的每个评分项逐项列明页码）</w:t>
      </w:r>
    </w:p>
    <w:p w:rsidR="00B01575" w:rsidRDefault="00E60376">
      <w:pPr>
        <w:spacing w:line="460" w:lineRule="exact"/>
        <w:rPr>
          <w:b/>
          <w:sz w:val="24"/>
        </w:rPr>
      </w:pPr>
      <w:r>
        <w:rPr>
          <w:b/>
          <w:sz w:val="24"/>
        </w:rPr>
        <w:br w:type="page"/>
      </w:r>
      <w:r>
        <w:rPr>
          <w:b/>
          <w:sz w:val="24"/>
        </w:rPr>
        <w:lastRenderedPageBreak/>
        <w:t>附件</w:t>
      </w:r>
      <w:r>
        <w:rPr>
          <w:b/>
          <w:sz w:val="24"/>
        </w:rPr>
        <w:t>1</w:t>
      </w:r>
    </w:p>
    <w:p w:rsidR="00B01575" w:rsidRDefault="00E60376">
      <w:pPr>
        <w:tabs>
          <w:tab w:val="left" w:pos="360"/>
        </w:tabs>
        <w:spacing w:line="560" w:lineRule="exact"/>
        <w:jc w:val="center"/>
        <w:rPr>
          <w:b/>
          <w:sz w:val="24"/>
        </w:rPr>
      </w:pPr>
      <w:r>
        <w:rPr>
          <w:b/>
          <w:sz w:val="24"/>
        </w:rPr>
        <w:t>响应书</w:t>
      </w:r>
    </w:p>
    <w:p w:rsidR="00B01575" w:rsidRDefault="00E60376">
      <w:pPr>
        <w:autoSpaceDE w:val="0"/>
        <w:autoSpaceDN w:val="0"/>
        <w:adjustRightInd w:val="0"/>
        <w:spacing w:line="520" w:lineRule="exact"/>
        <w:jc w:val="left"/>
        <w:rPr>
          <w:kern w:val="0"/>
          <w:sz w:val="24"/>
        </w:rPr>
      </w:pPr>
      <w:r>
        <w:rPr>
          <w:kern w:val="0"/>
          <w:sz w:val="24"/>
        </w:rPr>
        <w:t>致：天津市滨海新区政府采购中心</w:t>
      </w:r>
    </w:p>
    <w:p w:rsidR="00B01575" w:rsidRDefault="00E60376">
      <w:pPr>
        <w:autoSpaceDE w:val="0"/>
        <w:autoSpaceDN w:val="0"/>
        <w:adjustRightInd w:val="0"/>
        <w:spacing w:line="360" w:lineRule="auto"/>
        <w:ind w:firstLine="480"/>
        <w:jc w:val="left"/>
        <w:rPr>
          <w:kern w:val="0"/>
          <w:sz w:val="24"/>
        </w:rPr>
      </w:pPr>
      <w:r>
        <w:rPr>
          <w:kern w:val="0"/>
          <w:sz w:val="24"/>
        </w:rPr>
        <w:t>根据贵方为</w:t>
      </w:r>
      <w:r>
        <w:rPr>
          <w:rFonts w:hint="eastAsia"/>
          <w:kern w:val="0"/>
          <w:sz w:val="24"/>
        </w:rPr>
        <w:t>项目</w:t>
      </w:r>
      <w:r>
        <w:rPr>
          <w:kern w:val="0"/>
          <w:sz w:val="24"/>
        </w:rPr>
        <w:t>的磋商邀请（项目编号：），签字代表（姓名职务）经正式授权并代表</w:t>
      </w:r>
      <w:r>
        <w:rPr>
          <w:rFonts w:hint="eastAsia"/>
          <w:kern w:val="0"/>
          <w:sz w:val="24"/>
        </w:rPr>
        <w:t>我公司</w:t>
      </w:r>
      <w:r>
        <w:rPr>
          <w:kern w:val="0"/>
          <w:sz w:val="24"/>
        </w:rPr>
        <w:t>（供应商名称、地址）</w:t>
      </w:r>
      <w:r>
        <w:rPr>
          <w:sz w:val="24"/>
        </w:rPr>
        <w:t>提交</w:t>
      </w:r>
      <w:r>
        <w:rPr>
          <w:rFonts w:hint="eastAsia"/>
          <w:sz w:val="24"/>
        </w:rPr>
        <w:t>网上应答及上传加盖电子签章的响应文件</w:t>
      </w:r>
      <w:r>
        <w:rPr>
          <w:sz w:val="24"/>
        </w:rPr>
        <w:t>。</w:t>
      </w:r>
    </w:p>
    <w:p w:rsidR="00B01575" w:rsidRDefault="00E60376">
      <w:pPr>
        <w:autoSpaceDE w:val="0"/>
        <w:autoSpaceDN w:val="0"/>
        <w:adjustRightInd w:val="0"/>
        <w:spacing w:line="360" w:lineRule="auto"/>
        <w:jc w:val="left"/>
        <w:rPr>
          <w:kern w:val="0"/>
          <w:sz w:val="24"/>
        </w:rPr>
      </w:pPr>
      <w:r>
        <w:rPr>
          <w:kern w:val="0"/>
          <w:sz w:val="24"/>
        </w:rPr>
        <w:t>据此函，签字代表宣布同意如下：</w:t>
      </w:r>
    </w:p>
    <w:p w:rsidR="00B01575" w:rsidRDefault="00E60376">
      <w:pPr>
        <w:numPr>
          <w:ilvl w:val="0"/>
          <w:numId w:val="6"/>
        </w:numPr>
        <w:spacing w:line="360" w:lineRule="auto"/>
        <w:ind w:left="0" w:firstLineChars="200" w:firstLine="480"/>
        <w:jc w:val="left"/>
        <w:rPr>
          <w:sz w:val="24"/>
        </w:rPr>
      </w:pPr>
      <w:r>
        <w:rPr>
          <w:sz w:val="24"/>
        </w:rPr>
        <w:t>我公司将按磋商文件的规定履行合同责任和义务。</w:t>
      </w:r>
    </w:p>
    <w:p w:rsidR="00B01575" w:rsidRDefault="00E60376">
      <w:pPr>
        <w:numPr>
          <w:ilvl w:val="0"/>
          <w:numId w:val="6"/>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B01575" w:rsidRDefault="00E60376">
      <w:pPr>
        <w:numPr>
          <w:ilvl w:val="0"/>
          <w:numId w:val="6"/>
        </w:numPr>
        <w:spacing w:line="360" w:lineRule="auto"/>
        <w:ind w:left="0" w:firstLineChars="200" w:firstLine="480"/>
        <w:jc w:val="left"/>
        <w:rPr>
          <w:sz w:val="24"/>
        </w:rPr>
      </w:pPr>
      <w:r>
        <w:rPr>
          <w:sz w:val="24"/>
        </w:rPr>
        <w:t>我公司的磋商有效期为开标之日起</w:t>
      </w:r>
      <w:r>
        <w:rPr>
          <w:sz w:val="24"/>
        </w:rPr>
        <w:t>60</w:t>
      </w:r>
      <w:r>
        <w:rPr>
          <w:sz w:val="24"/>
        </w:rPr>
        <w:t>天。</w:t>
      </w:r>
    </w:p>
    <w:p w:rsidR="00B01575" w:rsidRDefault="00E60376">
      <w:pPr>
        <w:numPr>
          <w:ilvl w:val="0"/>
          <w:numId w:val="6"/>
        </w:numPr>
        <w:spacing w:line="360" w:lineRule="auto"/>
        <w:ind w:left="0" w:firstLineChars="200" w:firstLine="480"/>
        <w:jc w:val="left"/>
        <w:rPr>
          <w:sz w:val="24"/>
        </w:rPr>
      </w:pPr>
      <w:r>
        <w:rPr>
          <w:sz w:val="24"/>
        </w:rPr>
        <w:t>我公司同意按照采购方要求提供的与磋商有关的一切数据或资料，并声明响应文件及所提供的一切资料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B01575" w:rsidRDefault="00E60376">
      <w:pPr>
        <w:numPr>
          <w:ilvl w:val="0"/>
          <w:numId w:val="6"/>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B01575" w:rsidRDefault="00E60376">
      <w:pPr>
        <w:numPr>
          <w:ilvl w:val="0"/>
          <w:numId w:val="6"/>
        </w:numPr>
        <w:spacing w:line="360" w:lineRule="auto"/>
        <w:ind w:left="0" w:firstLineChars="200" w:firstLine="480"/>
        <w:jc w:val="left"/>
        <w:rPr>
          <w:sz w:val="24"/>
        </w:rPr>
      </w:pPr>
      <w:r>
        <w:rPr>
          <w:sz w:val="24"/>
        </w:rPr>
        <w:t>我公司已熟知贵中心关于本项目电子磋商的要求和规定，我公司</w:t>
      </w:r>
      <w:proofErr w:type="gramStart"/>
      <w:r>
        <w:rPr>
          <w:sz w:val="24"/>
        </w:rPr>
        <w:t>完全响应</w:t>
      </w:r>
      <w:proofErr w:type="gramEnd"/>
      <w:r>
        <w:rPr>
          <w:sz w:val="24"/>
        </w:rPr>
        <w:t>本次磋商通过网上应答进行的方式，我方承诺磋商数据以应答截止时间贵中心网络服务器数据库的记录为准，一切因网络通信或我方操作失误造成的应答数据错误或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B01575" w:rsidRDefault="00E60376">
      <w:pPr>
        <w:numPr>
          <w:ilvl w:val="0"/>
          <w:numId w:val="6"/>
        </w:numPr>
        <w:spacing w:line="360" w:lineRule="auto"/>
        <w:ind w:left="0" w:firstLineChars="200" w:firstLine="480"/>
        <w:jc w:val="left"/>
        <w:rPr>
          <w:sz w:val="24"/>
        </w:rPr>
      </w:pP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B01575" w:rsidRDefault="00E60376">
      <w:pPr>
        <w:numPr>
          <w:ilvl w:val="0"/>
          <w:numId w:val="6"/>
        </w:numPr>
        <w:spacing w:line="360" w:lineRule="auto"/>
        <w:ind w:left="0" w:firstLineChars="200" w:firstLine="480"/>
        <w:jc w:val="left"/>
        <w:rPr>
          <w:sz w:val="24"/>
        </w:rPr>
      </w:pP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lastRenderedPageBreak/>
        <w:t>（</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磋商截止日前</w:t>
      </w:r>
      <w:r>
        <w:rPr>
          <w:rFonts w:hint="eastAsia"/>
          <w:sz w:val="24"/>
          <w:szCs w:val="24"/>
        </w:rPr>
        <w:t>3</w:t>
      </w:r>
      <w:r>
        <w:rPr>
          <w:rFonts w:hint="eastAsia"/>
          <w:sz w:val="24"/>
          <w:szCs w:val="24"/>
        </w:rPr>
        <w:t>年在经营活动中没有重大违法记录</w:t>
      </w:r>
      <w:r>
        <w:rPr>
          <w:rFonts w:hint="eastAsia"/>
          <w:sz w:val="24"/>
        </w:rPr>
        <w:t>。</w:t>
      </w:r>
    </w:p>
    <w:p w:rsidR="00B01575" w:rsidRDefault="00E60376">
      <w:pPr>
        <w:numPr>
          <w:ilvl w:val="0"/>
          <w:numId w:val="6"/>
        </w:numPr>
        <w:spacing w:line="360" w:lineRule="auto"/>
        <w:ind w:left="0" w:firstLineChars="200" w:firstLine="480"/>
        <w:jc w:val="left"/>
        <w:rPr>
          <w:sz w:val="24"/>
        </w:rPr>
      </w:pPr>
      <w:r>
        <w:rPr>
          <w:sz w:val="24"/>
        </w:rPr>
        <w:t>我公司若成交，</w:t>
      </w:r>
      <w:proofErr w:type="gramStart"/>
      <w:r>
        <w:rPr>
          <w:sz w:val="24"/>
        </w:rPr>
        <w:t>本承诺</w:t>
      </w:r>
      <w:proofErr w:type="gramEnd"/>
      <w:r>
        <w:rPr>
          <w:sz w:val="24"/>
        </w:rPr>
        <w:t>将成为合同不可分割的一部分，与合同具有同等的法律效力。</w:t>
      </w:r>
    </w:p>
    <w:p w:rsidR="00B01575" w:rsidRDefault="00E60376">
      <w:pPr>
        <w:numPr>
          <w:ilvl w:val="0"/>
          <w:numId w:val="6"/>
        </w:numPr>
        <w:spacing w:line="360" w:lineRule="auto"/>
        <w:ind w:left="0" w:firstLineChars="200" w:firstLine="480"/>
        <w:jc w:val="left"/>
        <w:rPr>
          <w:sz w:val="24"/>
        </w:rPr>
      </w:pPr>
      <w:r>
        <w:rPr>
          <w:sz w:val="24"/>
        </w:rPr>
        <w:t>如违反上述承诺，我公司磋商无效且接受相关部门依法</w:t>
      </w:r>
      <w:proofErr w:type="gramStart"/>
      <w:r>
        <w:rPr>
          <w:sz w:val="24"/>
        </w:rPr>
        <w:t>作出</w:t>
      </w:r>
      <w:proofErr w:type="gramEnd"/>
      <w:r>
        <w:rPr>
          <w:sz w:val="24"/>
        </w:rPr>
        <w:t>的处罚，并承担通过</w:t>
      </w:r>
      <w:r>
        <w:rPr>
          <w:sz w:val="24"/>
        </w:rPr>
        <w:t>“</w:t>
      </w:r>
      <w:r>
        <w:rPr>
          <w:sz w:val="24"/>
        </w:rPr>
        <w:t>天津市政府采购网</w:t>
      </w:r>
      <w:r>
        <w:rPr>
          <w:sz w:val="24"/>
        </w:rPr>
        <w:t>”</w:t>
      </w:r>
      <w:r>
        <w:rPr>
          <w:sz w:val="24"/>
        </w:rPr>
        <w:t>等相关媒体予以公布的任何风险和责任。</w:t>
      </w:r>
    </w:p>
    <w:p w:rsidR="00B01575" w:rsidRDefault="00E60376">
      <w:pPr>
        <w:numPr>
          <w:ilvl w:val="0"/>
          <w:numId w:val="6"/>
        </w:numPr>
        <w:spacing w:line="360" w:lineRule="auto"/>
        <w:ind w:left="0" w:firstLineChars="200" w:firstLine="480"/>
        <w:jc w:val="left"/>
        <w:rPr>
          <w:sz w:val="24"/>
        </w:rPr>
      </w:pPr>
      <w:r>
        <w:rPr>
          <w:sz w:val="24"/>
        </w:rPr>
        <w:t>与本磋商有关的一切正式往来通讯请寄：</w:t>
      </w:r>
    </w:p>
    <w:p w:rsidR="00B01575" w:rsidRDefault="00B01575">
      <w:pPr>
        <w:spacing w:line="360" w:lineRule="auto"/>
        <w:ind w:firstLineChars="200" w:firstLine="480"/>
        <w:rPr>
          <w:sz w:val="24"/>
        </w:rPr>
      </w:pPr>
    </w:p>
    <w:p w:rsidR="00B01575" w:rsidRDefault="00E60376">
      <w:pPr>
        <w:spacing w:line="360" w:lineRule="auto"/>
        <w:ind w:firstLineChars="200" w:firstLine="480"/>
        <w:rPr>
          <w:sz w:val="24"/>
        </w:rPr>
      </w:pPr>
      <w:r>
        <w:rPr>
          <w:sz w:val="24"/>
        </w:rPr>
        <w:t>地址：</w:t>
      </w:r>
    </w:p>
    <w:p w:rsidR="00B01575" w:rsidRDefault="00E60376">
      <w:pPr>
        <w:spacing w:line="360" w:lineRule="auto"/>
        <w:ind w:firstLineChars="200" w:firstLine="480"/>
        <w:rPr>
          <w:sz w:val="24"/>
        </w:rPr>
      </w:pPr>
      <w:r>
        <w:rPr>
          <w:sz w:val="24"/>
        </w:rPr>
        <w:t>邮政编码：</w:t>
      </w:r>
    </w:p>
    <w:p w:rsidR="00B01575" w:rsidRDefault="00E60376">
      <w:pPr>
        <w:spacing w:line="360" w:lineRule="auto"/>
        <w:ind w:firstLineChars="200" w:firstLine="480"/>
        <w:rPr>
          <w:sz w:val="24"/>
        </w:rPr>
      </w:pPr>
      <w:r>
        <w:rPr>
          <w:sz w:val="24"/>
        </w:rPr>
        <w:t>电话：</w:t>
      </w:r>
    </w:p>
    <w:p w:rsidR="00B01575" w:rsidRDefault="00E60376">
      <w:pPr>
        <w:spacing w:line="360" w:lineRule="auto"/>
        <w:ind w:firstLineChars="200" w:firstLine="480"/>
        <w:rPr>
          <w:sz w:val="24"/>
        </w:rPr>
      </w:pPr>
      <w:r>
        <w:rPr>
          <w:sz w:val="24"/>
        </w:rPr>
        <w:t>传真：</w:t>
      </w:r>
    </w:p>
    <w:p w:rsidR="00B01575" w:rsidRDefault="00E60376">
      <w:pPr>
        <w:spacing w:line="360" w:lineRule="auto"/>
        <w:ind w:firstLineChars="1700" w:firstLine="4080"/>
        <w:rPr>
          <w:sz w:val="24"/>
        </w:rPr>
      </w:pPr>
      <w:r>
        <w:rPr>
          <w:sz w:val="24"/>
        </w:rPr>
        <w:t>供应商名称：</w:t>
      </w:r>
    </w:p>
    <w:p w:rsidR="00B01575" w:rsidRDefault="00E60376">
      <w:pPr>
        <w:spacing w:line="360" w:lineRule="auto"/>
        <w:ind w:firstLineChars="1700" w:firstLine="4080"/>
        <w:rPr>
          <w:sz w:val="24"/>
        </w:rPr>
      </w:pPr>
      <w:r>
        <w:rPr>
          <w:sz w:val="24"/>
        </w:rPr>
        <w:t>日期：年月日</w:t>
      </w:r>
    </w:p>
    <w:p w:rsidR="00B01575" w:rsidRDefault="00E60376">
      <w:pPr>
        <w:tabs>
          <w:tab w:val="left" w:pos="360"/>
        </w:tabs>
        <w:spacing w:afterLines="100" w:after="312" w:line="360" w:lineRule="auto"/>
        <w:rPr>
          <w:b/>
          <w:sz w:val="24"/>
        </w:rPr>
      </w:pPr>
      <w:r>
        <w:rPr>
          <w:b/>
          <w:sz w:val="24"/>
        </w:rPr>
        <w:br w:type="page"/>
      </w:r>
      <w:bookmarkStart w:id="30" w:name="OLE_LINK12"/>
      <w:bookmarkStart w:id="31" w:name="OLE_LINK11"/>
      <w:bookmarkStart w:id="32" w:name="OLE_LINK8"/>
      <w:bookmarkStart w:id="33" w:name="OLE_LINK19"/>
      <w:r>
        <w:rPr>
          <w:rFonts w:hAnsiTheme="minorEastAsia"/>
          <w:b/>
          <w:sz w:val="24"/>
        </w:rPr>
        <w:lastRenderedPageBreak/>
        <w:t>附件</w:t>
      </w:r>
      <w:r>
        <w:rPr>
          <w:rFonts w:hint="eastAsia"/>
          <w:b/>
          <w:sz w:val="24"/>
        </w:rPr>
        <w:t>2</w:t>
      </w:r>
    </w:p>
    <w:p w:rsidR="00B01575" w:rsidRDefault="00E60376">
      <w:pPr>
        <w:ind w:right="84"/>
        <w:jc w:val="center"/>
        <w:rPr>
          <w:b/>
          <w:sz w:val="24"/>
        </w:rPr>
      </w:pPr>
      <w:r>
        <w:rPr>
          <w:rFonts w:hint="eastAsia"/>
          <w:b/>
          <w:sz w:val="24"/>
        </w:rPr>
        <w:t>供应商资格声明函</w:t>
      </w:r>
    </w:p>
    <w:p w:rsidR="00B01575" w:rsidRDefault="00B01575">
      <w:pPr>
        <w:spacing w:line="360" w:lineRule="auto"/>
        <w:ind w:firstLine="420"/>
        <w:jc w:val="center"/>
        <w:rPr>
          <w:b/>
          <w:sz w:val="24"/>
        </w:rPr>
      </w:pPr>
    </w:p>
    <w:p w:rsidR="00B01575" w:rsidRDefault="00E60376">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B01575" w:rsidRDefault="00E60376">
      <w:pPr>
        <w:spacing w:line="360" w:lineRule="auto"/>
        <w:ind w:firstLineChars="200" w:firstLine="480"/>
        <w:rPr>
          <w:sz w:val="24"/>
        </w:rPr>
      </w:pPr>
      <w:r>
        <w:rPr>
          <w:rFonts w:hint="eastAsia"/>
          <w:sz w:val="24"/>
        </w:rPr>
        <w:t>我单位自愿参与本项目的政府采购活动，郑重承诺如下：</w:t>
      </w:r>
    </w:p>
    <w:p w:rsidR="00B01575" w:rsidRDefault="00E60376">
      <w:pPr>
        <w:spacing w:line="360" w:lineRule="auto"/>
        <w:ind w:firstLineChars="200" w:firstLine="480"/>
        <w:rPr>
          <w:sz w:val="24"/>
        </w:rPr>
      </w:pPr>
      <w:r>
        <w:rPr>
          <w:rFonts w:hint="eastAsia"/>
          <w:sz w:val="24"/>
        </w:rPr>
        <w:t>（一）我单位具有良好的商业信誉和健全的财务会计制度；</w:t>
      </w:r>
    </w:p>
    <w:p w:rsidR="00B01575" w:rsidRDefault="00E60376">
      <w:pPr>
        <w:spacing w:line="360" w:lineRule="auto"/>
        <w:ind w:firstLineChars="200" w:firstLine="480"/>
        <w:rPr>
          <w:sz w:val="24"/>
        </w:rPr>
      </w:pPr>
      <w:r>
        <w:rPr>
          <w:rFonts w:hint="eastAsia"/>
          <w:sz w:val="24"/>
        </w:rPr>
        <w:t>（二）我单位依法缴纳税收和社会保障资金；</w:t>
      </w:r>
    </w:p>
    <w:p w:rsidR="00B01575" w:rsidRDefault="00E60376">
      <w:pPr>
        <w:spacing w:line="360" w:lineRule="auto"/>
        <w:ind w:firstLineChars="200" w:firstLine="480"/>
        <w:rPr>
          <w:sz w:val="24"/>
        </w:rPr>
      </w:pPr>
      <w:r>
        <w:rPr>
          <w:rFonts w:hint="eastAsia"/>
          <w:sz w:val="24"/>
        </w:rPr>
        <w:t>（三）我单位具备履行合同所必需的设备和专业技术能力；</w:t>
      </w:r>
    </w:p>
    <w:p w:rsidR="00B01575" w:rsidRDefault="00E60376">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年我单位在经营活动中没有重大违法记录（截至提交响应文件截止日成立不足</w:t>
      </w:r>
      <w:r>
        <w:rPr>
          <w:rFonts w:hint="eastAsia"/>
          <w:sz w:val="24"/>
        </w:rPr>
        <w:t>3</w:t>
      </w:r>
      <w:r>
        <w:rPr>
          <w:rFonts w:hint="eastAsia"/>
          <w:sz w:val="24"/>
        </w:rPr>
        <w:t>年的供应商为自成立以来无重大违法记录）；</w:t>
      </w:r>
    </w:p>
    <w:p w:rsidR="00B01575" w:rsidRDefault="00E60376">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B01575" w:rsidRDefault="00E60376">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8"/>
        <w:gridCol w:w="3874"/>
        <w:gridCol w:w="2840"/>
      </w:tblGrid>
      <w:tr w:rsidR="00B01575">
        <w:tc>
          <w:tcPr>
            <w:tcW w:w="1061" w:type="pct"/>
            <w:vAlign w:val="center"/>
          </w:tcPr>
          <w:p w:rsidR="00B01575" w:rsidRDefault="00E60376">
            <w:pPr>
              <w:jc w:val="center"/>
              <w:rPr>
                <w:szCs w:val="21"/>
              </w:rPr>
            </w:pPr>
            <w:r>
              <w:rPr>
                <w:rFonts w:hint="eastAsia"/>
                <w:szCs w:val="21"/>
              </w:rPr>
              <w:t>序号</w:t>
            </w:r>
          </w:p>
        </w:tc>
        <w:tc>
          <w:tcPr>
            <w:tcW w:w="2273" w:type="pct"/>
            <w:vAlign w:val="center"/>
          </w:tcPr>
          <w:p w:rsidR="00B01575" w:rsidRDefault="00E60376">
            <w:pPr>
              <w:jc w:val="center"/>
              <w:rPr>
                <w:szCs w:val="21"/>
              </w:rPr>
            </w:pPr>
            <w:r>
              <w:rPr>
                <w:rFonts w:hint="eastAsia"/>
                <w:szCs w:val="21"/>
              </w:rPr>
              <w:t>单位名称</w:t>
            </w:r>
          </w:p>
        </w:tc>
        <w:tc>
          <w:tcPr>
            <w:tcW w:w="1667" w:type="pct"/>
            <w:vAlign w:val="center"/>
          </w:tcPr>
          <w:p w:rsidR="00B01575" w:rsidRDefault="00E60376">
            <w:pPr>
              <w:jc w:val="center"/>
              <w:rPr>
                <w:szCs w:val="21"/>
              </w:rPr>
            </w:pPr>
            <w:r>
              <w:rPr>
                <w:rFonts w:hint="eastAsia"/>
                <w:szCs w:val="21"/>
              </w:rPr>
              <w:t>相互关系类型</w:t>
            </w:r>
          </w:p>
        </w:tc>
      </w:tr>
      <w:tr w:rsidR="00B01575">
        <w:tc>
          <w:tcPr>
            <w:tcW w:w="1061" w:type="pct"/>
            <w:vAlign w:val="center"/>
          </w:tcPr>
          <w:p w:rsidR="00B01575" w:rsidRDefault="00E60376">
            <w:pPr>
              <w:jc w:val="center"/>
              <w:rPr>
                <w:szCs w:val="21"/>
              </w:rPr>
            </w:pPr>
            <w:r>
              <w:rPr>
                <w:rFonts w:hint="eastAsia"/>
                <w:szCs w:val="21"/>
              </w:rPr>
              <w:t>1</w:t>
            </w:r>
          </w:p>
        </w:tc>
        <w:tc>
          <w:tcPr>
            <w:tcW w:w="2273" w:type="pct"/>
            <w:vAlign w:val="center"/>
          </w:tcPr>
          <w:p w:rsidR="00B01575" w:rsidRDefault="00B01575">
            <w:pPr>
              <w:jc w:val="center"/>
              <w:rPr>
                <w:szCs w:val="21"/>
              </w:rPr>
            </w:pPr>
          </w:p>
        </w:tc>
        <w:tc>
          <w:tcPr>
            <w:tcW w:w="1667" w:type="pct"/>
            <w:vAlign w:val="center"/>
          </w:tcPr>
          <w:p w:rsidR="00B01575" w:rsidRDefault="00B01575">
            <w:pPr>
              <w:jc w:val="center"/>
              <w:rPr>
                <w:szCs w:val="21"/>
              </w:rPr>
            </w:pPr>
          </w:p>
        </w:tc>
      </w:tr>
      <w:tr w:rsidR="00B01575">
        <w:tc>
          <w:tcPr>
            <w:tcW w:w="1061" w:type="pct"/>
            <w:vAlign w:val="center"/>
          </w:tcPr>
          <w:p w:rsidR="00B01575" w:rsidRDefault="00E60376">
            <w:pPr>
              <w:jc w:val="center"/>
              <w:rPr>
                <w:szCs w:val="21"/>
              </w:rPr>
            </w:pPr>
            <w:r>
              <w:rPr>
                <w:rFonts w:hint="eastAsia"/>
                <w:szCs w:val="21"/>
              </w:rPr>
              <w:t>2</w:t>
            </w:r>
          </w:p>
        </w:tc>
        <w:tc>
          <w:tcPr>
            <w:tcW w:w="2273" w:type="pct"/>
            <w:vAlign w:val="center"/>
          </w:tcPr>
          <w:p w:rsidR="00B01575" w:rsidRDefault="00B01575">
            <w:pPr>
              <w:jc w:val="center"/>
              <w:rPr>
                <w:szCs w:val="21"/>
              </w:rPr>
            </w:pPr>
          </w:p>
        </w:tc>
        <w:tc>
          <w:tcPr>
            <w:tcW w:w="1667" w:type="pct"/>
            <w:vAlign w:val="center"/>
          </w:tcPr>
          <w:p w:rsidR="00B01575" w:rsidRDefault="00B01575">
            <w:pPr>
              <w:jc w:val="center"/>
              <w:rPr>
                <w:szCs w:val="21"/>
              </w:rPr>
            </w:pPr>
          </w:p>
        </w:tc>
      </w:tr>
      <w:tr w:rsidR="00B01575">
        <w:tc>
          <w:tcPr>
            <w:tcW w:w="1061" w:type="pct"/>
            <w:vAlign w:val="center"/>
          </w:tcPr>
          <w:p w:rsidR="00B01575" w:rsidRDefault="00E60376">
            <w:pPr>
              <w:jc w:val="center"/>
              <w:rPr>
                <w:szCs w:val="21"/>
              </w:rPr>
            </w:pPr>
            <w:r>
              <w:rPr>
                <w:rFonts w:hint="eastAsia"/>
                <w:szCs w:val="21"/>
              </w:rPr>
              <w:t>3</w:t>
            </w:r>
          </w:p>
        </w:tc>
        <w:tc>
          <w:tcPr>
            <w:tcW w:w="2273" w:type="pct"/>
            <w:vAlign w:val="center"/>
          </w:tcPr>
          <w:p w:rsidR="00B01575" w:rsidRDefault="00B01575">
            <w:pPr>
              <w:jc w:val="center"/>
              <w:rPr>
                <w:szCs w:val="21"/>
              </w:rPr>
            </w:pPr>
          </w:p>
        </w:tc>
        <w:tc>
          <w:tcPr>
            <w:tcW w:w="1667" w:type="pct"/>
            <w:vAlign w:val="center"/>
          </w:tcPr>
          <w:p w:rsidR="00B01575" w:rsidRDefault="00B01575">
            <w:pPr>
              <w:jc w:val="center"/>
              <w:rPr>
                <w:szCs w:val="21"/>
              </w:rPr>
            </w:pPr>
          </w:p>
        </w:tc>
      </w:tr>
    </w:tbl>
    <w:p w:rsidR="00B01575" w:rsidRDefault="00E60376">
      <w:pPr>
        <w:spacing w:line="360" w:lineRule="auto"/>
        <w:ind w:firstLineChars="200" w:firstLine="480"/>
        <w:rPr>
          <w:sz w:val="24"/>
        </w:rPr>
      </w:pPr>
      <w:r>
        <w:rPr>
          <w:rFonts w:hint="eastAsia"/>
          <w:sz w:val="24"/>
        </w:rPr>
        <w:t>上表未填写的，视为不存在第（六）条所列情形</w:t>
      </w:r>
    </w:p>
    <w:p w:rsidR="00B01575" w:rsidRDefault="00B01575">
      <w:pPr>
        <w:spacing w:line="360" w:lineRule="auto"/>
        <w:ind w:firstLineChars="200" w:firstLine="480"/>
        <w:rPr>
          <w:sz w:val="24"/>
        </w:rPr>
      </w:pPr>
    </w:p>
    <w:p w:rsidR="00B01575" w:rsidRDefault="00E60376">
      <w:pPr>
        <w:spacing w:line="360" w:lineRule="auto"/>
        <w:ind w:firstLineChars="200" w:firstLine="480"/>
        <w:rPr>
          <w:sz w:val="24"/>
        </w:rPr>
      </w:pPr>
      <w:r>
        <w:rPr>
          <w:rFonts w:hint="eastAsia"/>
          <w:sz w:val="24"/>
        </w:rPr>
        <w:t>上述声明真实有效，否则我单位承担全部责任和不利后果。</w:t>
      </w:r>
    </w:p>
    <w:p w:rsidR="00B01575" w:rsidRDefault="00B01575">
      <w:pPr>
        <w:spacing w:line="360" w:lineRule="auto"/>
        <w:ind w:firstLineChars="200" w:firstLine="480"/>
        <w:rPr>
          <w:sz w:val="24"/>
        </w:rPr>
      </w:pPr>
    </w:p>
    <w:p w:rsidR="00B01575" w:rsidRDefault="00E60376">
      <w:pPr>
        <w:spacing w:line="360" w:lineRule="auto"/>
        <w:ind w:firstLineChars="100" w:firstLine="240"/>
        <w:rPr>
          <w:sz w:val="24"/>
        </w:rPr>
      </w:pPr>
      <w:r>
        <w:rPr>
          <w:sz w:val="24"/>
        </w:rPr>
        <w:t>投标人名称：</w:t>
      </w:r>
    </w:p>
    <w:p w:rsidR="00B01575" w:rsidRDefault="00B01575">
      <w:pPr>
        <w:spacing w:line="360" w:lineRule="auto"/>
        <w:ind w:firstLineChars="100" w:firstLine="240"/>
        <w:rPr>
          <w:sz w:val="24"/>
        </w:rPr>
      </w:pPr>
    </w:p>
    <w:p w:rsidR="00B01575" w:rsidRDefault="00E60376">
      <w:pPr>
        <w:spacing w:line="360" w:lineRule="auto"/>
        <w:ind w:firstLineChars="100" w:firstLine="240"/>
        <w:rPr>
          <w:sz w:val="24"/>
        </w:rPr>
      </w:pPr>
      <w:r>
        <w:rPr>
          <w:sz w:val="24"/>
        </w:rPr>
        <w:t>日期：</w:t>
      </w:r>
    </w:p>
    <w:bookmarkEnd w:id="30"/>
    <w:bookmarkEnd w:id="31"/>
    <w:p w:rsidR="00B01575" w:rsidRDefault="00E60376">
      <w:pPr>
        <w:widowControl/>
        <w:jc w:val="left"/>
        <w:rPr>
          <w:sz w:val="24"/>
        </w:rPr>
      </w:pPr>
      <w:r>
        <w:rPr>
          <w:sz w:val="24"/>
        </w:rPr>
        <w:br w:type="page"/>
      </w:r>
    </w:p>
    <w:bookmarkEnd w:id="32"/>
    <w:bookmarkEnd w:id="33"/>
    <w:p w:rsidR="00B01575" w:rsidRDefault="00E60376">
      <w:pPr>
        <w:tabs>
          <w:tab w:val="left" w:pos="360"/>
        </w:tabs>
        <w:spacing w:line="560" w:lineRule="exact"/>
        <w:jc w:val="center"/>
        <w:rPr>
          <w:b/>
          <w:sz w:val="24"/>
        </w:rPr>
      </w:pPr>
      <w:r>
        <w:rPr>
          <w:b/>
          <w:sz w:val="24"/>
        </w:rPr>
        <w:lastRenderedPageBreak/>
        <w:t>附件</w:t>
      </w:r>
      <w:r>
        <w:rPr>
          <w:rFonts w:hint="eastAsia"/>
          <w:b/>
          <w:sz w:val="24"/>
        </w:rPr>
        <w:t>3</w:t>
      </w:r>
      <w:r>
        <w:rPr>
          <w:b/>
          <w:sz w:val="24"/>
        </w:rPr>
        <w:t xml:space="preserve"> </w:t>
      </w:r>
      <w:r>
        <w:rPr>
          <w:b/>
          <w:sz w:val="24"/>
        </w:rPr>
        <w:t>：</w:t>
      </w:r>
      <w:r>
        <w:rPr>
          <w:rFonts w:hint="eastAsia"/>
          <w:b/>
          <w:sz w:val="24"/>
        </w:rPr>
        <w:t>供应商资格要求证明文件</w:t>
      </w: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B01575">
      <w:pPr>
        <w:spacing w:line="460" w:lineRule="exact"/>
        <w:ind w:left="192"/>
        <w:rPr>
          <w:b/>
          <w:bCs/>
          <w:sz w:val="24"/>
        </w:rPr>
      </w:pPr>
    </w:p>
    <w:p w:rsidR="00B01575" w:rsidRDefault="00E60376">
      <w:pPr>
        <w:widowControl/>
        <w:jc w:val="left"/>
        <w:rPr>
          <w:b/>
          <w:sz w:val="24"/>
        </w:rPr>
      </w:pPr>
      <w:r>
        <w:rPr>
          <w:b/>
          <w:sz w:val="24"/>
        </w:rPr>
        <w:br w:type="page"/>
      </w:r>
    </w:p>
    <w:p w:rsidR="00B01575" w:rsidRDefault="00E60376">
      <w:pPr>
        <w:spacing w:line="460" w:lineRule="exact"/>
        <w:ind w:left="192"/>
        <w:rPr>
          <w:b/>
          <w:sz w:val="24"/>
        </w:rPr>
      </w:pPr>
      <w:r>
        <w:rPr>
          <w:b/>
          <w:sz w:val="24"/>
        </w:rPr>
        <w:lastRenderedPageBreak/>
        <w:t>附件</w:t>
      </w:r>
      <w:r>
        <w:rPr>
          <w:rFonts w:hint="eastAsia"/>
          <w:b/>
          <w:sz w:val="24"/>
        </w:rPr>
        <w:t>4</w:t>
      </w:r>
    </w:p>
    <w:p w:rsidR="00B01575" w:rsidRDefault="00E60376">
      <w:pPr>
        <w:autoSpaceDN w:val="0"/>
        <w:spacing w:line="360" w:lineRule="auto"/>
        <w:jc w:val="center"/>
        <w:rPr>
          <w:b/>
          <w:bCs/>
          <w:sz w:val="24"/>
        </w:rPr>
      </w:pPr>
      <w:r>
        <w:rPr>
          <w:rFonts w:hint="eastAsia"/>
          <w:b/>
          <w:bCs/>
          <w:sz w:val="24"/>
        </w:rPr>
        <w:t>磋商</w:t>
      </w:r>
      <w:r>
        <w:rPr>
          <w:b/>
          <w:bCs/>
          <w:sz w:val="24"/>
        </w:rPr>
        <w:t>代表人授权书</w:t>
      </w:r>
    </w:p>
    <w:p w:rsidR="00B01575" w:rsidRDefault="00B01575">
      <w:pPr>
        <w:spacing w:line="360" w:lineRule="auto"/>
        <w:rPr>
          <w:sz w:val="24"/>
          <w:szCs w:val="21"/>
        </w:rPr>
      </w:pPr>
    </w:p>
    <w:p w:rsidR="00B01575" w:rsidRDefault="00E60376">
      <w:pPr>
        <w:spacing w:line="360" w:lineRule="auto"/>
        <w:rPr>
          <w:sz w:val="24"/>
          <w:szCs w:val="21"/>
        </w:rPr>
      </w:pPr>
      <w:r>
        <w:rPr>
          <w:sz w:val="24"/>
          <w:szCs w:val="21"/>
        </w:rPr>
        <w:t>致：天津市</w:t>
      </w:r>
      <w:r>
        <w:rPr>
          <w:rFonts w:hint="eastAsia"/>
          <w:sz w:val="24"/>
          <w:szCs w:val="21"/>
        </w:rPr>
        <w:t>滨海新区</w:t>
      </w:r>
      <w:r>
        <w:rPr>
          <w:sz w:val="24"/>
          <w:szCs w:val="21"/>
        </w:rPr>
        <w:t>政府采购中心</w:t>
      </w:r>
    </w:p>
    <w:p w:rsidR="00B01575" w:rsidRDefault="00E60376">
      <w:pPr>
        <w:spacing w:line="360" w:lineRule="auto"/>
        <w:ind w:firstLineChars="200" w:firstLine="480"/>
        <w:rPr>
          <w:sz w:val="24"/>
          <w:szCs w:val="21"/>
        </w:rPr>
      </w:pPr>
      <w:r>
        <w:rPr>
          <w:rFonts w:hint="eastAsia"/>
          <w:sz w:val="24"/>
          <w:szCs w:val="21"/>
        </w:rPr>
        <w:t>我单位</w:t>
      </w:r>
      <w:r>
        <w:rPr>
          <w:sz w:val="24"/>
          <w:szCs w:val="21"/>
        </w:rPr>
        <w:t>授权委托在职职工</w:t>
      </w:r>
      <w:r>
        <w:rPr>
          <w:sz w:val="24"/>
          <w:szCs w:val="21"/>
        </w:rPr>
        <w:t>_______________</w:t>
      </w:r>
      <w:r>
        <w:rPr>
          <w:sz w:val="24"/>
          <w:szCs w:val="21"/>
        </w:rPr>
        <w:t>（姓名，职务）（身份证号码：</w:t>
      </w:r>
      <w:r>
        <w:rPr>
          <w:sz w:val="24"/>
          <w:szCs w:val="21"/>
        </w:rPr>
        <w:t>____________________</w:t>
      </w:r>
      <w:r>
        <w:rPr>
          <w:sz w:val="24"/>
          <w:szCs w:val="21"/>
        </w:rPr>
        <w:t>、联系电话：</w:t>
      </w:r>
      <w:r>
        <w:rPr>
          <w:sz w:val="24"/>
          <w:szCs w:val="21"/>
        </w:rPr>
        <w:t>_______________</w:t>
      </w:r>
      <w:r>
        <w:rPr>
          <w:sz w:val="24"/>
          <w:szCs w:val="21"/>
        </w:rPr>
        <w:t>）作为</w:t>
      </w:r>
      <w:r>
        <w:rPr>
          <w:rFonts w:hint="eastAsia"/>
          <w:sz w:val="24"/>
          <w:szCs w:val="21"/>
        </w:rPr>
        <w:t>磋商</w:t>
      </w:r>
      <w:r>
        <w:rPr>
          <w:sz w:val="24"/>
          <w:szCs w:val="21"/>
        </w:rPr>
        <w:t>代表人以我方的名义参加贵中心</w:t>
      </w:r>
      <w:r>
        <w:rPr>
          <w:sz w:val="24"/>
          <w:szCs w:val="21"/>
        </w:rPr>
        <w:t>______________________</w:t>
      </w:r>
      <w:r>
        <w:rPr>
          <w:sz w:val="24"/>
          <w:szCs w:val="21"/>
        </w:rPr>
        <w:t>项目（项目编号：</w:t>
      </w:r>
      <w:r>
        <w:rPr>
          <w:sz w:val="24"/>
          <w:szCs w:val="21"/>
        </w:rPr>
        <w:t>_______________</w:t>
      </w:r>
      <w:r>
        <w:rPr>
          <w:sz w:val="24"/>
          <w:szCs w:val="21"/>
        </w:rPr>
        <w:t>）的磋商活动，并代表我方全权办理针对上述项目的</w:t>
      </w:r>
      <w:r>
        <w:rPr>
          <w:rFonts w:hint="eastAsia"/>
          <w:sz w:val="24"/>
          <w:szCs w:val="21"/>
        </w:rPr>
        <w:t>递交响应文件</w:t>
      </w:r>
      <w:r>
        <w:rPr>
          <w:sz w:val="24"/>
          <w:szCs w:val="21"/>
        </w:rPr>
        <w:t>、</w:t>
      </w:r>
      <w:r>
        <w:rPr>
          <w:rFonts w:hint="eastAsia"/>
          <w:sz w:val="24"/>
          <w:szCs w:val="21"/>
        </w:rPr>
        <w:t>磋商</w:t>
      </w:r>
      <w:r>
        <w:rPr>
          <w:sz w:val="24"/>
          <w:szCs w:val="21"/>
        </w:rPr>
        <w:t>、</w:t>
      </w:r>
      <w:r>
        <w:rPr>
          <w:rFonts w:hint="eastAsia"/>
          <w:sz w:val="24"/>
          <w:szCs w:val="21"/>
        </w:rPr>
        <w:t>响应</w:t>
      </w:r>
      <w:r>
        <w:rPr>
          <w:sz w:val="24"/>
          <w:szCs w:val="21"/>
        </w:rPr>
        <w:t>文件澄清、签约等一切具体事务和签署相关文件。</w:t>
      </w:r>
    </w:p>
    <w:p w:rsidR="00B01575" w:rsidRDefault="00E60376">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B01575" w:rsidRDefault="00E60376">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B01575" w:rsidRDefault="00E60376">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B01575" w:rsidRDefault="00B01575">
      <w:pPr>
        <w:spacing w:line="360" w:lineRule="auto"/>
        <w:ind w:firstLineChars="200" w:firstLine="480"/>
        <w:rPr>
          <w:sz w:val="24"/>
        </w:rPr>
      </w:pPr>
    </w:p>
    <w:p w:rsidR="00B01575" w:rsidRDefault="00B01575">
      <w:pPr>
        <w:spacing w:line="360" w:lineRule="auto"/>
        <w:ind w:firstLineChars="200" w:firstLine="480"/>
        <w:rPr>
          <w:sz w:val="24"/>
        </w:rPr>
      </w:pPr>
    </w:p>
    <w:p w:rsidR="00B01575" w:rsidRDefault="00B01575">
      <w:pPr>
        <w:spacing w:line="360" w:lineRule="auto"/>
        <w:ind w:firstLineChars="200" w:firstLine="480"/>
        <w:rPr>
          <w:sz w:val="24"/>
        </w:rPr>
      </w:pPr>
    </w:p>
    <w:p w:rsidR="00B01575" w:rsidRDefault="00E60376">
      <w:pPr>
        <w:spacing w:line="360" w:lineRule="auto"/>
        <w:ind w:firstLineChars="2100" w:firstLine="5040"/>
        <w:rPr>
          <w:sz w:val="24"/>
        </w:rPr>
      </w:pPr>
      <w:r>
        <w:rPr>
          <w:sz w:val="24"/>
        </w:rPr>
        <w:t>年月日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B01575">
        <w:tc>
          <w:tcPr>
            <w:tcW w:w="4264" w:type="dxa"/>
            <w:shd w:val="clear" w:color="auto" w:fill="auto"/>
          </w:tcPr>
          <w:p w:rsidR="00B01575" w:rsidRDefault="00E60376">
            <w:pPr>
              <w:spacing w:line="360" w:lineRule="auto"/>
              <w:jc w:val="left"/>
              <w:rPr>
                <w:sz w:val="24"/>
              </w:rPr>
            </w:pPr>
            <w:r>
              <w:rPr>
                <w:sz w:val="24"/>
              </w:rPr>
              <w:t>磋商代表人身份证正面</w:t>
            </w:r>
          </w:p>
          <w:p w:rsidR="00B01575" w:rsidRDefault="00B01575">
            <w:pPr>
              <w:spacing w:line="360" w:lineRule="auto"/>
              <w:jc w:val="left"/>
              <w:rPr>
                <w:sz w:val="24"/>
              </w:rPr>
            </w:pPr>
          </w:p>
          <w:p w:rsidR="00B01575" w:rsidRDefault="00B01575">
            <w:pPr>
              <w:spacing w:line="360" w:lineRule="auto"/>
              <w:jc w:val="left"/>
              <w:rPr>
                <w:sz w:val="24"/>
              </w:rPr>
            </w:pPr>
          </w:p>
          <w:p w:rsidR="00B01575" w:rsidRDefault="00B01575">
            <w:pPr>
              <w:spacing w:line="360" w:lineRule="auto"/>
              <w:jc w:val="left"/>
              <w:rPr>
                <w:sz w:val="24"/>
              </w:rPr>
            </w:pPr>
          </w:p>
          <w:p w:rsidR="00B01575" w:rsidRDefault="00B01575">
            <w:pPr>
              <w:spacing w:line="360" w:lineRule="auto"/>
              <w:jc w:val="left"/>
              <w:rPr>
                <w:sz w:val="24"/>
              </w:rPr>
            </w:pPr>
          </w:p>
          <w:p w:rsidR="00B01575" w:rsidRDefault="00B01575">
            <w:pPr>
              <w:spacing w:line="360" w:lineRule="auto"/>
              <w:jc w:val="left"/>
              <w:rPr>
                <w:sz w:val="24"/>
              </w:rPr>
            </w:pPr>
          </w:p>
        </w:tc>
        <w:tc>
          <w:tcPr>
            <w:tcW w:w="4264" w:type="dxa"/>
            <w:shd w:val="clear" w:color="auto" w:fill="auto"/>
          </w:tcPr>
          <w:p w:rsidR="00B01575" w:rsidRDefault="00E60376">
            <w:pPr>
              <w:spacing w:line="360" w:lineRule="auto"/>
              <w:jc w:val="left"/>
              <w:rPr>
                <w:sz w:val="24"/>
              </w:rPr>
            </w:pPr>
            <w:r>
              <w:rPr>
                <w:sz w:val="24"/>
              </w:rPr>
              <w:t>磋商代表人身份证背面</w:t>
            </w:r>
          </w:p>
        </w:tc>
      </w:tr>
    </w:tbl>
    <w:p w:rsidR="00B01575" w:rsidRDefault="00E60376">
      <w:pPr>
        <w:spacing w:line="460" w:lineRule="exact"/>
        <w:jc w:val="left"/>
        <w:rPr>
          <w:b/>
          <w:sz w:val="24"/>
        </w:rPr>
      </w:pPr>
      <w:r>
        <w:rPr>
          <w:b/>
          <w:sz w:val="24"/>
        </w:rPr>
        <w:br w:type="page"/>
      </w:r>
      <w:r>
        <w:rPr>
          <w:b/>
          <w:sz w:val="24"/>
        </w:rPr>
        <w:lastRenderedPageBreak/>
        <w:t>附件</w:t>
      </w:r>
      <w:r>
        <w:rPr>
          <w:rFonts w:hint="eastAsia"/>
          <w:b/>
          <w:sz w:val="24"/>
        </w:rPr>
        <w:t>5</w:t>
      </w:r>
      <w:r>
        <w:rPr>
          <w:b/>
          <w:sz w:val="24"/>
        </w:rPr>
        <w:t>-1</w:t>
      </w:r>
      <w:r>
        <w:rPr>
          <w:b/>
          <w:sz w:val="24"/>
        </w:rPr>
        <w:t>：</w:t>
      </w:r>
    </w:p>
    <w:p w:rsidR="00B01575" w:rsidRDefault="00B01575">
      <w:pPr>
        <w:spacing w:line="460" w:lineRule="exact"/>
        <w:ind w:left="181"/>
        <w:jc w:val="center"/>
        <w:rPr>
          <w:b/>
          <w:sz w:val="24"/>
        </w:rPr>
      </w:pPr>
    </w:p>
    <w:p w:rsidR="00B01575" w:rsidRDefault="00E60376">
      <w:pPr>
        <w:autoSpaceDN w:val="0"/>
        <w:spacing w:line="360" w:lineRule="auto"/>
        <w:jc w:val="center"/>
        <w:rPr>
          <w:b/>
          <w:bCs/>
          <w:sz w:val="24"/>
        </w:rPr>
      </w:pPr>
      <w:r>
        <w:rPr>
          <w:b/>
          <w:bCs/>
          <w:sz w:val="24"/>
        </w:rPr>
        <w:t>商务要求点对点应答表</w:t>
      </w:r>
    </w:p>
    <w:p w:rsidR="00B01575" w:rsidRDefault="00B01575">
      <w:pPr>
        <w:spacing w:line="460" w:lineRule="exact"/>
        <w:rPr>
          <w:sz w:val="24"/>
        </w:rPr>
      </w:pPr>
    </w:p>
    <w:p w:rsidR="00B01575" w:rsidRDefault="00E60376">
      <w:pPr>
        <w:spacing w:line="460" w:lineRule="exact"/>
        <w:rPr>
          <w:sz w:val="24"/>
        </w:rPr>
      </w:pPr>
      <w:r>
        <w:rPr>
          <w:sz w:val="24"/>
        </w:rPr>
        <w:t>项目名称：</w:t>
      </w:r>
    </w:p>
    <w:p w:rsidR="00B01575" w:rsidRDefault="00E60376">
      <w:pPr>
        <w:spacing w:line="460" w:lineRule="exact"/>
        <w:rPr>
          <w:sz w:val="24"/>
        </w:rPr>
      </w:pPr>
      <w:r>
        <w:rPr>
          <w:sz w:val="24"/>
        </w:rPr>
        <w:t>项目编号：</w:t>
      </w:r>
    </w:p>
    <w:p w:rsidR="00B01575" w:rsidRDefault="00E60376">
      <w:pPr>
        <w:spacing w:line="460" w:lineRule="exact"/>
        <w:rPr>
          <w:sz w:val="24"/>
          <w:u w:val="single"/>
        </w:rPr>
      </w:pPr>
      <w:r>
        <w:rPr>
          <w:sz w:val="24"/>
        </w:rPr>
        <w:t>包号：</w:t>
      </w:r>
    </w:p>
    <w:p w:rsidR="00B01575" w:rsidRDefault="00B01575">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B01575">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B01575" w:rsidRDefault="00E60376">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B01575" w:rsidRDefault="00E60376">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B01575" w:rsidRDefault="00E60376">
            <w:pPr>
              <w:widowControl/>
              <w:jc w:val="center"/>
              <w:rPr>
                <w:kern w:val="0"/>
                <w:szCs w:val="21"/>
              </w:rPr>
            </w:pPr>
            <w:r>
              <w:rPr>
                <w:kern w:val="0"/>
                <w:szCs w:val="21"/>
              </w:rPr>
              <w:t>磋商应答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B01575" w:rsidRDefault="00E60376">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B01575" w:rsidRDefault="00E60376">
            <w:pPr>
              <w:widowControl/>
              <w:jc w:val="center"/>
              <w:rPr>
                <w:kern w:val="0"/>
                <w:szCs w:val="21"/>
              </w:rPr>
            </w:pPr>
            <w:r>
              <w:rPr>
                <w:kern w:val="0"/>
                <w:szCs w:val="21"/>
              </w:rPr>
              <w:t>备注</w:t>
            </w:r>
          </w:p>
        </w:tc>
      </w:tr>
      <w:tr w:rsidR="00B0157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01575" w:rsidRDefault="00E60376">
            <w:pPr>
              <w:widowControl/>
              <w:jc w:val="left"/>
              <w:rPr>
                <w:kern w:val="0"/>
                <w:szCs w:val="21"/>
              </w:rPr>
            </w:pPr>
            <w:r>
              <w:rPr>
                <w:kern w:val="0"/>
                <w:szCs w:val="21"/>
              </w:rPr>
              <w:t>（一）报价要求</w:t>
            </w:r>
          </w:p>
        </w:tc>
      </w:tr>
      <w:tr w:rsidR="00B01575">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r>
      <w:tr w:rsidR="00B0157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01575" w:rsidRDefault="00E60376">
            <w:pPr>
              <w:widowControl/>
              <w:jc w:val="left"/>
              <w:rPr>
                <w:kern w:val="0"/>
                <w:szCs w:val="21"/>
              </w:rPr>
            </w:pPr>
            <w:r>
              <w:rPr>
                <w:kern w:val="0"/>
                <w:szCs w:val="21"/>
              </w:rPr>
              <w:t>（二）时间、地点要求</w:t>
            </w:r>
          </w:p>
        </w:tc>
      </w:tr>
      <w:tr w:rsidR="00B01575">
        <w:tc>
          <w:tcPr>
            <w:tcW w:w="974" w:type="pct"/>
            <w:tcBorders>
              <w:top w:val="nil"/>
              <w:left w:val="single" w:sz="8" w:space="0" w:color="auto"/>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r>
      <w:tr w:rsidR="00B0157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01575" w:rsidRDefault="00E60376">
            <w:pPr>
              <w:widowControl/>
              <w:jc w:val="left"/>
              <w:rPr>
                <w:kern w:val="0"/>
                <w:szCs w:val="21"/>
              </w:rPr>
            </w:pPr>
            <w:r>
              <w:rPr>
                <w:kern w:val="0"/>
                <w:szCs w:val="21"/>
              </w:rPr>
              <w:t>（三）付款方式</w:t>
            </w:r>
          </w:p>
        </w:tc>
      </w:tr>
      <w:tr w:rsidR="00B01575">
        <w:tc>
          <w:tcPr>
            <w:tcW w:w="974" w:type="pct"/>
            <w:tcBorders>
              <w:top w:val="nil"/>
              <w:left w:val="single" w:sz="8" w:space="0" w:color="auto"/>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r>
      <w:tr w:rsidR="00B0157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01575" w:rsidRDefault="00E60376">
            <w:pPr>
              <w:widowControl/>
              <w:jc w:val="left"/>
              <w:rPr>
                <w:kern w:val="0"/>
                <w:szCs w:val="21"/>
              </w:rPr>
            </w:pPr>
            <w:r>
              <w:rPr>
                <w:kern w:val="0"/>
                <w:szCs w:val="21"/>
              </w:rPr>
              <w:t>（四）磋商保证金和履约保证金</w:t>
            </w:r>
          </w:p>
        </w:tc>
      </w:tr>
      <w:tr w:rsidR="00B01575">
        <w:tc>
          <w:tcPr>
            <w:tcW w:w="974" w:type="pct"/>
            <w:tcBorders>
              <w:top w:val="nil"/>
              <w:left w:val="single" w:sz="8" w:space="0" w:color="auto"/>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01575" w:rsidRDefault="00E60376">
            <w:pPr>
              <w:widowControl/>
              <w:jc w:val="left"/>
              <w:rPr>
                <w:kern w:val="0"/>
                <w:szCs w:val="21"/>
              </w:rPr>
            </w:pPr>
            <w:r>
              <w:rPr>
                <w:kern w:val="0"/>
                <w:szCs w:val="21"/>
              </w:rPr>
              <w:t xml:space="preserve">　</w:t>
            </w:r>
          </w:p>
        </w:tc>
      </w:tr>
    </w:tbl>
    <w:p w:rsidR="00B01575" w:rsidRDefault="00E60376">
      <w:pPr>
        <w:spacing w:line="620" w:lineRule="exact"/>
        <w:rPr>
          <w:sz w:val="24"/>
        </w:rPr>
      </w:pPr>
      <w:r>
        <w:rPr>
          <w:sz w:val="24"/>
        </w:rPr>
        <w:t>注：</w:t>
      </w:r>
    </w:p>
    <w:p w:rsidR="00B01575" w:rsidRDefault="00E60376">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B01575" w:rsidRDefault="00E60376">
      <w:pPr>
        <w:spacing w:line="360" w:lineRule="auto"/>
        <w:rPr>
          <w:sz w:val="24"/>
        </w:rPr>
      </w:pPr>
      <w:r>
        <w:rPr>
          <w:sz w:val="24"/>
        </w:rPr>
        <w:t xml:space="preserve">2. </w:t>
      </w:r>
      <w:r>
        <w:rPr>
          <w:sz w:val="24"/>
        </w:rPr>
        <w:t>招标要求指磋商文件中规定的具体要求，磋商</w:t>
      </w:r>
      <w:proofErr w:type="gramStart"/>
      <w:r>
        <w:rPr>
          <w:sz w:val="24"/>
        </w:rPr>
        <w:t>应答指</w:t>
      </w:r>
      <w:proofErr w:type="gramEnd"/>
      <w:r>
        <w:rPr>
          <w:sz w:val="24"/>
        </w:rPr>
        <w:t>响应文件的具体内容。</w:t>
      </w:r>
    </w:p>
    <w:p w:rsidR="00B01575" w:rsidRDefault="00E60376">
      <w:pPr>
        <w:spacing w:line="360" w:lineRule="auto"/>
        <w:rPr>
          <w:sz w:val="24"/>
        </w:rPr>
      </w:pPr>
      <w:r>
        <w:rPr>
          <w:rFonts w:hint="eastAsia"/>
          <w:sz w:val="24"/>
        </w:rPr>
        <w:t>3</w:t>
      </w:r>
      <w:r>
        <w:rPr>
          <w:sz w:val="24"/>
        </w:rPr>
        <w:t xml:space="preserve">. </w:t>
      </w:r>
      <w:r>
        <w:rPr>
          <w:sz w:val="24"/>
        </w:rPr>
        <w:t>偏离说明指招标要求与磋商应答之间的不同之处。</w:t>
      </w:r>
    </w:p>
    <w:p w:rsidR="00B01575" w:rsidRDefault="00B01575">
      <w:pPr>
        <w:spacing w:line="360" w:lineRule="auto"/>
        <w:rPr>
          <w:sz w:val="24"/>
        </w:rPr>
      </w:pPr>
    </w:p>
    <w:p w:rsidR="00B01575" w:rsidRDefault="00E60376">
      <w:pPr>
        <w:spacing w:line="360" w:lineRule="auto"/>
        <w:ind w:firstLineChars="1700" w:firstLine="4080"/>
        <w:rPr>
          <w:sz w:val="24"/>
        </w:rPr>
      </w:pPr>
      <w:r>
        <w:rPr>
          <w:sz w:val="24"/>
        </w:rPr>
        <w:t>供应商名称：</w:t>
      </w:r>
    </w:p>
    <w:p w:rsidR="00B01575" w:rsidRDefault="00B01575">
      <w:pPr>
        <w:spacing w:line="360" w:lineRule="auto"/>
        <w:ind w:firstLineChars="1700" w:firstLine="4080"/>
        <w:rPr>
          <w:sz w:val="24"/>
        </w:rPr>
      </w:pPr>
    </w:p>
    <w:p w:rsidR="00B01575" w:rsidRDefault="00E60376">
      <w:pPr>
        <w:spacing w:line="360" w:lineRule="auto"/>
        <w:ind w:firstLineChars="1700" w:firstLine="4080"/>
        <w:rPr>
          <w:sz w:val="24"/>
        </w:rPr>
      </w:pPr>
      <w:r>
        <w:rPr>
          <w:sz w:val="24"/>
        </w:rPr>
        <w:t>日期：年月日</w:t>
      </w:r>
    </w:p>
    <w:p w:rsidR="00B01575" w:rsidRDefault="00E60376">
      <w:pPr>
        <w:tabs>
          <w:tab w:val="left" w:pos="360"/>
        </w:tabs>
        <w:spacing w:afterLines="100" w:after="312" w:line="360" w:lineRule="auto"/>
        <w:ind w:firstLineChars="200" w:firstLine="480"/>
        <w:rPr>
          <w:b/>
          <w:sz w:val="24"/>
        </w:rPr>
      </w:pPr>
      <w:r>
        <w:rPr>
          <w:sz w:val="24"/>
        </w:rPr>
        <w:br w:type="page"/>
      </w:r>
      <w:r>
        <w:rPr>
          <w:b/>
          <w:sz w:val="24"/>
        </w:rPr>
        <w:lastRenderedPageBreak/>
        <w:t>附件</w:t>
      </w:r>
      <w:r>
        <w:rPr>
          <w:rFonts w:hint="eastAsia"/>
          <w:b/>
          <w:sz w:val="24"/>
        </w:rPr>
        <w:t>5</w:t>
      </w:r>
      <w:r>
        <w:rPr>
          <w:b/>
          <w:sz w:val="24"/>
        </w:rPr>
        <w:t>-2</w:t>
      </w:r>
    </w:p>
    <w:p w:rsidR="00B01575" w:rsidRDefault="00E60376">
      <w:pPr>
        <w:autoSpaceDN w:val="0"/>
        <w:spacing w:line="360" w:lineRule="auto"/>
        <w:jc w:val="center"/>
        <w:rPr>
          <w:b/>
          <w:bCs/>
          <w:sz w:val="24"/>
        </w:rPr>
      </w:pPr>
      <w:r>
        <w:rPr>
          <w:b/>
          <w:bCs/>
          <w:sz w:val="24"/>
        </w:rPr>
        <w:t>技术要求点对点应答表</w:t>
      </w:r>
    </w:p>
    <w:p w:rsidR="00B01575" w:rsidRDefault="00B01575">
      <w:pPr>
        <w:spacing w:line="460" w:lineRule="exact"/>
        <w:rPr>
          <w:sz w:val="24"/>
        </w:rPr>
      </w:pPr>
    </w:p>
    <w:p w:rsidR="00B01575" w:rsidRDefault="00E60376">
      <w:pPr>
        <w:spacing w:line="460" w:lineRule="exact"/>
        <w:rPr>
          <w:sz w:val="24"/>
        </w:rPr>
      </w:pPr>
      <w:r>
        <w:rPr>
          <w:sz w:val="24"/>
        </w:rPr>
        <w:t>项目名称：</w:t>
      </w:r>
    </w:p>
    <w:p w:rsidR="00B01575" w:rsidRDefault="00E60376">
      <w:pPr>
        <w:spacing w:line="460" w:lineRule="exact"/>
        <w:rPr>
          <w:sz w:val="24"/>
        </w:rPr>
      </w:pPr>
      <w:r>
        <w:rPr>
          <w:sz w:val="24"/>
        </w:rPr>
        <w:t>项目编号：</w:t>
      </w:r>
    </w:p>
    <w:p w:rsidR="00B01575" w:rsidRDefault="00E60376">
      <w:pPr>
        <w:spacing w:line="460" w:lineRule="exact"/>
        <w:rPr>
          <w:sz w:val="24"/>
          <w:u w:val="single"/>
        </w:rPr>
      </w:pPr>
      <w:r>
        <w:rPr>
          <w:sz w:val="24"/>
        </w:rPr>
        <w:t>包号：</w:t>
      </w:r>
    </w:p>
    <w:p w:rsidR="00B01575" w:rsidRDefault="00B01575">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B01575">
        <w:trPr>
          <w:tblHeader/>
          <w:jc w:val="center"/>
        </w:trPr>
        <w:tc>
          <w:tcPr>
            <w:tcW w:w="843" w:type="dxa"/>
            <w:shd w:val="clear" w:color="auto" w:fill="auto"/>
            <w:vAlign w:val="center"/>
          </w:tcPr>
          <w:p w:rsidR="00B01575" w:rsidRDefault="00E60376">
            <w:pPr>
              <w:widowControl/>
              <w:snapToGrid w:val="0"/>
              <w:jc w:val="center"/>
              <w:rPr>
                <w:kern w:val="0"/>
                <w:sz w:val="24"/>
                <w:szCs w:val="21"/>
              </w:rPr>
            </w:pPr>
            <w:r>
              <w:rPr>
                <w:kern w:val="0"/>
                <w:sz w:val="24"/>
                <w:szCs w:val="21"/>
              </w:rPr>
              <w:t>序号</w:t>
            </w:r>
          </w:p>
        </w:tc>
        <w:tc>
          <w:tcPr>
            <w:tcW w:w="3922" w:type="dxa"/>
            <w:shd w:val="clear" w:color="auto" w:fill="auto"/>
            <w:vAlign w:val="center"/>
          </w:tcPr>
          <w:p w:rsidR="00B01575" w:rsidRDefault="00E60376">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B01575" w:rsidRDefault="00E60376">
            <w:pPr>
              <w:widowControl/>
              <w:snapToGrid w:val="0"/>
              <w:jc w:val="center"/>
              <w:rPr>
                <w:kern w:val="0"/>
                <w:sz w:val="24"/>
                <w:szCs w:val="21"/>
              </w:rPr>
            </w:pPr>
            <w:r>
              <w:rPr>
                <w:kern w:val="0"/>
                <w:sz w:val="24"/>
                <w:szCs w:val="21"/>
              </w:rPr>
              <w:t>磋商应答</w:t>
            </w:r>
          </w:p>
        </w:tc>
        <w:tc>
          <w:tcPr>
            <w:tcW w:w="1289" w:type="dxa"/>
            <w:shd w:val="clear" w:color="auto" w:fill="auto"/>
            <w:vAlign w:val="center"/>
          </w:tcPr>
          <w:p w:rsidR="00B01575" w:rsidRDefault="00E60376">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B01575" w:rsidRDefault="00E60376">
            <w:pPr>
              <w:widowControl/>
              <w:snapToGrid w:val="0"/>
              <w:jc w:val="center"/>
              <w:rPr>
                <w:kern w:val="0"/>
                <w:sz w:val="24"/>
                <w:szCs w:val="21"/>
              </w:rPr>
            </w:pPr>
            <w:r>
              <w:rPr>
                <w:kern w:val="0"/>
                <w:sz w:val="24"/>
                <w:szCs w:val="21"/>
              </w:rPr>
              <w:t>备注</w:t>
            </w:r>
          </w:p>
        </w:tc>
      </w:tr>
      <w:tr w:rsidR="00B01575">
        <w:trPr>
          <w:jc w:val="center"/>
        </w:trPr>
        <w:tc>
          <w:tcPr>
            <w:tcW w:w="843" w:type="dxa"/>
            <w:shd w:val="clear" w:color="auto" w:fill="auto"/>
            <w:vAlign w:val="center"/>
          </w:tcPr>
          <w:p w:rsidR="00B01575" w:rsidRDefault="00E60376">
            <w:pPr>
              <w:widowControl/>
              <w:snapToGrid w:val="0"/>
              <w:jc w:val="center"/>
              <w:rPr>
                <w:kern w:val="0"/>
                <w:sz w:val="24"/>
                <w:szCs w:val="21"/>
              </w:rPr>
            </w:pPr>
            <w:r>
              <w:rPr>
                <w:kern w:val="0"/>
                <w:sz w:val="24"/>
                <w:szCs w:val="21"/>
              </w:rPr>
              <w:t>1</w:t>
            </w:r>
          </w:p>
        </w:tc>
        <w:tc>
          <w:tcPr>
            <w:tcW w:w="3922" w:type="dxa"/>
            <w:shd w:val="clear" w:color="auto" w:fill="auto"/>
            <w:vAlign w:val="center"/>
          </w:tcPr>
          <w:p w:rsidR="00B01575" w:rsidRDefault="00E60376">
            <w:pPr>
              <w:widowControl/>
              <w:snapToGrid w:val="0"/>
              <w:jc w:val="left"/>
              <w:rPr>
                <w:kern w:val="0"/>
                <w:sz w:val="24"/>
                <w:szCs w:val="21"/>
              </w:rPr>
            </w:pPr>
            <w:r>
              <w:rPr>
                <w:kern w:val="0"/>
                <w:sz w:val="24"/>
                <w:szCs w:val="21"/>
              </w:rPr>
              <w:t>（一）</w:t>
            </w:r>
            <w:r>
              <w:rPr>
                <w:sz w:val="24"/>
              </w:rPr>
              <w:t>供应商须承诺所提供的服务、人员及设备符合相关国家强制性规定</w:t>
            </w:r>
          </w:p>
        </w:tc>
        <w:tc>
          <w:tcPr>
            <w:tcW w:w="2438" w:type="dxa"/>
            <w:shd w:val="clear" w:color="auto" w:fill="auto"/>
            <w:vAlign w:val="center"/>
          </w:tcPr>
          <w:p w:rsidR="00B01575" w:rsidRDefault="00B01575">
            <w:pPr>
              <w:widowControl/>
              <w:snapToGrid w:val="0"/>
              <w:jc w:val="center"/>
              <w:rPr>
                <w:kern w:val="0"/>
                <w:sz w:val="24"/>
                <w:szCs w:val="21"/>
              </w:rPr>
            </w:pPr>
          </w:p>
        </w:tc>
        <w:tc>
          <w:tcPr>
            <w:tcW w:w="1289" w:type="dxa"/>
            <w:shd w:val="clear" w:color="auto" w:fill="auto"/>
            <w:vAlign w:val="center"/>
          </w:tcPr>
          <w:p w:rsidR="00B01575" w:rsidRDefault="00B01575">
            <w:pPr>
              <w:widowControl/>
              <w:snapToGrid w:val="0"/>
              <w:jc w:val="center"/>
              <w:rPr>
                <w:kern w:val="0"/>
                <w:sz w:val="24"/>
                <w:szCs w:val="21"/>
              </w:rPr>
            </w:pPr>
          </w:p>
        </w:tc>
        <w:tc>
          <w:tcPr>
            <w:tcW w:w="843" w:type="dxa"/>
            <w:shd w:val="clear" w:color="auto" w:fill="auto"/>
            <w:vAlign w:val="center"/>
          </w:tcPr>
          <w:p w:rsidR="00B01575" w:rsidRDefault="00B01575">
            <w:pPr>
              <w:widowControl/>
              <w:snapToGrid w:val="0"/>
              <w:jc w:val="center"/>
              <w:rPr>
                <w:kern w:val="0"/>
                <w:sz w:val="24"/>
                <w:szCs w:val="21"/>
              </w:rPr>
            </w:pPr>
          </w:p>
        </w:tc>
      </w:tr>
      <w:tr w:rsidR="00B01575">
        <w:trPr>
          <w:jc w:val="center"/>
        </w:trPr>
        <w:tc>
          <w:tcPr>
            <w:tcW w:w="9335" w:type="dxa"/>
            <w:gridSpan w:val="5"/>
            <w:shd w:val="clear" w:color="auto" w:fill="auto"/>
            <w:vAlign w:val="center"/>
          </w:tcPr>
          <w:p w:rsidR="00B01575" w:rsidRDefault="00E60376">
            <w:pPr>
              <w:widowControl/>
              <w:snapToGrid w:val="0"/>
              <w:ind w:firstLineChars="150" w:firstLine="360"/>
              <w:rPr>
                <w:kern w:val="0"/>
                <w:sz w:val="24"/>
                <w:szCs w:val="21"/>
              </w:rPr>
            </w:pPr>
            <w:r>
              <w:rPr>
                <w:kern w:val="0"/>
                <w:sz w:val="24"/>
                <w:szCs w:val="21"/>
              </w:rPr>
              <w:t xml:space="preserve">2. </w:t>
            </w:r>
            <w:r>
              <w:rPr>
                <w:kern w:val="0"/>
                <w:sz w:val="24"/>
                <w:szCs w:val="21"/>
              </w:rPr>
              <w:t>项目需求书要求</w:t>
            </w:r>
          </w:p>
        </w:tc>
      </w:tr>
      <w:tr w:rsidR="00B01575">
        <w:trPr>
          <w:jc w:val="center"/>
        </w:trPr>
        <w:tc>
          <w:tcPr>
            <w:tcW w:w="843" w:type="dxa"/>
            <w:shd w:val="clear" w:color="auto" w:fill="auto"/>
            <w:vAlign w:val="center"/>
          </w:tcPr>
          <w:p w:rsidR="00B01575" w:rsidRDefault="00E60376">
            <w:pPr>
              <w:widowControl/>
              <w:snapToGrid w:val="0"/>
              <w:jc w:val="center"/>
              <w:rPr>
                <w:kern w:val="0"/>
                <w:sz w:val="24"/>
                <w:szCs w:val="21"/>
              </w:rPr>
            </w:pPr>
            <w:r>
              <w:rPr>
                <w:kern w:val="0"/>
                <w:sz w:val="24"/>
                <w:szCs w:val="21"/>
              </w:rPr>
              <w:t>序号</w:t>
            </w:r>
          </w:p>
        </w:tc>
        <w:tc>
          <w:tcPr>
            <w:tcW w:w="3922" w:type="dxa"/>
            <w:shd w:val="clear" w:color="auto" w:fill="auto"/>
            <w:vAlign w:val="center"/>
          </w:tcPr>
          <w:p w:rsidR="00B01575" w:rsidRDefault="00E60376">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B01575" w:rsidRDefault="00E60376">
            <w:pPr>
              <w:widowControl/>
              <w:snapToGrid w:val="0"/>
              <w:jc w:val="center"/>
              <w:rPr>
                <w:kern w:val="0"/>
                <w:sz w:val="24"/>
                <w:szCs w:val="21"/>
              </w:rPr>
            </w:pPr>
            <w:r>
              <w:rPr>
                <w:kern w:val="0"/>
                <w:sz w:val="24"/>
                <w:szCs w:val="21"/>
              </w:rPr>
              <w:t>磋商应答</w:t>
            </w:r>
          </w:p>
        </w:tc>
        <w:tc>
          <w:tcPr>
            <w:tcW w:w="1289" w:type="dxa"/>
            <w:shd w:val="clear" w:color="auto" w:fill="auto"/>
            <w:vAlign w:val="center"/>
          </w:tcPr>
          <w:p w:rsidR="00B01575" w:rsidRDefault="00E60376">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B01575" w:rsidRDefault="00E60376">
            <w:pPr>
              <w:widowControl/>
              <w:snapToGrid w:val="0"/>
              <w:jc w:val="center"/>
              <w:rPr>
                <w:kern w:val="0"/>
                <w:sz w:val="24"/>
                <w:szCs w:val="21"/>
              </w:rPr>
            </w:pPr>
            <w:r>
              <w:rPr>
                <w:kern w:val="0"/>
                <w:sz w:val="24"/>
                <w:szCs w:val="21"/>
              </w:rPr>
              <w:t>备注</w:t>
            </w:r>
          </w:p>
        </w:tc>
      </w:tr>
      <w:tr w:rsidR="00B01575">
        <w:trPr>
          <w:jc w:val="center"/>
        </w:trPr>
        <w:tc>
          <w:tcPr>
            <w:tcW w:w="843" w:type="dxa"/>
            <w:shd w:val="clear" w:color="auto" w:fill="auto"/>
            <w:vAlign w:val="center"/>
          </w:tcPr>
          <w:p w:rsidR="00B01575" w:rsidRDefault="00B01575">
            <w:pPr>
              <w:widowControl/>
              <w:snapToGrid w:val="0"/>
              <w:jc w:val="center"/>
              <w:rPr>
                <w:kern w:val="0"/>
                <w:sz w:val="24"/>
                <w:szCs w:val="21"/>
              </w:rPr>
            </w:pPr>
          </w:p>
        </w:tc>
        <w:tc>
          <w:tcPr>
            <w:tcW w:w="3922" w:type="dxa"/>
            <w:shd w:val="clear" w:color="auto" w:fill="auto"/>
            <w:vAlign w:val="center"/>
          </w:tcPr>
          <w:p w:rsidR="00B01575" w:rsidRDefault="00B01575">
            <w:pPr>
              <w:widowControl/>
              <w:snapToGrid w:val="0"/>
              <w:jc w:val="center"/>
              <w:rPr>
                <w:kern w:val="0"/>
                <w:sz w:val="24"/>
                <w:szCs w:val="21"/>
              </w:rPr>
            </w:pPr>
          </w:p>
        </w:tc>
        <w:tc>
          <w:tcPr>
            <w:tcW w:w="2438" w:type="dxa"/>
            <w:shd w:val="clear" w:color="auto" w:fill="auto"/>
            <w:vAlign w:val="center"/>
          </w:tcPr>
          <w:p w:rsidR="00B01575" w:rsidRDefault="00B01575">
            <w:pPr>
              <w:widowControl/>
              <w:snapToGrid w:val="0"/>
              <w:jc w:val="center"/>
              <w:rPr>
                <w:kern w:val="0"/>
                <w:sz w:val="24"/>
                <w:szCs w:val="21"/>
              </w:rPr>
            </w:pPr>
          </w:p>
        </w:tc>
        <w:tc>
          <w:tcPr>
            <w:tcW w:w="1289" w:type="dxa"/>
            <w:shd w:val="clear" w:color="auto" w:fill="auto"/>
            <w:vAlign w:val="center"/>
          </w:tcPr>
          <w:p w:rsidR="00B01575" w:rsidRDefault="00B01575">
            <w:pPr>
              <w:widowControl/>
              <w:snapToGrid w:val="0"/>
              <w:jc w:val="center"/>
              <w:rPr>
                <w:kern w:val="0"/>
                <w:sz w:val="24"/>
                <w:szCs w:val="21"/>
              </w:rPr>
            </w:pPr>
          </w:p>
        </w:tc>
        <w:tc>
          <w:tcPr>
            <w:tcW w:w="843" w:type="dxa"/>
            <w:shd w:val="clear" w:color="auto" w:fill="auto"/>
            <w:vAlign w:val="center"/>
          </w:tcPr>
          <w:p w:rsidR="00B01575" w:rsidRDefault="00B01575">
            <w:pPr>
              <w:widowControl/>
              <w:snapToGrid w:val="0"/>
              <w:jc w:val="center"/>
              <w:rPr>
                <w:kern w:val="0"/>
                <w:sz w:val="24"/>
                <w:szCs w:val="21"/>
              </w:rPr>
            </w:pPr>
          </w:p>
        </w:tc>
      </w:tr>
      <w:tr w:rsidR="00B01575">
        <w:trPr>
          <w:jc w:val="center"/>
        </w:trPr>
        <w:tc>
          <w:tcPr>
            <w:tcW w:w="843" w:type="dxa"/>
            <w:shd w:val="clear" w:color="auto" w:fill="auto"/>
            <w:vAlign w:val="center"/>
          </w:tcPr>
          <w:p w:rsidR="00B01575" w:rsidRDefault="00B01575">
            <w:pPr>
              <w:widowControl/>
              <w:snapToGrid w:val="0"/>
              <w:jc w:val="center"/>
              <w:rPr>
                <w:kern w:val="0"/>
                <w:sz w:val="24"/>
                <w:szCs w:val="21"/>
              </w:rPr>
            </w:pPr>
          </w:p>
        </w:tc>
        <w:tc>
          <w:tcPr>
            <w:tcW w:w="3922" w:type="dxa"/>
            <w:shd w:val="clear" w:color="auto" w:fill="auto"/>
            <w:vAlign w:val="center"/>
          </w:tcPr>
          <w:p w:rsidR="00B01575" w:rsidRDefault="00B01575">
            <w:pPr>
              <w:widowControl/>
              <w:snapToGrid w:val="0"/>
              <w:jc w:val="center"/>
              <w:rPr>
                <w:kern w:val="0"/>
                <w:sz w:val="24"/>
                <w:szCs w:val="21"/>
              </w:rPr>
            </w:pPr>
          </w:p>
        </w:tc>
        <w:tc>
          <w:tcPr>
            <w:tcW w:w="2438" w:type="dxa"/>
            <w:shd w:val="clear" w:color="auto" w:fill="auto"/>
            <w:vAlign w:val="center"/>
          </w:tcPr>
          <w:p w:rsidR="00B01575" w:rsidRDefault="00B01575">
            <w:pPr>
              <w:widowControl/>
              <w:snapToGrid w:val="0"/>
              <w:jc w:val="center"/>
              <w:rPr>
                <w:kern w:val="0"/>
                <w:sz w:val="24"/>
                <w:szCs w:val="21"/>
              </w:rPr>
            </w:pPr>
          </w:p>
        </w:tc>
        <w:tc>
          <w:tcPr>
            <w:tcW w:w="1289" w:type="dxa"/>
            <w:shd w:val="clear" w:color="auto" w:fill="auto"/>
            <w:vAlign w:val="center"/>
          </w:tcPr>
          <w:p w:rsidR="00B01575" w:rsidRDefault="00B01575">
            <w:pPr>
              <w:widowControl/>
              <w:snapToGrid w:val="0"/>
              <w:jc w:val="center"/>
              <w:rPr>
                <w:kern w:val="0"/>
                <w:sz w:val="24"/>
                <w:szCs w:val="21"/>
              </w:rPr>
            </w:pPr>
          </w:p>
        </w:tc>
        <w:tc>
          <w:tcPr>
            <w:tcW w:w="843" w:type="dxa"/>
            <w:shd w:val="clear" w:color="auto" w:fill="auto"/>
            <w:vAlign w:val="center"/>
          </w:tcPr>
          <w:p w:rsidR="00B01575" w:rsidRDefault="00B01575">
            <w:pPr>
              <w:widowControl/>
              <w:snapToGrid w:val="0"/>
              <w:jc w:val="center"/>
              <w:rPr>
                <w:kern w:val="0"/>
                <w:sz w:val="24"/>
                <w:szCs w:val="21"/>
              </w:rPr>
            </w:pPr>
          </w:p>
        </w:tc>
      </w:tr>
      <w:tr w:rsidR="00B01575">
        <w:trPr>
          <w:jc w:val="center"/>
        </w:trPr>
        <w:tc>
          <w:tcPr>
            <w:tcW w:w="843" w:type="dxa"/>
            <w:shd w:val="clear" w:color="auto" w:fill="auto"/>
            <w:vAlign w:val="center"/>
          </w:tcPr>
          <w:p w:rsidR="00B01575" w:rsidRDefault="00B01575">
            <w:pPr>
              <w:widowControl/>
              <w:snapToGrid w:val="0"/>
              <w:jc w:val="center"/>
              <w:rPr>
                <w:kern w:val="0"/>
                <w:sz w:val="24"/>
                <w:szCs w:val="21"/>
              </w:rPr>
            </w:pPr>
          </w:p>
        </w:tc>
        <w:tc>
          <w:tcPr>
            <w:tcW w:w="3922" w:type="dxa"/>
            <w:shd w:val="clear" w:color="auto" w:fill="auto"/>
            <w:vAlign w:val="center"/>
          </w:tcPr>
          <w:p w:rsidR="00B01575" w:rsidRDefault="00B01575">
            <w:pPr>
              <w:widowControl/>
              <w:snapToGrid w:val="0"/>
              <w:jc w:val="center"/>
              <w:rPr>
                <w:kern w:val="0"/>
                <w:sz w:val="24"/>
                <w:szCs w:val="21"/>
              </w:rPr>
            </w:pPr>
          </w:p>
        </w:tc>
        <w:tc>
          <w:tcPr>
            <w:tcW w:w="2438" w:type="dxa"/>
            <w:shd w:val="clear" w:color="auto" w:fill="auto"/>
            <w:vAlign w:val="center"/>
          </w:tcPr>
          <w:p w:rsidR="00B01575" w:rsidRDefault="00B01575">
            <w:pPr>
              <w:widowControl/>
              <w:snapToGrid w:val="0"/>
              <w:jc w:val="center"/>
              <w:rPr>
                <w:kern w:val="0"/>
                <w:sz w:val="24"/>
                <w:szCs w:val="21"/>
              </w:rPr>
            </w:pPr>
          </w:p>
        </w:tc>
        <w:tc>
          <w:tcPr>
            <w:tcW w:w="1289" w:type="dxa"/>
            <w:shd w:val="clear" w:color="auto" w:fill="auto"/>
            <w:vAlign w:val="center"/>
          </w:tcPr>
          <w:p w:rsidR="00B01575" w:rsidRDefault="00B01575">
            <w:pPr>
              <w:widowControl/>
              <w:snapToGrid w:val="0"/>
              <w:jc w:val="center"/>
              <w:rPr>
                <w:kern w:val="0"/>
                <w:sz w:val="24"/>
                <w:szCs w:val="21"/>
              </w:rPr>
            </w:pPr>
          </w:p>
        </w:tc>
        <w:tc>
          <w:tcPr>
            <w:tcW w:w="843" w:type="dxa"/>
            <w:shd w:val="clear" w:color="auto" w:fill="auto"/>
            <w:vAlign w:val="center"/>
          </w:tcPr>
          <w:p w:rsidR="00B01575" w:rsidRDefault="00B01575">
            <w:pPr>
              <w:widowControl/>
              <w:snapToGrid w:val="0"/>
              <w:jc w:val="center"/>
              <w:rPr>
                <w:kern w:val="0"/>
                <w:sz w:val="24"/>
                <w:szCs w:val="21"/>
              </w:rPr>
            </w:pPr>
          </w:p>
        </w:tc>
      </w:tr>
      <w:tr w:rsidR="00B01575">
        <w:trPr>
          <w:jc w:val="center"/>
        </w:trPr>
        <w:tc>
          <w:tcPr>
            <w:tcW w:w="843" w:type="dxa"/>
            <w:shd w:val="clear" w:color="auto" w:fill="auto"/>
            <w:vAlign w:val="center"/>
          </w:tcPr>
          <w:p w:rsidR="00B01575" w:rsidRDefault="00B01575">
            <w:pPr>
              <w:widowControl/>
              <w:snapToGrid w:val="0"/>
              <w:jc w:val="center"/>
              <w:rPr>
                <w:kern w:val="0"/>
                <w:sz w:val="24"/>
                <w:szCs w:val="21"/>
              </w:rPr>
            </w:pPr>
          </w:p>
        </w:tc>
        <w:tc>
          <w:tcPr>
            <w:tcW w:w="3922" w:type="dxa"/>
            <w:shd w:val="clear" w:color="auto" w:fill="auto"/>
            <w:vAlign w:val="center"/>
          </w:tcPr>
          <w:p w:rsidR="00B01575" w:rsidRDefault="00B01575">
            <w:pPr>
              <w:widowControl/>
              <w:snapToGrid w:val="0"/>
              <w:jc w:val="center"/>
              <w:rPr>
                <w:kern w:val="0"/>
                <w:sz w:val="24"/>
                <w:szCs w:val="21"/>
              </w:rPr>
            </w:pPr>
          </w:p>
        </w:tc>
        <w:tc>
          <w:tcPr>
            <w:tcW w:w="2438" w:type="dxa"/>
            <w:shd w:val="clear" w:color="auto" w:fill="auto"/>
            <w:vAlign w:val="center"/>
          </w:tcPr>
          <w:p w:rsidR="00B01575" w:rsidRDefault="00B01575">
            <w:pPr>
              <w:widowControl/>
              <w:snapToGrid w:val="0"/>
              <w:jc w:val="center"/>
              <w:rPr>
                <w:kern w:val="0"/>
                <w:sz w:val="24"/>
                <w:szCs w:val="21"/>
              </w:rPr>
            </w:pPr>
          </w:p>
        </w:tc>
        <w:tc>
          <w:tcPr>
            <w:tcW w:w="1289" w:type="dxa"/>
            <w:shd w:val="clear" w:color="auto" w:fill="auto"/>
            <w:vAlign w:val="center"/>
          </w:tcPr>
          <w:p w:rsidR="00B01575" w:rsidRDefault="00B01575">
            <w:pPr>
              <w:widowControl/>
              <w:snapToGrid w:val="0"/>
              <w:jc w:val="center"/>
              <w:rPr>
                <w:kern w:val="0"/>
                <w:sz w:val="24"/>
                <w:szCs w:val="21"/>
              </w:rPr>
            </w:pPr>
          </w:p>
        </w:tc>
        <w:tc>
          <w:tcPr>
            <w:tcW w:w="843" w:type="dxa"/>
            <w:shd w:val="clear" w:color="auto" w:fill="auto"/>
            <w:vAlign w:val="center"/>
          </w:tcPr>
          <w:p w:rsidR="00B01575" w:rsidRDefault="00B01575">
            <w:pPr>
              <w:widowControl/>
              <w:snapToGrid w:val="0"/>
              <w:jc w:val="center"/>
              <w:rPr>
                <w:kern w:val="0"/>
                <w:sz w:val="24"/>
                <w:szCs w:val="21"/>
              </w:rPr>
            </w:pPr>
          </w:p>
        </w:tc>
      </w:tr>
      <w:tr w:rsidR="00B01575">
        <w:trPr>
          <w:jc w:val="center"/>
        </w:trPr>
        <w:tc>
          <w:tcPr>
            <w:tcW w:w="843" w:type="dxa"/>
            <w:shd w:val="clear" w:color="auto" w:fill="auto"/>
            <w:vAlign w:val="center"/>
          </w:tcPr>
          <w:p w:rsidR="00B01575" w:rsidRDefault="00B01575">
            <w:pPr>
              <w:widowControl/>
              <w:snapToGrid w:val="0"/>
              <w:jc w:val="center"/>
              <w:rPr>
                <w:kern w:val="0"/>
                <w:sz w:val="24"/>
                <w:szCs w:val="21"/>
              </w:rPr>
            </w:pPr>
          </w:p>
        </w:tc>
        <w:tc>
          <w:tcPr>
            <w:tcW w:w="3922" w:type="dxa"/>
            <w:shd w:val="clear" w:color="auto" w:fill="auto"/>
            <w:vAlign w:val="center"/>
          </w:tcPr>
          <w:p w:rsidR="00B01575" w:rsidRDefault="00B01575">
            <w:pPr>
              <w:widowControl/>
              <w:snapToGrid w:val="0"/>
              <w:jc w:val="center"/>
              <w:rPr>
                <w:kern w:val="0"/>
                <w:sz w:val="24"/>
                <w:szCs w:val="21"/>
              </w:rPr>
            </w:pPr>
          </w:p>
        </w:tc>
        <w:tc>
          <w:tcPr>
            <w:tcW w:w="2438" w:type="dxa"/>
            <w:shd w:val="clear" w:color="auto" w:fill="auto"/>
            <w:vAlign w:val="center"/>
          </w:tcPr>
          <w:p w:rsidR="00B01575" w:rsidRDefault="00B01575">
            <w:pPr>
              <w:widowControl/>
              <w:snapToGrid w:val="0"/>
              <w:jc w:val="center"/>
              <w:rPr>
                <w:kern w:val="0"/>
                <w:sz w:val="24"/>
                <w:szCs w:val="21"/>
              </w:rPr>
            </w:pPr>
          </w:p>
        </w:tc>
        <w:tc>
          <w:tcPr>
            <w:tcW w:w="1289" w:type="dxa"/>
            <w:shd w:val="clear" w:color="auto" w:fill="auto"/>
            <w:vAlign w:val="center"/>
          </w:tcPr>
          <w:p w:rsidR="00B01575" w:rsidRDefault="00B01575">
            <w:pPr>
              <w:widowControl/>
              <w:snapToGrid w:val="0"/>
              <w:jc w:val="center"/>
              <w:rPr>
                <w:kern w:val="0"/>
                <w:sz w:val="24"/>
                <w:szCs w:val="21"/>
              </w:rPr>
            </w:pPr>
          </w:p>
        </w:tc>
        <w:tc>
          <w:tcPr>
            <w:tcW w:w="843" w:type="dxa"/>
            <w:shd w:val="clear" w:color="auto" w:fill="auto"/>
            <w:vAlign w:val="center"/>
          </w:tcPr>
          <w:p w:rsidR="00B01575" w:rsidRDefault="00B01575">
            <w:pPr>
              <w:widowControl/>
              <w:snapToGrid w:val="0"/>
              <w:jc w:val="center"/>
              <w:rPr>
                <w:kern w:val="0"/>
                <w:sz w:val="24"/>
                <w:szCs w:val="21"/>
              </w:rPr>
            </w:pPr>
          </w:p>
        </w:tc>
      </w:tr>
    </w:tbl>
    <w:p w:rsidR="00B01575" w:rsidRDefault="00E60376">
      <w:pPr>
        <w:spacing w:line="620" w:lineRule="exact"/>
        <w:rPr>
          <w:sz w:val="24"/>
        </w:rPr>
      </w:pPr>
      <w:r>
        <w:rPr>
          <w:sz w:val="24"/>
        </w:rPr>
        <w:t>注：</w:t>
      </w:r>
    </w:p>
    <w:p w:rsidR="00B01575" w:rsidRDefault="00E60376">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B01575" w:rsidRDefault="00E60376">
      <w:pPr>
        <w:spacing w:line="360" w:lineRule="auto"/>
        <w:rPr>
          <w:sz w:val="24"/>
        </w:rPr>
      </w:pPr>
      <w:r>
        <w:rPr>
          <w:sz w:val="24"/>
        </w:rPr>
        <w:t xml:space="preserve">2. </w:t>
      </w:r>
      <w:r>
        <w:rPr>
          <w:sz w:val="24"/>
        </w:rPr>
        <w:t>招标要求指磋商文件中规定的具体要求，磋商</w:t>
      </w:r>
      <w:proofErr w:type="gramStart"/>
      <w:r>
        <w:rPr>
          <w:sz w:val="24"/>
        </w:rPr>
        <w:t>应答指</w:t>
      </w:r>
      <w:proofErr w:type="gramEnd"/>
      <w:r>
        <w:rPr>
          <w:sz w:val="24"/>
        </w:rPr>
        <w:t>响应文件的具体内容。</w:t>
      </w:r>
    </w:p>
    <w:p w:rsidR="00B01575" w:rsidRDefault="00E60376">
      <w:pPr>
        <w:spacing w:line="360" w:lineRule="auto"/>
        <w:rPr>
          <w:sz w:val="24"/>
        </w:rPr>
      </w:pPr>
      <w:r>
        <w:rPr>
          <w:sz w:val="24"/>
        </w:rPr>
        <w:t xml:space="preserve">3. </w:t>
      </w:r>
      <w:r>
        <w:rPr>
          <w:sz w:val="24"/>
        </w:rPr>
        <w:t>偏离说明指招标要求与磋商应答之间的不同之处。</w:t>
      </w:r>
    </w:p>
    <w:p w:rsidR="00B01575" w:rsidRDefault="00E60376">
      <w:pPr>
        <w:spacing w:line="360" w:lineRule="auto"/>
        <w:rPr>
          <w:sz w:val="24"/>
        </w:rPr>
      </w:pPr>
      <w:r>
        <w:rPr>
          <w:sz w:val="24"/>
        </w:rPr>
        <w:t xml:space="preserve">4. </w:t>
      </w:r>
      <w:r>
        <w:rPr>
          <w:sz w:val="24"/>
        </w:rPr>
        <w:t>供应商在上表</w:t>
      </w:r>
      <w:r>
        <w:rPr>
          <w:sz w:val="24"/>
        </w:rPr>
        <w:t>“</w:t>
      </w:r>
      <w:r>
        <w:rPr>
          <w:sz w:val="24"/>
        </w:rPr>
        <w:t>项目需求书要求</w:t>
      </w:r>
      <w:r>
        <w:rPr>
          <w:sz w:val="24"/>
        </w:rPr>
        <w:t>”</w:t>
      </w:r>
      <w:r>
        <w:rPr>
          <w:sz w:val="24"/>
        </w:rPr>
        <w:t>的磋商应答中必须列出具体数值或内容。如供应商未应答或只注明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w:t>
      </w:r>
      <w:proofErr w:type="gramStart"/>
      <w:r>
        <w:rPr>
          <w:sz w:val="24"/>
        </w:rPr>
        <w:t>符合磋商</w:t>
      </w:r>
      <w:proofErr w:type="gramEnd"/>
      <w:r>
        <w:rPr>
          <w:sz w:val="24"/>
        </w:rPr>
        <w:t>文件要求。供应商自行承担由此造成的一切后果。</w:t>
      </w:r>
    </w:p>
    <w:p w:rsidR="00B01575" w:rsidRDefault="00B01575">
      <w:pPr>
        <w:spacing w:line="360" w:lineRule="auto"/>
        <w:rPr>
          <w:sz w:val="24"/>
        </w:rPr>
      </w:pPr>
    </w:p>
    <w:p w:rsidR="00B01575" w:rsidRDefault="00E60376">
      <w:pPr>
        <w:spacing w:line="360" w:lineRule="auto"/>
        <w:ind w:firstLineChars="1700" w:firstLine="4080"/>
        <w:rPr>
          <w:sz w:val="24"/>
        </w:rPr>
      </w:pPr>
      <w:r>
        <w:rPr>
          <w:sz w:val="24"/>
        </w:rPr>
        <w:t>供应商名称：</w:t>
      </w:r>
    </w:p>
    <w:p w:rsidR="00B01575" w:rsidRDefault="00E60376">
      <w:pPr>
        <w:spacing w:line="460" w:lineRule="exact"/>
        <w:ind w:left="192" w:firstLineChars="1645" w:firstLine="3948"/>
        <w:rPr>
          <w:sz w:val="24"/>
        </w:rPr>
      </w:pPr>
      <w:r>
        <w:rPr>
          <w:sz w:val="24"/>
        </w:rPr>
        <w:t>日期：年月日</w:t>
      </w:r>
    </w:p>
    <w:p w:rsidR="00B01575" w:rsidRDefault="00E60376">
      <w:pPr>
        <w:spacing w:line="480" w:lineRule="auto"/>
        <w:rPr>
          <w:b/>
          <w:color w:val="000000"/>
          <w:sz w:val="24"/>
        </w:rPr>
      </w:pPr>
      <w:r>
        <w:rPr>
          <w:b/>
          <w:sz w:val="24"/>
        </w:rPr>
        <w:br w:type="page"/>
      </w:r>
      <w:r>
        <w:rPr>
          <w:rFonts w:hint="eastAsia"/>
          <w:b/>
          <w:color w:val="000000"/>
          <w:sz w:val="24"/>
        </w:rPr>
        <w:lastRenderedPageBreak/>
        <w:t>附件</w:t>
      </w:r>
      <w:r>
        <w:rPr>
          <w:rFonts w:hint="eastAsia"/>
          <w:b/>
          <w:color w:val="000000"/>
          <w:sz w:val="24"/>
        </w:rPr>
        <w:t>5-3</w:t>
      </w:r>
    </w:p>
    <w:p w:rsidR="00B01575" w:rsidRDefault="00E60376">
      <w:pPr>
        <w:spacing w:line="560" w:lineRule="exact"/>
        <w:jc w:val="center"/>
        <w:rPr>
          <w:rFonts w:ascii="宋体"/>
          <w:b/>
          <w:sz w:val="24"/>
        </w:rPr>
      </w:pPr>
      <w:r>
        <w:rPr>
          <w:rFonts w:ascii="宋体" w:hint="eastAsia"/>
          <w:b/>
          <w:sz w:val="24"/>
        </w:rPr>
        <w:t>主要相关项目业绩一览表</w:t>
      </w:r>
    </w:p>
    <w:p w:rsidR="00B01575" w:rsidRDefault="00E60376">
      <w:pPr>
        <w:spacing w:line="460" w:lineRule="exact"/>
        <w:rPr>
          <w:sz w:val="24"/>
        </w:rPr>
      </w:pPr>
      <w:r>
        <w:rPr>
          <w:sz w:val="24"/>
        </w:rPr>
        <w:t>项目名称：</w:t>
      </w:r>
    </w:p>
    <w:p w:rsidR="00B01575" w:rsidRDefault="00E60376">
      <w:pPr>
        <w:spacing w:line="460" w:lineRule="exact"/>
        <w:rPr>
          <w:sz w:val="24"/>
        </w:rPr>
      </w:pPr>
      <w:r>
        <w:rPr>
          <w:sz w:val="24"/>
        </w:rPr>
        <w:t>项目编号：</w:t>
      </w:r>
    </w:p>
    <w:p w:rsidR="00B01575" w:rsidRDefault="00E60376">
      <w:pPr>
        <w:spacing w:line="460" w:lineRule="exact"/>
        <w:rPr>
          <w:sz w:val="24"/>
          <w:u w:val="single"/>
        </w:rPr>
      </w:pPr>
      <w:r>
        <w:rPr>
          <w:sz w:val="24"/>
        </w:rPr>
        <w:t>包号：</w:t>
      </w:r>
    </w:p>
    <w:p w:rsidR="00B01575" w:rsidRDefault="00B01575">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261"/>
        <w:gridCol w:w="1356"/>
        <w:gridCol w:w="1356"/>
        <w:gridCol w:w="1217"/>
        <w:gridCol w:w="1596"/>
        <w:gridCol w:w="900"/>
        <w:gridCol w:w="1440"/>
      </w:tblGrid>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E60376">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B01575" w:rsidRDefault="00E60376">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B01575" w:rsidRDefault="00E60376">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B01575" w:rsidRDefault="00E60376">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B01575" w:rsidRDefault="00E60376">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B01575" w:rsidRDefault="00E60376">
            <w:pPr>
              <w:spacing w:line="500" w:lineRule="exact"/>
              <w:jc w:val="center"/>
              <w:rPr>
                <w:rFonts w:ascii="宋体"/>
                <w:sz w:val="24"/>
              </w:rPr>
            </w:pPr>
            <w:r>
              <w:rPr>
                <w:rFonts w:ascii="宋体" w:hint="eastAsia"/>
                <w:sz w:val="24"/>
              </w:rPr>
              <w:t>开始日期—</w:t>
            </w:r>
          </w:p>
          <w:p w:rsidR="00B01575" w:rsidRDefault="00E60376">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B01575" w:rsidRDefault="00E60376">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B01575" w:rsidRDefault="00E60376">
            <w:pPr>
              <w:spacing w:line="500" w:lineRule="exact"/>
              <w:jc w:val="center"/>
              <w:rPr>
                <w:rFonts w:ascii="宋体"/>
                <w:sz w:val="24"/>
              </w:rPr>
            </w:pPr>
            <w:r>
              <w:rPr>
                <w:rFonts w:ascii="宋体" w:hint="eastAsia"/>
                <w:sz w:val="24"/>
              </w:rPr>
              <w:t>合同编号</w:t>
            </w: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r w:rsidR="00B01575">
        <w:tc>
          <w:tcPr>
            <w:tcW w:w="876" w:type="dxa"/>
            <w:tcBorders>
              <w:top w:val="single" w:sz="4" w:space="0" w:color="auto"/>
              <w:left w:val="single" w:sz="4" w:space="0" w:color="auto"/>
              <w:bottom w:val="single" w:sz="4" w:space="0" w:color="auto"/>
              <w:right w:val="single" w:sz="4" w:space="0" w:color="auto"/>
            </w:tcBorders>
            <w:vAlign w:val="center"/>
          </w:tcPr>
          <w:p w:rsidR="00B01575" w:rsidRDefault="00B0157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B01575" w:rsidRDefault="00B01575">
            <w:pPr>
              <w:spacing w:line="560" w:lineRule="exact"/>
              <w:jc w:val="center"/>
              <w:rPr>
                <w:rFonts w:ascii="宋体"/>
                <w:b/>
                <w:sz w:val="24"/>
              </w:rPr>
            </w:pPr>
          </w:p>
        </w:tc>
      </w:tr>
    </w:tbl>
    <w:p w:rsidR="00B01575" w:rsidRDefault="00E60376">
      <w:pPr>
        <w:spacing w:line="560" w:lineRule="exact"/>
        <w:rPr>
          <w:rFonts w:ascii="宋体"/>
          <w:sz w:val="24"/>
        </w:rPr>
      </w:pPr>
      <w:r>
        <w:rPr>
          <w:rFonts w:ascii="宋体" w:hint="eastAsia"/>
          <w:sz w:val="24"/>
        </w:rPr>
        <w:t>备注：供应商所列业绩应按第二部分的要求将证明材料按顺序附后。</w:t>
      </w:r>
    </w:p>
    <w:p w:rsidR="00B01575" w:rsidRDefault="00B01575">
      <w:pPr>
        <w:spacing w:line="560" w:lineRule="exact"/>
        <w:rPr>
          <w:rFonts w:ascii="宋体"/>
          <w:sz w:val="24"/>
        </w:rPr>
      </w:pPr>
    </w:p>
    <w:p w:rsidR="00B01575" w:rsidRDefault="00E60376">
      <w:pPr>
        <w:spacing w:line="360" w:lineRule="auto"/>
        <w:rPr>
          <w:sz w:val="24"/>
        </w:rPr>
      </w:pPr>
      <w:r>
        <w:rPr>
          <w:sz w:val="24"/>
        </w:rPr>
        <w:t>供应商名称：</w:t>
      </w:r>
    </w:p>
    <w:p w:rsidR="00B01575" w:rsidRDefault="00E60376">
      <w:pPr>
        <w:spacing w:line="460" w:lineRule="exact"/>
        <w:rPr>
          <w:sz w:val="24"/>
        </w:rPr>
      </w:pPr>
      <w:r>
        <w:rPr>
          <w:sz w:val="24"/>
        </w:rPr>
        <w:t>日期：年月日</w:t>
      </w:r>
    </w:p>
    <w:p w:rsidR="00B01575" w:rsidRDefault="00E60376">
      <w:pPr>
        <w:widowControl/>
        <w:jc w:val="left"/>
        <w:rPr>
          <w:sz w:val="24"/>
        </w:rPr>
      </w:pPr>
      <w:r>
        <w:rPr>
          <w:sz w:val="24"/>
        </w:rPr>
        <w:br w:type="page"/>
      </w:r>
    </w:p>
    <w:p w:rsidR="00B01575" w:rsidRDefault="00E60376">
      <w:pPr>
        <w:spacing w:line="460" w:lineRule="exact"/>
        <w:rPr>
          <w:b/>
          <w:sz w:val="24"/>
        </w:rPr>
      </w:pPr>
      <w:r>
        <w:rPr>
          <w:b/>
          <w:sz w:val="24"/>
        </w:rPr>
        <w:lastRenderedPageBreak/>
        <w:t>附件</w:t>
      </w:r>
      <w:r>
        <w:rPr>
          <w:rFonts w:hint="eastAsia"/>
          <w:b/>
          <w:sz w:val="24"/>
        </w:rPr>
        <w:t>6</w:t>
      </w:r>
      <w:r>
        <w:rPr>
          <w:b/>
          <w:sz w:val="24"/>
        </w:rPr>
        <w:t>：评分因素中要求的各项方案、证明材料等</w:t>
      </w:r>
    </w:p>
    <w:p w:rsidR="00B01575" w:rsidRDefault="00E60376">
      <w:pPr>
        <w:spacing w:line="620" w:lineRule="exact"/>
        <w:rPr>
          <w:b/>
          <w:sz w:val="24"/>
        </w:rPr>
      </w:pPr>
      <w:r>
        <w:rPr>
          <w:b/>
          <w:sz w:val="24"/>
        </w:rPr>
        <w:br w:type="page"/>
      </w:r>
      <w:r>
        <w:rPr>
          <w:b/>
          <w:sz w:val="24"/>
        </w:rPr>
        <w:lastRenderedPageBreak/>
        <w:t>附件</w:t>
      </w:r>
      <w:r>
        <w:rPr>
          <w:rFonts w:hint="eastAsia"/>
          <w:b/>
          <w:sz w:val="24"/>
        </w:rPr>
        <w:t>7</w:t>
      </w:r>
    </w:p>
    <w:p w:rsidR="00B01575" w:rsidRDefault="00E60376">
      <w:pPr>
        <w:autoSpaceDE w:val="0"/>
        <w:autoSpaceDN w:val="0"/>
        <w:spacing w:line="480" w:lineRule="auto"/>
        <w:jc w:val="center"/>
        <w:rPr>
          <w:sz w:val="24"/>
          <w:szCs w:val="24"/>
        </w:rPr>
      </w:pPr>
      <w:bookmarkStart w:id="34" w:name="OLE_LINK14"/>
      <w:bookmarkStart w:id="35" w:name="OLE_LINK13"/>
      <w:r>
        <w:rPr>
          <w:rFonts w:hint="eastAsia"/>
          <w:b/>
          <w:sz w:val="24"/>
          <w:szCs w:val="24"/>
        </w:rPr>
        <w:t>中小企业声明函（服务）</w:t>
      </w:r>
    </w:p>
    <w:p w:rsidR="00B01575" w:rsidRDefault="00E60376">
      <w:pPr>
        <w:widowControl/>
        <w:spacing w:line="500" w:lineRule="exact"/>
        <w:ind w:firstLineChars="200" w:firstLine="480"/>
        <w:jc w:val="left"/>
        <w:rPr>
          <w:sz w:val="24"/>
          <w:szCs w:val="24"/>
        </w:rPr>
      </w:pPr>
      <w:r>
        <w:rPr>
          <w:rFonts w:hint="eastAsia"/>
          <w:sz w:val="24"/>
          <w:szCs w:val="24"/>
        </w:rPr>
        <w:t>本公司（联合体）郑重声明，根据《政府采购促进中小企业发展管理办法》（财库﹝</w:t>
      </w:r>
      <w:r>
        <w:rPr>
          <w:sz w:val="24"/>
          <w:szCs w:val="24"/>
        </w:rPr>
        <w:t>2020</w:t>
      </w:r>
      <w:r>
        <w:rPr>
          <w:rFonts w:hint="eastAsia"/>
          <w:sz w:val="24"/>
          <w:szCs w:val="24"/>
        </w:rPr>
        <w:t>﹞</w:t>
      </w:r>
      <w:r>
        <w:rPr>
          <w:sz w:val="24"/>
          <w:szCs w:val="24"/>
        </w:rPr>
        <w:t>46</w:t>
      </w:r>
      <w:r>
        <w:rPr>
          <w:rFonts w:hint="eastAsia"/>
          <w:sz w:val="24"/>
          <w:szCs w:val="24"/>
        </w:rPr>
        <w:t>号）的规定，本公司（联合体）参加</w:t>
      </w:r>
      <w:r>
        <w:rPr>
          <w:rFonts w:hint="eastAsia"/>
          <w:b/>
          <w:sz w:val="24"/>
          <w:szCs w:val="24"/>
          <w:u w:val="single"/>
        </w:rPr>
        <w:t>（请填写项目名称）</w:t>
      </w:r>
      <w:r>
        <w:rPr>
          <w:rFonts w:hint="eastAsia"/>
          <w:sz w:val="24"/>
          <w:szCs w:val="24"/>
        </w:rPr>
        <w:t>采购活动，服务全部由符合政策要求的中小企业承接。相关企业（含联合体中的中小企业、签订分包意向协议的中小企业）的具体情况如下：</w:t>
      </w:r>
    </w:p>
    <w:p w:rsidR="00B01575" w:rsidRDefault="00E60376">
      <w:pPr>
        <w:autoSpaceDE w:val="0"/>
        <w:autoSpaceDN w:val="0"/>
        <w:spacing w:line="500" w:lineRule="exact"/>
        <w:ind w:firstLineChars="200" w:firstLine="480"/>
        <w:jc w:val="left"/>
        <w:rPr>
          <w:sz w:val="24"/>
          <w:szCs w:val="24"/>
        </w:rPr>
      </w:pPr>
      <w:r>
        <w:rPr>
          <w:sz w:val="24"/>
          <w:szCs w:val="24"/>
        </w:rPr>
        <w:t>1.</w:t>
      </w:r>
      <w:r>
        <w:rPr>
          <w:rFonts w:hint="eastAsia"/>
          <w:sz w:val="24"/>
          <w:szCs w:val="24"/>
          <w:u w:val="single"/>
        </w:rPr>
        <w:t>（</w:t>
      </w:r>
      <w:r>
        <w:rPr>
          <w:rFonts w:hint="eastAsia"/>
          <w:b/>
          <w:sz w:val="24"/>
          <w:szCs w:val="24"/>
        </w:rPr>
        <w:t>请填写标的名称</w:t>
      </w:r>
      <w:r>
        <w:rPr>
          <w:rFonts w:hint="eastAsia"/>
          <w:sz w:val="24"/>
          <w:szCs w:val="24"/>
        </w:rPr>
        <w:t>），属于</w:t>
      </w:r>
      <w:r>
        <w:rPr>
          <w:rFonts w:hint="eastAsia"/>
          <w:b/>
          <w:sz w:val="24"/>
          <w:szCs w:val="24"/>
        </w:rPr>
        <w:t>（请填写本项目采购文件中明确的所属行业）</w:t>
      </w:r>
      <w:r>
        <w:rPr>
          <w:rFonts w:hint="eastAsia"/>
          <w:sz w:val="24"/>
          <w:szCs w:val="24"/>
        </w:rPr>
        <w:t>行业；承接企业为</w:t>
      </w:r>
      <w:r>
        <w:rPr>
          <w:rFonts w:hint="eastAsia"/>
          <w:sz w:val="24"/>
          <w:szCs w:val="24"/>
          <w:u w:val="single"/>
        </w:rPr>
        <w:t>（</w:t>
      </w:r>
      <w:r>
        <w:rPr>
          <w:rFonts w:hint="eastAsia"/>
          <w:b/>
          <w:sz w:val="24"/>
          <w:szCs w:val="24"/>
        </w:rPr>
        <w:t>请填写承接该标的企业名称</w:t>
      </w:r>
      <w:r>
        <w:rPr>
          <w:rFonts w:hint="eastAsia"/>
          <w:sz w:val="24"/>
          <w:szCs w:val="24"/>
        </w:rPr>
        <w:t>），从业人员人，营业收入为万元，资产总额为万元，属于</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rsidR="00B01575" w:rsidRDefault="00E60376">
      <w:pPr>
        <w:autoSpaceDE w:val="0"/>
        <w:autoSpaceDN w:val="0"/>
        <w:spacing w:line="500" w:lineRule="exact"/>
        <w:ind w:firstLineChars="200" w:firstLine="480"/>
        <w:jc w:val="left"/>
        <w:rPr>
          <w:sz w:val="24"/>
          <w:szCs w:val="24"/>
        </w:rPr>
      </w:pPr>
      <w:r>
        <w:rPr>
          <w:sz w:val="24"/>
          <w:szCs w:val="24"/>
        </w:rPr>
        <w:t>2.</w:t>
      </w:r>
      <w:r>
        <w:rPr>
          <w:rFonts w:hint="eastAsia"/>
          <w:sz w:val="24"/>
          <w:szCs w:val="24"/>
          <w:u w:val="single"/>
        </w:rPr>
        <w:t>（</w:t>
      </w:r>
      <w:r>
        <w:rPr>
          <w:rFonts w:hint="eastAsia"/>
          <w:b/>
          <w:sz w:val="24"/>
          <w:szCs w:val="24"/>
        </w:rPr>
        <w:t>请填写标的名称</w:t>
      </w:r>
      <w:r>
        <w:rPr>
          <w:rFonts w:hint="eastAsia"/>
          <w:sz w:val="24"/>
          <w:szCs w:val="24"/>
        </w:rPr>
        <w:t>），属于</w:t>
      </w:r>
      <w:r>
        <w:rPr>
          <w:rFonts w:hint="eastAsia"/>
          <w:b/>
          <w:sz w:val="24"/>
          <w:szCs w:val="24"/>
        </w:rPr>
        <w:t>（请填写本项目采购文件中明确的所属行业）</w:t>
      </w:r>
      <w:r>
        <w:rPr>
          <w:rFonts w:hint="eastAsia"/>
          <w:sz w:val="24"/>
          <w:szCs w:val="24"/>
        </w:rPr>
        <w:t>行业；承接企业为</w:t>
      </w:r>
      <w:r>
        <w:rPr>
          <w:rFonts w:hint="eastAsia"/>
          <w:sz w:val="24"/>
          <w:szCs w:val="24"/>
          <w:u w:val="single"/>
        </w:rPr>
        <w:t>（</w:t>
      </w:r>
      <w:r>
        <w:rPr>
          <w:rFonts w:hint="eastAsia"/>
          <w:b/>
          <w:sz w:val="24"/>
          <w:szCs w:val="24"/>
        </w:rPr>
        <w:t>请填写承接该标的企业名称</w:t>
      </w:r>
      <w:r>
        <w:rPr>
          <w:rFonts w:hint="eastAsia"/>
          <w:sz w:val="24"/>
          <w:szCs w:val="24"/>
        </w:rPr>
        <w:t>），从业人员人，营业收入为万元，资产总额为万元，属于</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rsidR="00B01575" w:rsidRDefault="00E60376">
      <w:pPr>
        <w:autoSpaceDE w:val="0"/>
        <w:autoSpaceDN w:val="0"/>
        <w:spacing w:line="500" w:lineRule="exact"/>
        <w:ind w:left="641"/>
        <w:jc w:val="left"/>
        <w:rPr>
          <w:sz w:val="24"/>
          <w:szCs w:val="24"/>
        </w:rPr>
      </w:pPr>
      <w:r>
        <w:rPr>
          <w:sz w:val="24"/>
          <w:szCs w:val="24"/>
        </w:rPr>
        <w:t>……</w:t>
      </w:r>
    </w:p>
    <w:p w:rsidR="00B01575" w:rsidRDefault="00E60376">
      <w:pPr>
        <w:autoSpaceDE w:val="0"/>
        <w:autoSpaceDN w:val="0"/>
        <w:spacing w:line="500" w:lineRule="exact"/>
        <w:ind w:firstLineChars="200" w:firstLine="480"/>
        <w:jc w:val="left"/>
        <w:rPr>
          <w:sz w:val="24"/>
          <w:szCs w:val="24"/>
        </w:rPr>
      </w:pPr>
      <w:r>
        <w:rPr>
          <w:rFonts w:hint="eastAsia"/>
          <w:sz w:val="24"/>
          <w:szCs w:val="24"/>
        </w:rPr>
        <w:t>以上企业，不属于大型企业的分支机构，不存在控股股东为大型企业的情形，也不存在与大型企业的负责人为同一人的情形。</w:t>
      </w:r>
    </w:p>
    <w:p w:rsidR="00B01575" w:rsidRDefault="00E60376">
      <w:pPr>
        <w:autoSpaceDE w:val="0"/>
        <w:autoSpaceDN w:val="0"/>
        <w:spacing w:line="500" w:lineRule="exact"/>
        <w:ind w:firstLineChars="200" w:firstLine="480"/>
        <w:jc w:val="left"/>
        <w:rPr>
          <w:sz w:val="24"/>
          <w:szCs w:val="24"/>
        </w:rPr>
      </w:pPr>
      <w:r>
        <w:rPr>
          <w:rFonts w:hint="eastAsia"/>
          <w:sz w:val="24"/>
          <w:szCs w:val="24"/>
        </w:rPr>
        <w:t>本企业对上述声明内容的真实性负责。如有虚假，将依法承担相应责任。</w:t>
      </w:r>
    </w:p>
    <w:p w:rsidR="00B01575" w:rsidRDefault="00E60376">
      <w:pPr>
        <w:autoSpaceDE w:val="0"/>
        <w:autoSpaceDN w:val="0"/>
        <w:spacing w:line="500" w:lineRule="exact"/>
        <w:ind w:left="3840"/>
        <w:jc w:val="left"/>
        <w:rPr>
          <w:sz w:val="24"/>
          <w:szCs w:val="24"/>
        </w:rPr>
      </w:pPr>
      <w:r>
        <w:rPr>
          <w:rFonts w:hint="eastAsia"/>
          <w:sz w:val="24"/>
          <w:szCs w:val="24"/>
        </w:rPr>
        <w:t>供应商名称：</w:t>
      </w:r>
    </w:p>
    <w:p w:rsidR="00B01575" w:rsidRDefault="00E60376">
      <w:pPr>
        <w:autoSpaceDE w:val="0"/>
        <w:autoSpaceDN w:val="0"/>
        <w:spacing w:line="500" w:lineRule="exact"/>
        <w:ind w:left="3840"/>
        <w:jc w:val="left"/>
        <w:rPr>
          <w:sz w:val="32"/>
        </w:rPr>
      </w:pPr>
      <w:r>
        <w:rPr>
          <w:rFonts w:hint="eastAsia"/>
          <w:sz w:val="24"/>
          <w:szCs w:val="24"/>
        </w:rPr>
        <w:t>日期：</w:t>
      </w:r>
    </w:p>
    <w:p w:rsidR="00B01575" w:rsidRDefault="00E60376">
      <w:pPr>
        <w:spacing w:line="360" w:lineRule="auto"/>
        <w:ind w:right="84" w:firstLineChars="100" w:firstLine="241"/>
        <w:rPr>
          <w:b/>
          <w:sz w:val="24"/>
          <w:szCs w:val="24"/>
        </w:rPr>
      </w:pPr>
      <w:r>
        <w:rPr>
          <w:rFonts w:hint="eastAsia"/>
          <w:b/>
          <w:sz w:val="24"/>
          <w:szCs w:val="24"/>
        </w:rPr>
        <w:t>注：</w:t>
      </w:r>
    </w:p>
    <w:p w:rsidR="00B01575" w:rsidRDefault="00E60376">
      <w:pPr>
        <w:spacing w:line="360" w:lineRule="auto"/>
        <w:ind w:right="84" w:firstLineChars="100" w:firstLine="241"/>
        <w:rPr>
          <w:b/>
          <w:sz w:val="24"/>
          <w:szCs w:val="24"/>
        </w:rPr>
      </w:pPr>
      <w:r>
        <w:rPr>
          <w:b/>
          <w:sz w:val="24"/>
          <w:szCs w:val="24"/>
        </w:rPr>
        <w:t>1.</w:t>
      </w:r>
      <w:r>
        <w:rPr>
          <w:rFonts w:hint="eastAsia"/>
          <w:b/>
          <w:sz w:val="24"/>
          <w:szCs w:val="24"/>
        </w:rPr>
        <w:t>标的名称须按照采购文件中明确的标的名称进行填写；所属行业须按照采购文件中明确的所属行业进行填写，否则不享受中小企业扶持政策。</w:t>
      </w:r>
    </w:p>
    <w:p w:rsidR="00B01575" w:rsidRDefault="00E60376">
      <w:pPr>
        <w:spacing w:line="360" w:lineRule="auto"/>
        <w:ind w:right="84" w:firstLineChars="100" w:firstLine="241"/>
        <w:rPr>
          <w:b/>
          <w:sz w:val="24"/>
          <w:szCs w:val="24"/>
        </w:rPr>
      </w:pPr>
      <w:r>
        <w:rPr>
          <w:b/>
          <w:sz w:val="24"/>
          <w:szCs w:val="24"/>
        </w:rPr>
        <w:t>2.</w:t>
      </w:r>
      <w:r>
        <w:rPr>
          <w:rFonts w:hint="eastAsia"/>
          <w:b/>
          <w:sz w:val="24"/>
          <w:szCs w:val="24"/>
        </w:rPr>
        <w:t>从业人员、营业收入、资产总额填报上一年度数据，无上</w:t>
      </w:r>
      <w:proofErr w:type="gramStart"/>
      <w:r>
        <w:rPr>
          <w:rFonts w:hint="eastAsia"/>
          <w:b/>
          <w:sz w:val="24"/>
          <w:szCs w:val="24"/>
        </w:rPr>
        <w:t>一</w:t>
      </w:r>
      <w:proofErr w:type="gramEnd"/>
      <w:r>
        <w:rPr>
          <w:rFonts w:hint="eastAsia"/>
          <w:b/>
          <w:sz w:val="24"/>
          <w:szCs w:val="24"/>
        </w:rPr>
        <w:t>年度数据的新成立企业可不填报。除新成立企业外，上表填写不全的，不享受中小企业扶持政策。</w:t>
      </w:r>
    </w:p>
    <w:p w:rsidR="00B01575" w:rsidRDefault="00E60376">
      <w:pPr>
        <w:spacing w:line="360" w:lineRule="auto"/>
        <w:ind w:right="84" w:firstLineChars="100" w:firstLine="241"/>
        <w:rPr>
          <w:b/>
          <w:sz w:val="24"/>
          <w:szCs w:val="24"/>
        </w:rPr>
      </w:pPr>
      <w:r>
        <w:rPr>
          <w:b/>
          <w:sz w:val="24"/>
          <w:szCs w:val="24"/>
        </w:rPr>
        <w:t>3.</w:t>
      </w:r>
      <w:r>
        <w:rPr>
          <w:rFonts w:hint="eastAsia"/>
          <w:b/>
          <w:sz w:val="24"/>
          <w:szCs w:val="24"/>
        </w:rPr>
        <w:t>中标（成交）供应</w:t>
      </w:r>
      <w:proofErr w:type="gramStart"/>
      <w:r>
        <w:rPr>
          <w:rFonts w:hint="eastAsia"/>
          <w:b/>
          <w:sz w:val="24"/>
          <w:szCs w:val="24"/>
        </w:rPr>
        <w:t>商享受</w:t>
      </w:r>
      <w:proofErr w:type="gramEnd"/>
      <w:r>
        <w:rPr>
          <w:rFonts w:hint="eastAsia"/>
          <w:b/>
          <w:sz w:val="24"/>
          <w:szCs w:val="24"/>
        </w:rPr>
        <w:t>中小企业扶持政策的，将随中标（成交）结果同时公告其《中小企业声明函》，接受社会监督。</w:t>
      </w:r>
    </w:p>
    <w:p w:rsidR="00B01575" w:rsidRDefault="00E60376">
      <w:pPr>
        <w:autoSpaceDN w:val="0"/>
        <w:spacing w:line="360" w:lineRule="auto"/>
        <w:rPr>
          <w:b/>
          <w:bCs/>
          <w:sz w:val="24"/>
        </w:rPr>
      </w:pPr>
      <w:r>
        <w:rPr>
          <w:rFonts w:hint="eastAsia"/>
          <w:b/>
          <w:bCs/>
          <w:sz w:val="24"/>
        </w:rPr>
        <w:lastRenderedPageBreak/>
        <w:t>附件</w:t>
      </w:r>
      <w:r>
        <w:rPr>
          <w:rFonts w:hint="eastAsia"/>
          <w:b/>
          <w:bCs/>
          <w:sz w:val="24"/>
        </w:rPr>
        <w:t>8</w:t>
      </w:r>
    </w:p>
    <w:p w:rsidR="00B01575" w:rsidRDefault="00E60376">
      <w:pPr>
        <w:autoSpaceDN w:val="0"/>
        <w:spacing w:line="360" w:lineRule="auto"/>
        <w:rPr>
          <w:b/>
          <w:kern w:val="0"/>
          <w:sz w:val="24"/>
          <w:szCs w:val="21"/>
        </w:rPr>
      </w:pPr>
      <w:r>
        <w:rPr>
          <w:rFonts w:hint="eastAsia"/>
          <w:b/>
          <w:kern w:val="0"/>
          <w:sz w:val="24"/>
          <w:szCs w:val="21"/>
        </w:rPr>
        <w:t>若供应</w:t>
      </w:r>
      <w:proofErr w:type="gramStart"/>
      <w:r>
        <w:rPr>
          <w:rFonts w:hint="eastAsia"/>
          <w:b/>
          <w:kern w:val="0"/>
          <w:sz w:val="24"/>
          <w:szCs w:val="21"/>
        </w:rPr>
        <w:t>商不是</w:t>
      </w:r>
      <w:proofErr w:type="gramEnd"/>
      <w:r>
        <w:rPr>
          <w:rFonts w:hint="eastAsia"/>
          <w:b/>
          <w:kern w:val="0"/>
          <w:sz w:val="24"/>
          <w:szCs w:val="21"/>
        </w:rPr>
        <w:t>残疾人福利性单位，响应文件中可不提供此声明函</w:t>
      </w:r>
    </w:p>
    <w:p w:rsidR="00B01575" w:rsidRDefault="00B01575">
      <w:pPr>
        <w:autoSpaceDN w:val="0"/>
        <w:spacing w:line="360" w:lineRule="auto"/>
        <w:rPr>
          <w:b/>
          <w:bCs/>
          <w:sz w:val="24"/>
        </w:rPr>
      </w:pPr>
    </w:p>
    <w:p w:rsidR="00B01575" w:rsidRDefault="00E60376">
      <w:pPr>
        <w:autoSpaceDN w:val="0"/>
        <w:spacing w:line="360" w:lineRule="auto"/>
        <w:jc w:val="center"/>
        <w:rPr>
          <w:b/>
          <w:bCs/>
          <w:sz w:val="24"/>
        </w:rPr>
      </w:pPr>
      <w:r>
        <w:rPr>
          <w:rFonts w:hint="eastAsia"/>
          <w:b/>
          <w:bCs/>
          <w:sz w:val="24"/>
        </w:rPr>
        <w:t>残疾人福利性单位声明函</w:t>
      </w:r>
    </w:p>
    <w:bookmarkEnd w:id="34"/>
    <w:bookmarkEnd w:id="35"/>
    <w:p w:rsidR="00B01575" w:rsidRDefault="00B01575">
      <w:pPr>
        <w:spacing w:line="588" w:lineRule="exact"/>
        <w:rPr>
          <w:rFonts w:ascii="仿宋_GB2312" w:eastAsia="仿宋_GB2312"/>
          <w:b/>
          <w:spacing w:val="6"/>
          <w:sz w:val="30"/>
          <w:szCs w:val="30"/>
        </w:rPr>
      </w:pPr>
    </w:p>
    <w:p w:rsidR="00B01575" w:rsidRDefault="00E60376">
      <w:pPr>
        <w:snapToGrid w:val="0"/>
        <w:spacing w:line="360" w:lineRule="auto"/>
        <w:ind w:firstLineChars="200" w:firstLine="480"/>
        <w:rPr>
          <w:sz w:val="24"/>
          <w:szCs w:val="21"/>
        </w:rPr>
      </w:pPr>
      <w:r>
        <w:rPr>
          <w:rFonts w:hint="eastAsia"/>
          <w:sz w:val="24"/>
          <w:szCs w:val="21"/>
        </w:rPr>
        <w:t>本单位郑重声明，根据《财政部民政部中国残疾人联合会关于促进残疾人就业政府采购政策的通知》（财库〔</w:t>
      </w:r>
      <w:r>
        <w:rPr>
          <w:rFonts w:hint="eastAsia"/>
          <w:sz w:val="24"/>
          <w:szCs w:val="21"/>
        </w:rPr>
        <w:t>2017</w:t>
      </w:r>
      <w:r>
        <w:rPr>
          <w:rFonts w:hint="eastAsia"/>
          <w:sz w:val="24"/>
          <w:szCs w:val="21"/>
        </w:rPr>
        <w:t>〕</w:t>
      </w:r>
      <w:r>
        <w:rPr>
          <w:rFonts w:hint="eastAsia"/>
          <w:sz w:val="24"/>
          <w:szCs w:val="21"/>
        </w:rPr>
        <w:t>141</w:t>
      </w:r>
      <w:r>
        <w:rPr>
          <w:rFonts w:hint="eastAsia"/>
          <w:sz w:val="24"/>
          <w:szCs w:val="21"/>
        </w:rPr>
        <w:t>号）的规定，本单位为符合条件的残疾人福利性单位，本单位参加本项目采购活动由本单位向采购人提供服务。</w:t>
      </w:r>
    </w:p>
    <w:p w:rsidR="00B01575" w:rsidRDefault="00E60376">
      <w:pPr>
        <w:snapToGrid w:val="0"/>
        <w:spacing w:line="360" w:lineRule="auto"/>
        <w:ind w:firstLineChars="200" w:firstLine="480"/>
        <w:rPr>
          <w:sz w:val="24"/>
          <w:szCs w:val="21"/>
        </w:rPr>
      </w:pPr>
      <w:r>
        <w:rPr>
          <w:rFonts w:hint="eastAsia"/>
          <w:sz w:val="24"/>
          <w:szCs w:val="21"/>
        </w:rPr>
        <w:t>本单位对上述声明的真实性负责。如有虚假，将依法承担相应责任。</w:t>
      </w:r>
    </w:p>
    <w:p w:rsidR="00B01575" w:rsidRDefault="00B01575">
      <w:pPr>
        <w:snapToGrid w:val="0"/>
        <w:spacing w:line="360" w:lineRule="auto"/>
        <w:ind w:firstLineChars="200" w:firstLine="480"/>
        <w:rPr>
          <w:sz w:val="24"/>
          <w:szCs w:val="21"/>
        </w:rPr>
      </w:pPr>
    </w:p>
    <w:p w:rsidR="00B01575" w:rsidRDefault="00B01575">
      <w:pPr>
        <w:snapToGrid w:val="0"/>
        <w:spacing w:line="360" w:lineRule="auto"/>
        <w:ind w:firstLineChars="200" w:firstLine="480"/>
        <w:rPr>
          <w:sz w:val="24"/>
          <w:szCs w:val="21"/>
        </w:rPr>
      </w:pPr>
    </w:p>
    <w:p w:rsidR="00B01575" w:rsidRDefault="00B01575">
      <w:pPr>
        <w:snapToGrid w:val="0"/>
        <w:spacing w:line="360" w:lineRule="auto"/>
        <w:ind w:firstLineChars="200" w:firstLine="480"/>
        <w:rPr>
          <w:sz w:val="24"/>
          <w:szCs w:val="21"/>
        </w:rPr>
      </w:pPr>
    </w:p>
    <w:p w:rsidR="00B01575" w:rsidRDefault="00B01575">
      <w:pPr>
        <w:snapToGrid w:val="0"/>
        <w:spacing w:line="360" w:lineRule="auto"/>
        <w:ind w:firstLineChars="200" w:firstLine="480"/>
        <w:rPr>
          <w:sz w:val="24"/>
          <w:szCs w:val="21"/>
        </w:rPr>
      </w:pPr>
    </w:p>
    <w:p w:rsidR="00B01575" w:rsidRDefault="00E60376">
      <w:pPr>
        <w:snapToGrid w:val="0"/>
        <w:spacing w:line="360" w:lineRule="auto"/>
        <w:ind w:firstLineChars="200" w:firstLine="480"/>
        <w:jc w:val="left"/>
        <w:rPr>
          <w:sz w:val="24"/>
          <w:szCs w:val="21"/>
        </w:rPr>
      </w:pPr>
      <w:r>
        <w:rPr>
          <w:rFonts w:hint="eastAsia"/>
          <w:sz w:val="24"/>
          <w:szCs w:val="21"/>
        </w:rPr>
        <w:t>供应商名称：</w:t>
      </w:r>
    </w:p>
    <w:p w:rsidR="00B01575" w:rsidRDefault="00B01575">
      <w:pPr>
        <w:snapToGrid w:val="0"/>
        <w:spacing w:line="360" w:lineRule="auto"/>
        <w:ind w:firstLineChars="200" w:firstLine="480"/>
        <w:jc w:val="left"/>
        <w:rPr>
          <w:sz w:val="24"/>
          <w:szCs w:val="21"/>
        </w:rPr>
      </w:pPr>
    </w:p>
    <w:p w:rsidR="00B01575" w:rsidRDefault="00E60376">
      <w:pPr>
        <w:snapToGrid w:val="0"/>
        <w:spacing w:line="360" w:lineRule="auto"/>
        <w:ind w:firstLineChars="200" w:firstLine="480"/>
        <w:jc w:val="left"/>
        <w:rPr>
          <w:sz w:val="24"/>
          <w:szCs w:val="21"/>
        </w:rPr>
      </w:pPr>
      <w:r>
        <w:rPr>
          <w:rFonts w:hint="eastAsia"/>
          <w:sz w:val="24"/>
          <w:szCs w:val="21"/>
        </w:rPr>
        <w:t>日期：年月日</w:t>
      </w:r>
    </w:p>
    <w:p w:rsidR="00B01575" w:rsidRDefault="00B01575">
      <w:pPr>
        <w:snapToGrid w:val="0"/>
        <w:spacing w:line="360" w:lineRule="auto"/>
        <w:ind w:firstLineChars="200" w:firstLine="480"/>
        <w:jc w:val="left"/>
        <w:rPr>
          <w:sz w:val="24"/>
          <w:szCs w:val="21"/>
        </w:rPr>
      </w:pPr>
    </w:p>
    <w:p w:rsidR="00B01575" w:rsidRDefault="00E60376">
      <w:pPr>
        <w:snapToGrid w:val="0"/>
        <w:spacing w:line="360" w:lineRule="auto"/>
        <w:ind w:firstLineChars="200" w:firstLine="480"/>
        <w:rPr>
          <w:sz w:val="24"/>
          <w:szCs w:val="21"/>
        </w:rPr>
      </w:pPr>
      <w:r>
        <w:rPr>
          <w:rFonts w:hint="eastAsia"/>
          <w:sz w:val="24"/>
          <w:szCs w:val="21"/>
        </w:rPr>
        <w:t>注：</w:t>
      </w:r>
    </w:p>
    <w:p w:rsidR="00B01575" w:rsidRDefault="00E60376">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B01575" w:rsidRDefault="00E60376">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B01575" w:rsidRDefault="00B01575">
      <w:pPr>
        <w:snapToGrid w:val="0"/>
        <w:spacing w:line="360" w:lineRule="auto"/>
        <w:ind w:firstLineChars="200" w:firstLine="480"/>
        <w:rPr>
          <w:sz w:val="24"/>
          <w:szCs w:val="21"/>
        </w:rPr>
      </w:pPr>
    </w:p>
    <w:p w:rsidR="00B01575" w:rsidRDefault="00E60376">
      <w:pPr>
        <w:tabs>
          <w:tab w:val="left" w:pos="360"/>
        </w:tabs>
        <w:spacing w:line="360" w:lineRule="auto"/>
        <w:ind w:firstLineChars="200" w:firstLine="420"/>
        <w:rPr>
          <w:b/>
          <w:sz w:val="24"/>
          <w:szCs w:val="24"/>
        </w:rPr>
      </w:pPr>
      <w:r>
        <w:rPr>
          <w:szCs w:val="21"/>
        </w:rPr>
        <w:br w:type="page"/>
      </w:r>
    </w:p>
    <w:p w:rsidR="00B01575" w:rsidRDefault="00E60376">
      <w:pPr>
        <w:spacing w:line="620" w:lineRule="exact"/>
        <w:rPr>
          <w:b/>
          <w:sz w:val="24"/>
        </w:rPr>
      </w:pPr>
      <w:r>
        <w:rPr>
          <w:rFonts w:hint="eastAsia"/>
          <w:b/>
          <w:sz w:val="24"/>
          <w:szCs w:val="24"/>
        </w:rPr>
        <w:lastRenderedPageBreak/>
        <w:t>附件</w:t>
      </w:r>
      <w:r>
        <w:rPr>
          <w:rFonts w:hint="eastAsia"/>
          <w:b/>
          <w:sz w:val="24"/>
          <w:szCs w:val="24"/>
        </w:rPr>
        <w:t>9</w:t>
      </w:r>
      <w:r>
        <w:rPr>
          <w:rFonts w:hint="eastAsia"/>
          <w:b/>
          <w:sz w:val="24"/>
          <w:szCs w:val="24"/>
        </w:rPr>
        <w:t>：</w:t>
      </w:r>
      <w:r>
        <w:rPr>
          <w:b/>
          <w:sz w:val="24"/>
          <w:szCs w:val="24"/>
        </w:rPr>
        <w:t>供应商认为需要提交的其他资料</w:t>
      </w:r>
    </w:p>
    <w:p w:rsidR="00B01575" w:rsidRDefault="00E60376">
      <w:pPr>
        <w:tabs>
          <w:tab w:val="left" w:pos="360"/>
        </w:tabs>
        <w:spacing w:line="360" w:lineRule="auto"/>
        <w:ind w:firstLineChars="200" w:firstLine="480"/>
        <w:rPr>
          <w:sz w:val="24"/>
        </w:rPr>
      </w:pPr>
      <w:r>
        <w:rPr>
          <w:sz w:val="24"/>
        </w:rPr>
        <w:br w:type="page"/>
      </w:r>
    </w:p>
    <w:p w:rsidR="00B01575" w:rsidRDefault="00B01575">
      <w:pPr>
        <w:autoSpaceDE w:val="0"/>
        <w:autoSpaceDN w:val="0"/>
        <w:adjustRightInd w:val="0"/>
        <w:jc w:val="center"/>
        <w:rPr>
          <w:sz w:val="24"/>
        </w:rPr>
      </w:pPr>
    </w:p>
    <w:p w:rsidR="00B01575" w:rsidRDefault="00B01575">
      <w:pPr>
        <w:autoSpaceDE w:val="0"/>
        <w:autoSpaceDN w:val="0"/>
        <w:adjustRightInd w:val="0"/>
        <w:jc w:val="center"/>
        <w:rPr>
          <w:sz w:val="24"/>
        </w:rPr>
      </w:pPr>
    </w:p>
    <w:p w:rsidR="00B01575" w:rsidRDefault="00B01575">
      <w:pPr>
        <w:autoSpaceDE w:val="0"/>
        <w:autoSpaceDN w:val="0"/>
        <w:adjustRightInd w:val="0"/>
        <w:jc w:val="center"/>
        <w:rPr>
          <w:sz w:val="24"/>
        </w:rPr>
      </w:pPr>
    </w:p>
    <w:p w:rsidR="00B01575" w:rsidRDefault="00B01575">
      <w:pPr>
        <w:autoSpaceDE w:val="0"/>
        <w:autoSpaceDN w:val="0"/>
        <w:adjustRightInd w:val="0"/>
        <w:jc w:val="center"/>
        <w:rPr>
          <w:sz w:val="24"/>
        </w:rPr>
      </w:pPr>
    </w:p>
    <w:p w:rsidR="00B01575" w:rsidRDefault="00E60376">
      <w:pPr>
        <w:autoSpaceDE w:val="0"/>
        <w:autoSpaceDN w:val="0"/>
        <w:adjustRightInd w:val="0"/>
        <w:jc w:val="center"/>
        <w:rPr>
          <w:rFonts w:eastAsia="华文行楷"/>
          <w:kern w:val="0"/>
          <w:sz w:val="144"/>
          <w:szCs w:val="144"/>
        </w:rPr>
      </w:pPr>
      <w:r>
        <w:rPr>
          <w:rFonts w:eastAsia="方正行楷简体"/>
          <w:sz w:val="160"/>
          <w:szCs w:val="84"/>
        </w:rPr>
        <w:t>响应文件</w:t>
      </w:r>
    </w:p>
    <w:p w:rsidR="00B01575" w:rsidRDefault="00B01575">
      <w:pPr>
        <w:autoSpaceDE w:val="0"/>
        <w:autoSpaceDN w:val="0"/>
        <w:adjustRightInd w:val="0"/>
        <w:spacing w:line="520" w:lineRule="exact"/>
        <w:rPr>
          <w:b/>
          <w:kern w:val="0"/>
          <w:sz w:val="24"/>
        </w:rPr>
      </w:pPr>
    </w:p>
    <w:p w:rsidR="00B01575" w:rsidRDefault="00E60376">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hint="eastAsia"/>
          <w:b/>
          <w:color w:val="FF0000"/>
          <w:kern w:val="0"/>
          <w:sz w:val="36"/>
          <w:szCs w:val="36"/>
        </w:rPr>
        <w:t>加盖电子签章</w:t>
      </w:r>
      <w:r>
        <w:rPr>
          <w:rFonts w:eastAsia="楷体_GB2312"/>
          <w:b/>
          <w:color w:val="FF0000"/>
          <w:kern w:val="0"/>
          <w:sz w:val="36"/>
          <w:szCs w:val="36"/>
        </w:rPr>
        <w:t>）</w:t>
      </w:r>
    </w:p>
    <w:p w:rsidR="00B01575" w:rsidRDefault="00B01575">
      <w:pPr>
        <w:autoSpaceDE w:val="0"/>
        <w:autoSpaceDN w:val="0"/>
        <w:adjustRightInd w:val="0"/>
        <w:spacing w:line="520" w:lineRule="exact"/>
        <w:rPr>
          <w:b/>
          <w:kern w:val="0"/>
          <w:sz w:val="24"/>
        </w:rPr>
      </w:pPr>
    </w:p>
    <w:p w:rsidR="00B01575" w:rsidRDefault="00E60376">
      <w:pPr>
        <w:autoSpaceDE w:val="0"/>
        <w:autoSpaceDN w:val="0"/>
        <w:adjustRightInd w:val="0"/>
        <w:spacing w:line="520" w:lineRule="exact"/>
        <w:jc w:val="center"/>
        <w:rPr>
          <w:b/>
          <w:kern w:val="0"/>
          <w:sz w:val="24"/>
        </w:rPr>
      </w:pPr>
      <w:r>
        <w:rPr>
          <w:b/>
          <w:kern w:val="0"/>
          <w:sz w:val="24"/>
        </w:rPr>
        <w:t>第</w:t>
      </w:r>
      <w:r>
        <w:rPr>
          <w:rFonts w:hint="eastAsia"/>
          <w:b/>
          <w:kern w:val="0"/>
          <w:sz w:val="24"/>
        </w:rPr>
        <w:t>二</w:t>
      </w:r>
      <w:r>
        <w:rPr>
          <w:b/>
          <w:kern w:val="0"/>
          <w:sz w:val="24"/>
        </w:rPr>
        <w:t>阶段</w:t>
      </w:r>
      <w:r>
        <w:rPr>
          <w:rFonts w:hint="eastAsia"/>
          <w:b/>
          <w:kern w:val="0"/>
          <w:sz w:val="24"/>
        </w:rPr>
        <w:t>响应</w:t>
      </w:r>
      <w:r>
        <w:rPr>
          <w:b/>
          <w:kern w:val="0"/>
          <w:sz w:val="24"/>
        </w:rPr>
        <w:t>文件</w:t>
      </w:r>
    </w:p>
    <w:p w:rsidR="00B01575" w:rsidRDefault="00B01575">
      <w:pPr>
        <w:autoSpaceDE w:val="0"/>
        <w:autoSpaceDN w:val="0"/>
        <w:adjustRightInd w:val="0"/>
        <w:spacing w:line="520" w:lineRule="exact"/>
        <w:rPr>
          <w:b/>
          <w:kern w:val="0"/>
          <w:sz w:val="24"/>
        </w:rPr>
      </w:pP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b/>
          <w:sz w:val="34"/>
          <w:szCs w:val="34"/>
        </w:rPr>
        <w:t>项目编号：</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b/>
          <w:sz w:val="34"/>
          <w:szCs w:val="34"/>
        </w:rPr>
        <w:t>项目名称：</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所投包号：</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B01575" w:rsidRDefault="00E6037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B01575" w:rsidRDefault="00B01575">
      <w:pPr>
        <w:spacing w:beforeLines="30" w:before="93" w:afterLines="70" w:after="218" w:line="540" w:lineRule="exact"/>
        <w:ind w:leftChars="300" w:left="630"/>
        <w:rPr>
          <w:rFonts w:eastAsia="方正楷体简体"/>
          <w:b/>
          <w:sz w:val="34"/>
          <w:szCs w:val="34"/>
        </w:rPr>
      </w:pPr>
    </w:p>
    <w:p w:rsidR="00B01575" w:rsidRDefault="00B01575">
      <w:pPr>
        <w:spacing w:beforeLines="30" w:before="93" w:afterLines="70" w:after="218" w:line="540" w:lineRule="exact"/>
        <w:ind w:leftChars="300" w:left="630"/>
        <w:rPr>
          <w:rFonts w:eastAsia="方正楷体简体"/>
          <w:b/>
          <w:sz w:val="34"/>
          <w:szCs w:val="34"/>
        </w:rPr>
      </w:pPr>
    </w:p>
    <w:p w:rsidR="00B01575" w:rsidRDefault="00E60376">
      <w:pPr>
        <w:spacing w:beforeLines="30" w:before="93" w:afterLines="70" w:after="218" w:line="540" w:lineRule="exact"/>
        <w:ind w:leftChars="300" w:left="630"/>
        <w:rPr>
          <w:b/>
          <w:kern w:val="0"/>
          <w:sz w:val="24"/>
        </w:rPr>
      </w:pPr>
      <w:r>
        <w:rPr>
          <w:rFonts w:eastAsia="方正楷体简体"/>
          <w:b/>
          <w:sz w:val="34"/>
          <w:szCs w:val="34"/>
        </w:rPr>
        <w:t>递交日期：</w:t>
      </w:r>
    </w:p>
    <w:p w:rsidR="00B01575" w:rsidRDefault="00E60376">
      <w:pPr>
        <w:tabs>
          <w:tab w:val="left" w:pos="360"/>
        </w:tabs>
        <w:spacing w:line="460" w:lineRule="exact"/>
        <w:jc w:val="center"/>
        <w:rPr>
          <w:b/>
          <w:sz w:val="24"/>
        </w:rPr>
      </w:pPr>
      <w:r>
        <w:rPr>
          <w:sz w:val="24"/>
        </w:rPr>
        <w:br w:type="page"/>
      </w:r>
      <w:r>
        <w:rPr>
          <w:b/>
          <w:sz w:val="24"/>
        </w:rPr>
        <w:lastRenderedPageBreak/>
        <w:t>报价书</w:t>
      </w:r>
    </w:p>
    <w:p w:rsidR="00B01575" w:rsidRDefault="00E60376">
      <w:pPr>
        <w:spacing w:line="460" w:lineRule="exact"/>
        <w:rPr>
          <w:sz w:val="24"/>
        </w:rPr>
      </w:pPr>
      <w:r>
        <w:rPr>
          <w:sz w:val="24"/>
        </w:rPr>
        <w:t>致：天津市</w:t>
      </w:r>
      <w:r>
        <w:rPr>
          <w:rFonts w:hint="eastAsia"/>
          <w:sz w:val="24"/>
        </w:rPr>
        <w:t>滨海新区</w:t>
      </w:r>
      <w:r>
        <w:rPr>
          <w:sz w:val="24"/>
        </w:rPr>
        <w:t>政府采购中心</w:t>
      </w:r>
    </w:p>
    <w:p w:rsidR="00B01575" w:rsidRDefault="00E60376">
      <w:pPr>
        <w:tabs>
          <w:tab w:val="left" w:pos="540"/>
          <w:tab w:val="left" w:pos="720"/>
        </w:tabs>
        <w:spacing w:line="460" w:lineRule="exact"/>
        <w:ind w:firstLineChars="200" w:firstLine="480"/>
        <w:rPr>
          <w:sz w:val="24"/>
        </w:rPr>
      </w:pPr>
      <w:r>
        <w:rPr>
          <w:sz w:val="24"/>
        </w:rPr>
        <w:t>根据贵方为项目（项目编号：）的竞争性磋商邀请，签字代表（姓名</w:t>
      </w:r>
      <w:r>
        <w:rPr>
          <w:sz w:val="24"/>
          <w:lang w:val="en-GB"/>
        </w:rPr>
        <w:t>/</w:t>
      </w:r>
      <w:r>
        <w:rPr>
          <w:sz w:val="24"/>
        </w:rPr>
        <w:t>职务）经正式授权并代表</w:t>
      </w:r>
      <w:r>
        <w:rPr>
          <w:rFonts w:hint="eastAsia"/>
          <w:sz w:val="24"/>
        </w:rPr>
        <w:t>我公司</w:t>
      </w:r>
      <w:r>
        <w:rPr>
          <w:sz w:val="24"/>
        </w:rPr>
        <w:t>（供应商名称、地址）提交</w:t>
      </w:r>
      <w:r>
        <w:rPr>
          <w:rFonts w:hint="eastAsia"/>
          <w:sz w:val="24"/>
        </w:rPr>
        <w:t>网上应答及上传加盖电子签章的响应文件</w:t>
      </w:r>
      <w:r>
        <w:rPr>
          <w:sz w:val="24"/>
        </w:rPr>
        <w:t>。</w:t>
      </w:r>
    </w:p>
    <w:p w:rsidR="00B01575" w:rsidRDefault="00E60376">
      <w:pPr>
        <w:spacing w:line="460" w:lineRule="exact"/>
        <w:rPr>
          <w:sz w:val="24"/>
        </w:rPr>
      </w:pPr>
      <w:r>
        <w:rPr>
          <w:sz w:val="24"/>
        </w:rPr>
        <w:t>据此函，签字代表宣布同意如下：</w:t>
      </w:r>
    </w:p>
    <w:p w:rsidR="00B01575" w:rsidRDefault="00E60376">
      <w:pPr>
        <w:spacing w:line="460" w:lineRule="exact"/>
        <w:ind w:left="480"/>
        <w:jc w:val="left"/>
        <w:rPr>
          <w:sz w:val="24"/>
        </w:rPr>
      </w:pPr>
      <w:r>
        <w:rPr>
          <w:sz w:val="24"/>
        </w:rPr>
        <w:t xml:space="preserve">1. </w:t>
      </w:r>
      <w:r>
        <w:rPr>
          <w:sz w:val="24"/>
        </w:rPr>
        <w:t>所附报价表中规定的应提供服务价格为</w:t>
      </w:r>
    </w:p>
    <w:p w:rsidR="00B01575" w:rsidRDefault="00E60376">
      <w:pPr>
        <w:spacing w:line="460" w:lineRule="exact"/>
        <w:ind w:left="480"/>
        <w:jc w:val="left"/>
        <w:rPr>
          <w:sz w:val="24"/>
        </w:rPr>
      </w:pPr>
      <w:r>
        <w:rPr>
          <w:sz w:val="24"/>
        </w:rPr>
        <w:t>第一包：</w:t>
      </w:r>
    </w:p>
    <w:p w:rsidR="00B01575" w:rsidRDefault="00E60376">
      <w:pPr>
        <w:spacing w:line="460" w:lineRule="exact"/>
        <w:ind w:left="480"/>
        <w:jc w:val="left"/>
        <w:rPr>
          <w:sz w:val="24"/>
        </w:rPr>
      </w:pPr>
      <w:r>
        <w:rPr>
          <w:sz w:val="24"/>
        </w:rPr>
        <w:t>报价元（注明币种）</w:t>
      </w:r>
    </w:p>
    <w:p w:rsidR="00B01575" w:rsidRDefault="00E60376">
      <w:pPr>
        <w:spacing w:line="460" w:lineRule="exact"/>
        <w:ind w:left="472" w:firstLine="237"/>
        <w:jc w:val="left"/>
        <w:rPr>
          <w:sz w:val="24"/>
        </w:rPr>
      </w:pPr>
      <w:r>
        <w:rPr>
          <w:sz w:val="24"/>
        </w:rPr>
        <w:t>大写（文字表述）。</w:t>
      </w:r>
    </w:p>
    <w:p w:rsidR="00B01575" w:rsidRDefault="00E60376">
      <w:pPr>
        <w:spacing w:line="460" w:lineRule="exact"/>
        <w:ind w:left="480"/>
        <w:jc w:val="left"/>
        <w:rPr>
          <w:sz w:val="24"/>
        </w:rPr>
      </w:pPr>
      <w:r>
        <w:rPr>
          <w:sz w:val="24"/>
        </w:rPr>
        <w:t>第二包：</w:t>
      </w:r>
    </w:p>
    <w:p w:rsidR="00B01575" w:rsidRDefault="00E60376">
      <w:pPr>
        <w:spacing w:line="460" w:lineRule="exact"/>
        <w:ind w:left="480"/>
        <w:jc w:val="left"/>
        <w:rPr>
          <w:sz w:val="24"/>
        </w:rPr>
      </w:pPr>
      <w:r>
        <w:rPr>
          <w:sz w:val="24"/>
        </w:rPr>
        <w:t>报价元（注明币种）</w:t>
      </w:r>
    </w:p>
    <w:p w:rsidR="00B01575" w:rsidRDefault="00E60376">
      <w:pPr>
        <w:spacing w:line="460" w:lineRule="exact"/>
        <w:ind w:left="472" w:firstLine="237"/>
        <w:jc w:val="left"/>
        <w:rPr>
          <w:sz w:val="24"/>
        </w:rPr>
      </w:pPr>
      <w:r>
        <w:rPr>
          <w:sz w:val="24"/>
        </w:rPr>
        <w:t>大写（文字表述）。</w:t>
      </w:r>
    </w:p>
    <w:p w:rsidR="00B01575" w:rsidRDefault="00E60376">
      <w:pPr>
        <w:spacing w:line="460" w:lineRule="exact"/>
        <w:ind w:left="472" w:firstLine="237"/>
        <w:jc w:val="left"/>
        <w:rPr>
          <w:sz w:val="24"/>
        </w:rPr>
      </w:pPr>
      <w:r>
        <w:rPr>
          <w:sz w:val="24"/>
        </w:rPr>
        <w:t>……</w:t>
      </w:r>
    </w:p>
    <w:p w:rsidR="00B01575" w:rsidRDefault="00E60376">
      <w:pPr>
        <w:spacing w:line="460" w:lineRule="exact"/>
        <w:ind w:firstLine="471"/>
        <w:rPr>
          <w:sz w:val="24"/>
        </w:rPr>
      </w:pPr>
      <w:r>
        <w:rPr>
          <w:sz w:val="24"/>
        </w:rPr>
        <w:t xml:space="preserve">2. </w:t>
      </w:r>
      <w:r>
        <w:rPr>
          <w:sz w:val="24"/>
        </w:rPr>
        <w:t>供应商已经对全部价格进行了认真核对，保证本报价真实、准确无误，并承担</w:t>
      </w:r>
      <w:proofErr w:type="gramStart"/>
      <w:r>
        <w:rPr>
          <w:sz w:val="24"/>
        </w:rPr>
        <w:t>本价格</w:t>
      </w:r>
      <w:proofErr w:type="gramEnd"/>
      <w:r>
        <w:rPr>
          <w:sz w:val="24"/>
        </w:rPr>
        <w:t>所对应本项目的一切责任和义务。</w:t>
      </w:r>
    </w:p>
    <w:p w:rsidR="00B01575" w:rsidRDefault="00E60376">
      <w:pPr>
        <w:spacing w:line="460" w:lineRule="exact"/>
        <w:ind w:firstLine="471"/>
        <w:rPr>
          <w:sz w:val="24"/>
        </w:rPr>
      </w:pPr>
      <w:r>
        <w:rPr>
          <w:sz w:val="24"/>
        </w:rPr>
        <w:t xml:space="preserve">3. </w:t>
      </w:r>
      <w:r>
        <w:rPr>
          <w:sz w:val="24"/>
        </w:rPr>
        <w:t>两个阶段响应文件一一对应、不可分割，共同构成我方对本项目的所有承诺。</w:t>
      </w:r>
    </w:p>
    <w:p w:rsidR="00B01575" w:rsidRDefault="00B01575">
      <w:pPr>
        <w:spacing w:line="460" w:lineRule="exact"/>
        <w:ind w:firstLine="471"/>
        <w:rPr>
          <w:sz w:val="24"/>
        </w:rPr>
      </w:pPr>
    </w:p>
    <w:p w:rsidR="00B01575" w:rsidRDefault="00E60376">
      <w:pPr>
        <w:spacing w:line="360" w:lineRule="auto"/>
        <w:ind w:firstLineChars="1700" w:firstLine="4080"/>
        <w:rPr>
          <w:sz w:val="24"/>
        </w:rPr>
      </w:pPr>
      <w:r>
        <w:rPr>
          <w:sz w:val="24"/>
        </w:rPr>
        <w:t>供应商名称：</w:t>
      </w:r>
    </w:p>
    <w:p w:rsidR="00B01575" w:rsidRDefault="00E60376">
      <w:pPr>
        <w:spacing w:line="360" w:lineRule="auto"/>
        <w:ind w:firstLineChars="1700" w:firstLine="4080"/>
        <w:rPr>
          <w:sz w:val="24"/>
        </w:rPr>
      </w:pPr>
      <w:r>
        <w:rPr>
          <w:sz w:val="24"/>
        </w:rPr>
        <w:t>日期：年月日</w:t>
      </w:r>
    </w:p>
    <w:p w:rsidR="00B01575" w:rsidRDefault="00B01575">
      <w:pPr>
        <w:spacing w:line="460" w:lineRule="exact"/>
        <w:ind w:firstLine="471"/>
        <w:rPr>
          <w:sz w:val="24"/>
        </w:rPr>
      </w:pPr>
    </w:p>
    <w:p w:rsidR="00B01575" w:rsidRDefault="00E60376">
      <w:pPr>
        <w:spacing w:line="460" w:lineRule="exact"/>
        <w:rPr>
          <w:b/>
          <w:sz w:val="24"/>
        </w:rPr>
      </w:pPr>
      <w:r>
        <w:rPr>
          <w:b/>
          <w:sz w:val="24"/>
        </w:rPr>
        <w:br w:type="page"/>
      </w:r>
      <w:r>
        <w:rPr>
          <w:b/>
          <w:sz w:val="24"/>
        </w:rPr>
        <w:lastRenderedPageBreak/>
        <w:t>附件</w:t>
      </w:r>
      <w:r>
        <w:rPr>
          <w:b/>
          <w:sz w:val="24"/>
        </w:rPr>
        <w:t>1</w:t>
      </w:r>
    </w:p>
    <w:p w:rsidR="00B01575" w:rsidRDefault="00E60376">
      <w:pPr>
        <w:tabs>
          <w:tab w:val="left" w:pos="3780"/>
          <w:tab w:val="left" w:pos="3960"/>
        </w:tabs>
        <w:spacing w:line="460" w:lineRule="exact"/>
        <w:jc w:val="center"/>
        <w:rPr>
          <w:b/>
          <w:sz w:val="24"/>
        </w:rPr>
      </w:pPr>
      <w:r>
        <w:rPr>
          <w:b/>
          <w:sz w:val="24"/>
        </w:rPr>
        <w:t>报价分项一览表</w:t>
      </w:r>
    </w:p>
    <w:p w:rsidR="00B01575" w:rsidRDefault="00E60376">
      <w:pPr>
        <w:spacing w:line="460" w:lineRule="exact"/>
        <w:rPr>
          <w:b/>
          <w:sz w:val="24"/>
        </w:rPr>
      </w:pPr>
      <w:r>
        <w:rPr>
          <w:sz w:val="24"/>
        </w:rPr>
        <w:t>项目名称：</w:t>
      </w:r>
    </w:p>
    <w:p w:rsidR="00B01575" w:rsidRDefault="00E60376">
      <w:pPr>
        <w:spacing w:line="460" w:lineRule="exact"/>
        <w:rPr>
          <w:b/>
          <w:sz w:val="24"/>
        </w:rPr>
      </w:pPr>
      <w:r>
        <w:rPr>
          <w:sz w:val="24"/>
        </w:rPr>
        <w:t>项目编号：</w:t>
      </w:r>
    </w:p>
    <w:p w:rsidR="00B01575" w:rsidRDefault="00B01575">
      <w:pPr>
        <w:spacing w:line="460" w:lineRule="exact"/>
        <w:rPr>
          <w:sz w:val="24"/>
        </w:rPr>
      </w:pPr>
    </w:p>
    <w:p w:rsidR="00B01575" w:rsidRDefault="00E60376">
      <w:pPr>
        <w:spacing w:line="460" w:lineRule="exact"/>
        <w:rPr>
          <w:b/>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B01575">
        <w:trPr>
          <w:trHeight w:val="555"/>
          <w:jc w:val="center"/>
        </w:trPr>
        <w:tc>
          <w:tcPr>
            <w:tcW w:w="878" w:type="dxa"/>
            <w:vAlign w:val="center"/>
          </w:tcPr>
          <w:p w:rsidR="00B01575" w:rsidRDefault="00E60376">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B01575" w:rsidRDefault="00E60376">
            <w:pPr>
              <w:widowControl/>
              <w:jc w:val="center"/>
              <w:rPr>
                <w:b/>
                <w:bCs/>
                <w:kern w:val="0"/>
                <w:sz w:val="24"/>
                <w:szCs w:val="24"/>
              </w:rPr>
            </w:pPr>
            <w:r>
              <w:rPr>
                <w:b/>
                <w:bCs/>
                <w:kern w:val="0"/>
                <w:sz w:val="24"/>
                <w:szCs w:val="24"/>
              </w:rPr>
              <w:t>服务名称</w:t>
            </w:r>
          </w:p>
        </w:tc>
        <w:tc>
          <w:tcPr>
            <w:tcW w:w="1701" w:type="dxa"/>
            <w:vAlign w:val="center"/>
          </w:tcPr>
          <w:p w:rsidR="00B01575" w:rsidRDefault="00E60376">
            <w:pPr>
              <w:widowControl/>
              <w:jc w:val="center"/>
              <w:rPr>
                <w:b/>
                <w:bCs/>
                <w:kern w:val="0"/>
                <w:sz w:val="24"/>
                <w:szCs w:val="24"/>
              </w:rPr>
            </w:pPr>
            <w:r>
              <w:rPr>
                <w:b/>
                <w:bCs/>
                <w:kern w:val="0"/>
                <w:sz w:val="24"/>
                <w:szCs w:val="24"/>
              </w:rPr>
              <w:t>总价</w:t>
            </w:r>
          </w:p>
        </w:tc>
        <w:tc>
          <w:tcPr>
            <w:tcW w:w="2238" w:type="dxa"/>
            <w:vAlign w:val="center"/>
          </w:tcPr>
          <w:p w:rsidR="00B01575" w:rsidRDefault="00E60376">
            <w:pPr>
              <w:widowControl/>
              <w:jc w:val="center"/>
              <w:rPr>
                <w:b/>
                <w:bCs/>
                <w:kern w:val="0"/>
                <w:sz w:val="24"/>
                <w:szCs w:val="24"/>
              </w:rPr>
            </w:pPr>
            <w:r>
              <w:rPr>
                <w:b/>
                <w:bCs/>
                <w:kern w:val="0"/>
                <w:sz w:val="24"/>
                <w:szCs w:val="24"/>
              </w:rPr>
              <w:t>数量</w:t>
            </w:r>
          </w:p>
        </w:tc>
        <w:tc>
          <w:tcPr>
            <w:tcW w:w="1848" w:type="dxa"/>
            <w:vAlign w:val="center"/>
          </w:tcPr>
          <w:p w:rsidR="00B01575" w:rsidRDefault="00E60376">
            <w:pPr>
              <w:widowControl/>
              <w:jc w:val="center"/>
              <w:rPr>
                <w:b/>
                <w:bCs/>
                <w:kern w:val="0"/>
                <w:sz w:val="24"/>
                <w:szCs w:val="24"/>
              </w:rPr>
            </w:pPr>
            <w:r>
              <w:rPr>
                <w:b/>
                <w:bCs/>
                <w:kern w:val="0"/>
                <w:sz w:val="24"/>
                <w:szCs w:val="24"/>
              </w:rPr>
              <w:t>备注</w:t>
            </w:r>
          </w:p>
        </w:tc>
      </w:tr>
      <w:tr w:rsidR="00B01575">
        <w:trPr>
          <w:trHeight w:val="465"/>
          <w:jc w:val="center"/>
        </w:trPr>
        <w:tc>
          <w:tcPr>
            <w:tcW w:w="878" w:type="dxa"/>
            <w:vAlign w:val="center"/>
          </w:tcPr>
          <w:p w:rsidR="00B01575" w:rsidRDefault="00E60376">
            <w:pPr>
              <w:widowControl/>
              <w:jc w:val="center"/>
              <w:rPr>
                <w:kern w:val="0"/>
                <w:sz w:val="24"/>
                <w:szCs w:val="24"/>
              </w:rPr>
            </w:pPr>
            <w:r>
              <w:rPr>
                <w:kern w:val="0"/>
                <w:sz w:val="24"/>
                <w:szCs w:val="24"/>
              </w:rPr>
              <w:t>1</w:t>
            </w:r>
          </w:p>
        </w:tc>
        <w:tc>
          <w:tcPr>
            <w:tcW w:w="2349" w:type="dxa"/>
            <w:vAlign w:val="center"/>
          </w:tcPr>
          <w:p w:rsidR="00B01575" w:rsidRDefault="00B01575">
            <w:pPr>
              <w:widowControl/>
              <w:jc w:val="center"/>
              <w:rPr>
                <w:kern w:val="0"/>
                <w:sz w:val="24"/>
                <w:szCs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E60376">
            <w:pPr>
              <w:widowControl/>
              <w:jc w:val="center"/>
              <w:rPr>
                <w:sz w:val="24"/>
                <w:szCs w:val="24"/>
              </w:rPr>
            </w:pPr>
            <w:r>
              <w:rPr>
                <w:sz w:val="24"/>
                <w:szCs w:val="24"/>
              </w:rPr>
              <w:t>1</w:t>
            </w:r>
            <w:r>
              <w:rPr>
                <w:sz w:val="24"/>
                <w:szCs w:val="24"/>
              </w:rPr>
              <w:t>项</w:t>
            </w:r>
          </w:p>
        </w:tc>
        <w:tc>
          <w:tcPr>
            <w:tcW w:w="1848" w:type="dxa"/>
            <w:vAlign w:val="center"/>
          </w:tcPr>
          <w:p w:rsidR="00B01575" w:rsidRDefault="00B01575">
            <w:pPr>
              <w:widowControl/>
              <w:jc w:val="center"/>
              <w:rPr>
                <w:sz w:val="24"/>
                <w:szCs w:val="24"/>
              </w:rPr>
            </w:pPr>
          </w:p>
        </w:tc>
      </w:tr>
      <w:tr w:rsidR="00B01575">
        <w:trPr>
          <w:trHeight w:val="465"/>
          <w:jc w:val="center"/>
        </w:trPr>
        <w:tc>
          <w:tcPr>
            <w:tcW w:w="9014" w:type="dxa"/>
            <w:gridSpan w:val="5"/>
            <w:vAlign w:val="center"/>
          </w:tcPr>
          <w:p w:rsidR="00B01575" w:rsidRDefault="00E60376">
            <w:pPr>
              <w:widowControl/>
              <w:jc w:val="left"/>
              <w:rPr>
                <w:kern w:val="0"/>
                <w:sz w:val="24"/>
                <w:szCs w:val="24"/>
              </w:rPr>
            </w:pPr>
            <w:r>
              <w:rPr>
                <w:kern w:val="0"/>
                <w:sz w:val="24"/>
                <w:szCs w:val="24"/>
              </w:rPr>
              <w:t>其中</w:t>
            </w:r>
          </w:p>
        </w:tc>
      </w:tr>
      <w:tr w:rsidR="00B01575">
        <w:trPr>
          <w:trHeight w:val="465"/>
          <w:jc w:val="center"/>
        </w:trPr>
        <w:tc>
          <w:tcPr>
            <w:tcW w:w="3227" w:type="dxa"/>
            <w:gridSpan w:val="2"/>
            <w:vAlign w:val="center"/>
          </w:tcPr>
          <w:p w:rsidR="00B01575" w:rsidRDefault="00E60376">
            <w:pPr>
              <w:widowControl/>
              <w:jc w:val="left"/>
              <w:rPr>
                <w:b/>
                <w:sz w:val="24"/>
                <w:szCs w:val="24"/>
              </w:rPr>
            </w:pPr>
            <w:r>
              <w:rPr>
                <w:b/>
                <w:sz w:val="24"/>
                <w:szCs w:val="24"/>
              </w:rPr>
              <w:t>分项名称</w:t>
            </w:r>
          </w:p>
        </w:tc>
        <w:tc>
          <w:tcPr>
            <w:tcW w:w="1701" w:type="dxa"/>
            <w:vAlign w:val="center"/>
          </w:tcPr>
          <w:p w:rsidR="00B01575" w:rsidRDefault="00E60376">
            <w:pPr>
              <w:widowControl/>
              <w:jc w:val="center"/>
              <w:rPr>
                <w:b/>
                <w:kern w:val="0"/>
                <w:sz w:val="24"/>
                <w:szCs w:val="24"/>
              </w:rPr>
            </w:pPr>
            <w:r>
              <w:rPr>
                <w:b/>
                <w:kern w:val="0"/>
                <w:sz w:val="24"/>
                <w:szCs w:val="24"/>
              </w:rPr>
              <w:t>价格</w:t>
            </w:r>
          </w:p>
        </w:tc>
        <w:tc>
          <w:tcPr>
            <w:tcW w:w="2238" w:type="dxa"/>
            <w:vAlign w:val="center"/>
          </w:tcPr>
          <w:p w:rsidR="00B01575" w:rsidRDefault="00E60376">
            <w:pPr>
              <w:widowControl/>
              <w:jc w:val="center"/>
              <w:rPr>
                <w:b/>
                <w:kern w:val="0"/>
                <w:sz w:val="24"/>
                <w:szCs w:val="24"/>
              </w:rPr>
            </w:pPr>
            <w:r>
              <w:rPr>
                <w:b/>
                <w:kern w:val="0"/>
                <w:sz w:val="24"/>
                <w:szCs w:val="24"/>
              </w:rPr>
              <w:t>数量</w:t>
            </w:r>
          </w:p>
        </w:tc>
        <w:tc>
          <w:tcPr>
            <w:tcW w:w="1848" w:type="dxa"/>
            <w:vAlign w:val="center"/>
          </w:tcPr>
          <w:p w:rsidR="00B01575" w:rsidRDefault="00E60376">
            <w:pPr>
              <w:widowControl/>
              <w:jc w:val="center"/>
              <w:rPr>
                <w:b/>
                <w:bCs/>
                <w:kern w:val="0"/>
                <w:sz w:val="24"/>
                <w:szCs w:val="24"/>
              </w:rPr>
            </w:pPr>
            <w:r>
              <w:rPr>
                <w:b/>
                <w:bCs/>
                <w:kern w:val="0"/>
                <w:sz w:val="24"/>
                <w:szCs w:val="24"/>
              </w:rPr>
              <w:t>备注</w:t>
            </w:r>
          </w:p>
        </w:tc>
      </w:tr>
      <w:tr w:rsidR="00B01575">
        <w:trPr>
          <w:trHeight w:val="465"/>
          <w:jc w:val="center"/>
        </w:trPr>
        <w:tc>
          <w:tcPr>
            <w:tcW w:w="3227" w:type="dxa"/>
            <w:gridSpan w:val="2"/>
            <w:vAlign w:val="center"/>
          </w:tcPr>
          <w:p w:rsidR="00B01575" w:rsidRDefault="00B01575">
            <w:pPr>
              <w:widowControl/>
              <w:jc w:val="left"/>
              <w:rPr>
                <w:kern w:val="0"/>
                <w:sz w:val="24"/>
                <w:szCs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sz w:val="24"/>
                <w:szCs w:val="24"/>
              </w:rPr>
            </w:pPr>
          </w:p>
        </w:tc>
      </w:tr>
      <w:tr w:rsidR="00B01575">
        <w:trPr>
          <w:trHeight w:val="465"/>
          <w:jc w:val="center"/>
        </w:trPr>
        <w:tc>
          <w:tcPr>
            <w:tcW w:w="3227" w:type="dxa"/>
            <w:gridSpan w:val="2"/>
            <w:vAlign w:val="center"/>
          </w:tcPr>
          <w:p w:rsidR="00B01575" w:rsidRDefault="00B01575">
            <w:pPr>
              <w:widowControl/>
              <w:jc w:val="left"/>
              <w:rPr>
                <w:kern w:val="0"/>
                <w:sz w:val="24"/>
                <w:szCs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sz w:val="24"/>
                <w:szCs w:val="24"/>
              </w:rPr>
            </w:pPr>
          </w:p>
        </w:tc>
      </w:tr>
      <w:tr w:rsidR="00B01575">
        <w:trPr>
          <w:trHeight w:val="465"/>
          <w:jc w:val="center"/>
        </w:trPr>
        <w:tc>
          <w:tcPr>
            <w:tcW w:w="3227" w:type="dxa"/>
            <w:gridSpan w:val="2"/>
            <w:vAlign w:val="center"/>
          </w:tcPr>
          <w:p w:rsidR="00B01575" w:rsidRDefault="00B01575">
            <w:pPr>
              <w:widowControl/>
              <w:jc w:val="left"/>
              <w:rPr>
                <w:kern w:val="0"/>
                <w:sz w:val="24"/>
                <w:szCs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sz w:val="24"/>
                <w:szCs w:val="24"/>
              </w:rPr>
            </w:pPr>
          </w:p>
        </w:tc>
      </w:tr>
      <w:tr w:rsidR="00B01575">
        <w:trPr>
          <w:trHeight w:val="465"/>
          <w:jc w:val="center"/>
        </w:trPr>
        <w:tc>
          <w:tcPr>
            <w:tcW w:w="3227" w:type="dxa"/>
            <w:gridSpan w:val="2"/>
            <w:vAlign w:val="center"/>
          </w:tcPr>
          <w:p w:rsidR="00B01575" w:rsidRDefault="00B01575">
            <w:pPr>
              <w:widowControl/>
              <w:jc w:val="left"/>
              <w:rPr>
                <w:sz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sz w:val="24"/>
                <w:szCs w:val="24"/>
              </w:rPr>
            </w:pPr>
          </w:p>
        </w:tc>
      </w:tr>
      <w:tr w:rsidR="00B01575">
        <w:trPr>
          <w:trHeight w:val="465"/>
          <w:jc w:val="center"/>
        </w:trPr>
        <w:tc>
          <w:tcPr>
            <w:tcW w:w="3227" w:type="dxa"/>
            <w:gridSpan w:val="2"/>
            <w:vAlign w:val="center"/>
          </w:tcPr>
          <w:p w:rsidR="00B01575" w:rsidRDefault="00E60376">
            <w:pPr>
              <w:widowControl/>
              <w:jc w:val="left"/>
              <w:rPr>
                <w:sz w:val="24"/>
              </w:rPr>
            </w:pPr>
            <w:r>
              <w:rPr>
                <w:sz w:val="24"/>
              </w:rPr>
              <w:t>……</w:t>
            </w: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sz w:val="24"/>
                <w:szCs w:val="24"/>
              </w:rPr>
            </w:pPr>
          </w:p>
        </w:tc>
      </w:tr>
      <w:tr w:rsidR="00B01575">
        <w:trPr>
          <w:trHeight w:val="465"/>
          <w:jc w:val="center"/>
        </w:trPr>
        <w:tc>
          <w:tcPr>
            <w:tcW w:w="3227" w:type="dxa"/>
            <w:gridSpan w:val="2"/>
            <w:vAlign w:val="center"/>
          </w:tcPr>
          <w:p w:rsidR="00B01575" w:rsidRDefault="00B01575">
            <w:pPr>
              <w:widowControl/>
              <w:jc w:val="left"/>
              <w:rPr>
                <w:sz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rsidP="001C2B0A">
            <w:pPr>
              <w:widowControl/>
              <w:ind w:firstLineChars="4" w:firstLine="10"/>
              <w:jc w:val="center"/>
              <w:rPr>
                <w:kern w:val="0"/>
                <w:sz w:val="24"/>
                <w:szCs w:val="24"/>
              </w:rPr>
            </w:pPr>
          </w:p>
        </w:tc>
        <w:tc>
          <w:tcPr>
            <w:tcW w:w="1848" w:type="dxa"/>
            <w:vAlign w:val="center"/>
          </w:tcPr>
          <w:p w:rsidR="00B01575" w:rsidRDefault="00B01575" w:rsidP="001C2B0A">
            <w:pPr>
              <w:widowControl/>
              <w:ind w:firstLineChars="4" w:firstLine="10"/>
              <w:jc w:val="center"/>
              <w:rPr>
                <w:sz w:val="24"/>
                <w:szCs w:val="24"/>
              </w:rPr>
            </w:pPr>
          </w:p>
        </w:tc>
      </w:tr>
      <w:tr w:rsidR="00B01575">
        <w:trPr>
          <w:trHeight w:val="465"/>
          <w:jc w:val="center"/>
        </w:trPr>
        <w:tc>
          <w:tcPr>
            <w:tcW w:w="3227" w:type="dxa"/>
            <w:gridSpan w:val="2"/>
            <w:vAlign w:val="center"/>
          </w:tcPr>
          <w:p w:rsidR="00B01575" w:rsidRDefault="00B01575">
            <w:pPr>
              <w:widowControl/>
              <w:jc w:val="left"/>
              <w:rPr>
                <w:kern w:val="0"/>
                <w:sz w:val="24"/>
                <w:szCs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kern w:val="0"/>
                <w:sz w:val="24"/>
                <w:szCs w:val="24"/>
              </w:rPr>
            </w:pPr>
          </w:p>
        </w:tc>
      </w:tr>
      <w:tr w:rsidR="00B01575">
        <w:trPr>
          <w:trHeight w:val="465"/>
          <w:jc w:val="center"/>
        </w:trPr>
        <w:tc>
          <w:tcPr>
            <w:tcW w:w="3227" w:type="dxa"/>
            <w:gridSpan w:val="2"/>
            <w:vAlign w:val="center"/>
          </w:tcPr>
          <w:p w:rsidR="00B01575" w:rsidRDefault="00B01575">
            <w:pPr>
              <w:widowControl/>
              <w:jc w:val="left"/>
              <w:rPr>
                <w:kern w:val="0"/>
                <w:sz w:val="24"/>
                <w:szCs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kern w:val="0"/>
                <w:sz w:val="24"/>
                <w:szCs w:val="24"/>
              </w:rPr>
            </w:pPr>
          </w:p>
        </w:tc>
      </w:tr>
      <w:tr w:rsidR="00B01575">
        <w:trPr>
          <w:trHeight w:val="465"/>
          <w:jc w:val="center"/>
        </w:trPr>
        <w:tc>
          <w:tcPr>
            <w:tcW w:w="3227" w:type="dxa"/>
            <w:gridSpan w:val="2"/>
            <w:vAlign w:val="center"/>
          </w:tcPr>
          <w:p w:rsidR="00B01575" w:rsidRDefault="00B01575">
            <w:pPr>
              <w:widowControl/>
              <w:jc w:val="left"/>
              <w:rPr>
                <w:sz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kern w:val="0"/>
                <w:sz w:val="24"/>
                <w:szCs w:val="24"/>
              </w:rPr>
            </w:pPr>
          </w:p>
        </w:tc>
      </w:tr>
      <w:tr w:rsidR="00B01575">
        <w:trPr>
          <w:trHeight w:val="465"/>
          <w:jc w:val="center"/>
        </w:trPr>
        <w:tc>
          <w:tcPr>
            <w:tcW w:w="3227" w:type="dxa"/>
            <w:gridSpan w:val="2"/>
            <w:vAlign w:val="center"/>
          </w:tcPr>
          <w:p w:rsidR="00B01575" w:rsidRDefault="00B01575">
            <w:pPr>
              <w:widowControl/>
              <w:jc w:val="left"/>
              <w:rPr>
                <w:sz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kern w:val="0"/>
                <w:sz w:val="24"/>
                <w:szCs w:val="24"/>
              </w:rPr>
            </w:pPr>
          </w:p>
        </w:tc>
      </w:tr>
      <w:tr w:rsidR="00B01575">
        <w:trPr>
          <w:trHeight w:val="465"/>
          <w:jc w:val="center"/>
        </w:trPr>
        <w:tc>
          <w:tcPr>
            <w:tcW w:w="3227" w:type="dxa"/>
            <w:gridSpan w:val="2"/>
            <w:vAlign w:val="center"/>
          </w:tcPr>
          <w:p w:rsidR="00B01575" w:rsidRDefault="00B01575">
            <w:pPr>
              <w:widowControl/>
              <w:jc w:val="center"/>
              <w:rPr>
                <w:sz w:val="24"/>
              </w:rPr>
            </w:pPr>
          </w:p>
        </w:tc>
        <w:tc>
          <w:tcPr>
            <w:tcW w:w="1701" w:type="dxa"/>
            <w:vAlign w:val="center"/>
          </w:tcPr>
          <w:p w:rsidR="00B01575" w:rsidRDefault="00B01575">
            <w:pPr>
              <w:widowControl/>
              <w:jc w:val="center"/>
              <w:rPr>
                <w:kern w:val="0"/>
                <w:sz w:val="24"/>
                <w:szCs w:val="24"/>
              </w:rPr>
            </w:pPr>
          </w:p>
        </w:tc>
        <w:tc>
          <w:tcPr>
            <w:tcW w:w="2238" w:type="dxa"/>
            <w:vAlign w:val="center"/>
          </w:tcPr>
          <w:p w:rsidR="00B01575" w:rsidRDefault="00B01575">
            <w:pPr>
              <w:widowControl/>
              <w:jc w:val="center"/>
              <w:rPr>
                <w:kern w:val="0"/>
                <w:sz w:val="24"/>
                <w:szCs w:val="24"/>
              </w:rPr>
            </w:pPr>
          </w:p>
        </w:tc>
        <w:tc>
          <w:tcPr>
            <w:tcW w:w="1848" w:type="dxa"/>
            <w:vAlign w:val="center"/>
          </w:tcPr>
          <w:p w:rsidR="00B01575" w:rsidRDefault="00B01575">
            <w:pPr>
              <w:widowControl/>
              <w:jc w:val="center"/>
              <w:rPr>
                <w:kern w:val="0"/>
                <w:sz w:val="24"/>
                <w:szCs w:val="24"/>
              </w:rPr>
            </w:pPr>
          </w:p>
        </w:tc>
      </w:tr>
    </w:tbl>
    <w:p w:rsidR="00B01575" w:rsidRDefault="00E60376">
      <w:pPr>
        <w:ind w:left="180"/>
        <w:rPr>
          <w:sz w:val="22"/>
          <w:szCs w:val="24"/>
        </w:rPr>
      </w:pPr>
      <w:r>
        <w:rPr>
          <w:sz w:val="22"/>
          <w:szCs w:val="24"/>
        </w:rPr>
        <w:t>注：</w:t>
      </w:r>
      <w:r>
        <w:rPr>
          <w:sz w:val="22"/>
          <w:szCs w:val="24"/>
        </w:rPr>
        <w:t xml:space="preserve">1. </w:t>
      </w:r>
      <w:r>
        <w:rPr>
          <w:sz w:val="22"/>
          <w:szCs w:val="24"/>
        </w:rPr>
        <w:t>本表第一行填写本项目磋商总价</w:t>
      </w:r>
    </w:p>
    <w:p w:rsidR="00B01575" w:rsidRDefault="00E60376">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B01575" w:rsidRDefault="00B01575">
      <w:pPr>
        <w:spacing w:line="460" w:lineRule="exact"/>
        <w:ind w:left="192" w:firstLineChars="1645" w:firstLine="3948"/>
        <w:rPr>
          <w:sz w:val="24"/>
        </w:rPr>
      </w:pPr>
    </w:p>
    <w:p w:rsidR="00B01575" w:rsidRDefault="00E60376">
      <w:pPr>
        <w:spacing w:line="360" w:lineRule="auto"/>
        <w:ind w:firstLineChars="1700" w:firstLine="4080"/>
        <w:rPr>
          <w:sz w:val="24"/>
        </w:rPr>
      </w:pPr>
      <w:r>
        <w:rPr>
          <w:sz w:val="24"/>
        </w:rPr>
        <w:t>供应商名称：</w:t>
      </w:r>
    </w:p>
    <w:p w:rsidR="00B01575" w:rsidRDefault="00B01575">
      <w:pPr>
        <w:spacing w:line="360" w:lineRule="auto"/>
        <w:ind w:firstLineChars="1700" w:firstLine="4080"/>
        <w:rPr>
          <w:sz w:val="24"/>
        </w:rPr>
      </w:pPr>
    </w:p>
    <w:p w:rsidR="00B01575" w:rsidRDefault="00E60376">
      <w:pPr>
        <w:spacing w:line="460" w:lineRule="exact"/>
        <w:ind w:left="192" w:firstLineChars="1645" w:firstLine="3948"/>
        <w:rPr>
          <w:sz w:val="24"/>
        </w:rPr>
      </w:pPr>
      <w:r>
        <w:rPr>
          <w:sz w:val="24"/>
        </w:rPr>
        <w:t>日期：年月日</w:t>
      </w:r>
    </w:p>
    <w:p w:rsidR="00B01575" w:rsidRDefault="00B01575">
      <w:pPr>
        <w:spacing w:line="460" w:lineRule="exact"/>
        <w:jc w:val="left"/>
        <w:rPr>
          <w:sz w:val="24"/>
        </w:rPr>
      </w:pPr>
    </w:p>
    <w:sectPr w:rsidR="00B01575">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045" w:rsidRDefault="00806045">
      <w:r>
        <w:separator/>
      </w:r>
    </w:p>
  </w:endnote>
  <w:endnote w:type="continuationSeparator" w:id="0">
    <w:p w:rsidR="00806045" w:rsidRDefault="00806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简体">
    <w:altName w:val="宋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76" w:rsidRDefault="00E60376">
    <w:pPr>
      <w:pStyle w:val="a7"/>
      <w:jc w:val="center"/>
    </w:pPr>
    <w:r>
      <w:fldChar w:fldCharType="begin"/>
    </w:r>
    <w:r>
      <w:instrText xml:space="preserve"> PAGE   \* MERGEFORMAT </w:instrText>
    </w:r>
    <w:r>
      <w:fldChar w:fldCharType="separate"/>
    </w:r>
    <w:r w:rsidR="00E570F6">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045" w:rsidRDefault="00806045">
      <w:r>
        <w:separator/>
      </w:r>
    </w:p>
  </w:footnote>
  <w:footnote w:type="continuationSeparator" w:id="0">
    <w:p w:rsidR="00806045" w:rsidRDefault="00806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76" w:rsidRDefault="00E60376">
    <w:pPr>
      <w:pStyle w:val="a8"/>
      <w:jc w:val="both"/>
    </w:pPr>
    <w:r>
      <w:rPr>
        <w:rFonts w:hint="eastAsia"/>
      </w:rPr>
      <w:t>竞争性磋商文件第一部分——磋商邀请函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76" w:rsidRDefault="00E60376">
    <w:pPr>
      <w:pStyle w:val="a8"/>
      <w:jc w:val="both"/>
    </w:pPr>
    <w:r>
      <w:rPr>
        <w:rFonts w:hint="eastAsia"/>
      </w:rPr>
      <w:t>竞争性磋商文件第二部分——磋商项目要求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76" w:rsidRDefault="00E60376">
    <w:pPr>
      <w:pStyle w:val="a8"/>
      <w:jc w:val="both"/>
    </w:pPr>
    <w:r>
      <w:rPr>
        <w:rFonts w:hint="eastAsia"/>
      </w:rPr>
      <w:t>竞争性磋商文件第三部分——磋商须知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76" w:rsidRDefault="00E60376">
    <w:pPr>
      <w:pStyle w:val="a8"/>
      <w:jc w:val="both"/>
    </w:pPr>
    <w:r>
      <w:rPr>
        <w:rFonts w:hint="eastAsia"/>
      </w:rPr>
      <w:t>竞争性磋商文件第四部分——合同草案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76" w:rsidRDefault="00E60376">
    <w:pPr>
      <w:pStyle w:val="a8"/>
      <w:jc w:val="both"/>
    </w:pPr>
    <w:r>
      <w:rPr>
        <w:rFonts w:hint="eastAsia"/>
      </w:rPr>
      <w:t>竞争性磋商文件第五部分——响应文件格式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F1F303"/>
    <w:multiLevelType w:val="singleLevel"/>
    <w:tmpl w:val="85F1F303"/>
    <w:lvl w:ilvl="0">
      <w:start w:val="1"/>
      <w:numFmt w:val="decimal"/>
      <w:lvlText w:val="(%1)"/>
      <w:lvlJc w:val="left"/>
      <w:pPr>
        <w:ind w:left="845" w:hanging="425"/>
      </w:pPr>
      <w:rPr>
        <w:rFonts w:hint="default"/>
      </w:rPr>
    </w:lvl>
  </w:abstractNum>
  <w:abstractNum w:abstractNumId="1">
    <w:nsid w:val="9BD00215"/>
    <w:multiLevelType w:val="singleLevel"/>
    <w:tmpl w:val="9BD00215"/>
    <w:lvl w:ilvl="0">
      <w:start w:val="1"/>
      <w:numFmt w:val="decimal"/>
      <w:suff w:val="nothing"/>
      <w:lvlText w:val="%1、"/>
      <w:lvlJc w:val="left"/>
    </w:lvl>
  </w:abstractNum>
  <w:abstractNum w:abstractNumId="2">
    <w:nsid w:val="9BD7E419"/>
    <w:multiLevelType w:val="singleLevel"/>
    <w:tmpl w:val="9BD7E419"/>
    <w:lvl w:ilvl="0">
      <w:start w:val="1"/>
      <w:numFmt w:val="decimal"/>
      <w:lvlText w:val="(%1)"/>
      <w:lvlJc w:val="left"/>
      <w:pPr>
        <w:ind w:left="845" w:hanging="425"/>
      </w:pPr>
      <w:rPr>
        <w:rFonts w:hint="default"/>
      </w:rPr>
    </w:lvl>
  </w:abstractNum>
  <w:abstractNum w:abstractNumId="3">
    <w:nsid w:val="9E2226D1"/>
    <w:multiLevelType w:val="singleLevel"/>
    <w:tmpl w:val="9E2226D1"/>
    <w:lvl w:ilvl="0">
      <w:start w:val="1"/>
      <w:numFmt w:val="decimal"/>
      <w:lvlText w:val="(%1)"/>
      <w:lvlJc w:val="left"/>
      <w:pPr>
        <w:ind w:left="425" w:hanging="425"/>
      </w:pPr>
      <w:rPr>
        <w:rFonts w:hint="default"/>
      </w:rPr>
    </w:lvl>
  </w:abstractNum>
  <w:abstractNum w:abstractNumId="4">
    <w:nsid w:val="A9EC9903"/>
    <w:multiLevelType w:val="singleLevel"/>
    <w:tmpl w:val="A9EC9903"/>
    <w:lvl w:ilvl="0">
      <w:start w:val="1"/>
      <w:numFmt w:val="decimal"/>
      <w:lvlText w:val="(%1)"/>
      <w:lvlJc w:val="left"/>
      <w:pPr>
        <w:ind w:left="425" w:hanging="425"/>
      </w:pPr>
      <w:rPr>
        <w:rFonts w:hint="default"/>
      </w:rPr>
    </w:lvl>
  </w:abstractNum>
  <w:abstractNum w:abstractNumId="5">
    <w:nsid w:val="AFB3D30A"/>
    <w:multiLevelType w:val="singleLevel"/>
    <w:tmpl w:val="AFB3D30A"/>
    <w:lvl w:ilvl="0">
      <w:start w:val="1"/>
      <w:numFmt w:val="decimal"/>
      <w:lvlText w:val="(%1)"/>
      <w:lvlJc w:val="left"/>
      <w:pPr>
        <w:ind w:left="845" w:hanging="425"/>
      </w:pPr>
      <w:rPr>
        <w:rFonts w:hint="default"/>
      </w:rPr>
    </w:lvl>
  </w:abstractNum>
  <w:abstractNum w:abstractNumId="6">
    <w:nsid w:val="BCF5A594"/>
    <w:multiLevelType w:val="singleLevel"/>
    <w:tmpl w:val="BCF5A594"/>
    <w:lvl w:ilvl="0">
      <w:start w:val="2"/>
      <w:numFmt w:val="decimal"/>
      <w:suff w:val="nothing"/>
      <w:lvlText w:val="%1、"/>
      <w:lvlJc w:val="left"/>
    </w:lvl>
  </w:abstractNum>
  <w:abstractNum w:abstractNumId="7">
    <w:nsid w:val="DB4A9401"/>
    <w:multiLevelType w:val="singleLevel"/>
    <w:tmpl w:val="DB4A9401"/>
    <w:lvl w:ilvl="0">
      <w:start w:val="1"/>
      <w:numFmt w:val="decimal"/>
      <w:suff w:val="nothing"/>
      <w:lvlText w:val="%1、"/>
      <w:lvlJc w:val="left"/>
    </w:lvl>
  </w:abstractNum>
  <w:abstractNum w:abstractNumId="8">
    <w:nsid w:val="DE840279"/>
    <w:multiLevelType w:val="singleLevel"/>
    <w:tmpl w:val="DE840279"/>
    <w:lvl w:ilvl="0">
      <w:start w:val="1"/>
      <w:numFmt w:val="decimal"/>
      <w:lvlText w:val="(%1)"/>
      <w:lvlJc w:val="left"/>
      <w:pPr>
        <w:ind w:left="425" w:hanging="425"/>
      </w:pPr>
      <w:rPr>
        <w:rFonts w:hint="default"/>
      </w:rPr>
    </w:lvl>
  </w:abstractNum>
  <w:abstractNum w:abstractNumId="9">
    <w:nsid w:val="DF1D2495"/>
    <w:multiLevelType w:val="singleLevel"/>
    <w:tmpl w:val="DF1D2495"/>
    <w:lvl w:ilvl="0">
      <w:start w:val="1"/>
      <w:numFmt w:val="decimal"/>
      <w:suff w:val="nothing"/>
      <w:lvlText w:val="%1、"/>
      <w:lvlJc w:val="left"/>
    </w:lvl>
  </w:abstractNum>
  <w:abstractNum w:abstractNumId="10">
    <w:nsid w:val="E0CA2E42"/>
    <w:multiLevelType w:val="singleLevel"/>
    <w:tmpl w:val="E0CA2E42"/>
    <w:lvl w:ilvl="0">
      <w:start w:val="1"/>
      <w:numFmt w:val="decimal"/>
      <w:lvlText w:val="(%1)"/>
      <w:lvlJc w:val="left"/>
      <w:pPr>
        <w:ind w:left="1265" w:hanging="425"/>
      </w:pPr>
      <w:rPr>
        <w:rFonts w:hint="default"/>
      </w:rPr>
    </w:lvl>
  </w:abstractNum>
  <w:abstractNum w:abstractNumId="11">
    <w:nsid w:val="F1EFD90E"/>
    <w:multiLevelType w:val="singleLevel"/>
    <w:tmpl w:val="F1EFD90E"/>
    <w:lvl w:ilvl="0">
      <w:start w:val="1"/>
      <w:numFmt w:val="decimal"/>
      <w:lvlText w:val="(%1)"/>
      <w:lvlJc w:val="left"/>
      <w:pPr>
        <w:ind w:left="1265" w:hanging="425"/>
      </w:pPr>
      <w:rPr>
        <w:rFonts w:hint="default"/>
      </w:rPr>
    </w:lvl>
  </w:abstractNum>
  <w:abstractNum w:abstractNumId="12">
    <w:nsid w:val="FDCBBCC2"/>
    <w:multiLevelType w:val="singleLevel"/>
    <w:tmpl w:val="FDCBBCC2"/>
    <w:lvl w:ilvl="0">
      <w:start w:val="1"/>
      <w:numFmt w:val="decimal"/>
      <w:lvlText w:val="(%1)"/>
      <w:lvlJc w:val="left"/>
      <w:pPr>
        <w:ind w:left="845" w:hanging="425"/>
      </w:pPr>
      <w:rPr>
        <w:rFonts w:hint="default"/>
      </w:rPr>
    </w:lvl>
  </w:abstractNum>
  <w:abstractNum w:abstractNumId="13">
    <w:nsid w:val="03CEA7EF"/>
    <w:multiLevelType w:val="singleLevel"/>
    <w:tmpl w:val="03CEA7EF"/>
    <w:lvl w:ilvl="0">
      <w:start w:val="1"/>
      <w:numFmt w:val="decimal"/>
      <w:lvlText w:val="%1."/>
      <w:lvlJc w:val="left"/>
      <w:pPr>
        <w:ind w:left="845" w:hanging="425"/>
      </w:pPr>
      <w:rPr>
        <w:rFonts w:hint="default"/>
      </w:rPr>
    </w:lvl>
  </w:abstractNum>
  <w:abstractNum w:abstractNumId="14">
    <w:nsid w:val="0563D853"/>
    <w:multiLevelType w:val="singleLevel"/>
    <w:tmpl w:val="0563D853"/>
    <w:lvl w:ilvl="0">
      <w:start w:val="1"/>
      <w:numFmt w:val="decimal"/>
      <w:lvlText w:val="%1."/>
      <w:lvlJc w:val="left"/>
      <w:pPr>
        <w:ind w:left="425" w:hanging="425"/>
      </w:pPr>
      <w:rPr>
        <w:rFonts w:hint="default"/>
      </w:rPr>
    </w:lvl>
  </w:abstractNum>
  <w:abstractNum w:abstractNumId="15">
    <w:nsid w:val="1435FCEE"/>
    <w:multiLevelType w:val="singleLevel"/>
    <w:tmpl w:val="1435FCEE"/>
    <w:lvl w:ilvl="0">
      <w:start w:val="1"/>
      <w:numFmt w:val="decimal"/>
      <w:lvlText w:val="(%1)"/>
      <w:lvlJc w:val="left"/>
      <w:pPr>
        <w:ind w:left="845" w:hanging="425"/>
      </w:pPr>
      <w:rPr>
        <w:rFonts w:hint="default"/>
      </w:rPr>
    </w:lvl>
  </w:abstractNum>
  <w:abstractNum w:abstractNumId="16">
    <w:nsid w:val="2E4CA392"/>
    <w:multiLevelType w:val="singleLevel"/>
    <w:tmpl w:val="2E4CA392"/>
    <w:lvl w:ilvl="0">
      <w:start w:val="1"/>
      <w:numFmt w:val="decimal"/>
      <w:suff w:val="nothing"/>
      <w:lvlText w:val="%1、"/>
      <w:lvlJc w:val="left"/>
    </w:lvl>
  </w:abstractNum>
  <w:abstractNum w:abstractNumId="17">
    <w:nsid w:val="3A48CE00"/>
    <w:multiLevelType w:val="singleLevel"/>
    <w:tmpl w:val="3A48CE00"/>
    <w:lvl w:ilvl="0">
      <w:start w:val="1"/>
      <w:numFmt w:val="decimal"/>
      <w:lvlText w:val="(%1)"/>
      <w:lvlJc w:val="left"/>
      <w:pPr>
        <w:ind w:left="425" w:hanging="425"/>
      </w:pPr>
      <w:rPr>
        <w:rFonts w:hint="default"/>
      </w:rPr>
    </w:lvl>
  </w:abstractNum>
  <w:abstractNum w:abstractNumId="18">
    <w:nsid w:val="42980D97"/>
    <w:multiLevelType w:val="singleLevel"/>
    <w:tmpl w:val="42980D97"/>
    <w:lvl w:ilvl="0">
      <w:start w:val="1"/>
      <w:numFmt w:val="decimal"/>
      <w:lvlText w:val="(%1)"/>
      <w:lvlJc w:val="left"/>
      <w:pPr>
        <w:ind w:left="845" w:hanging="425"/>
      </w:pPr>
      <w:rPr>
        <w:rFonts w:hint="default"/>
      </w:rPr>
    </w:lvl>
  </w:abstractNum>
  <w:abstractNum w:abstractNumId="19">
    <w:nsid w:val="62B30748"/>
    <w:multiLevelType w:val="singleLevel"/>
    <w:tmpl w:val="62B30748"/>
    <w:lvl w:ilvl="0">
      <w:start w:val="1"/>
      <w:numFmt w:val="decimal"/>
      <w:lvlText w:val="(%1)"/>
      <w:lvlJc w:val="left"/>
      <w:pPr>
        <w:ind w:left="845" w:hanging="425"/>
      </w:pPr>
      <w:rPr>
        <w:rFonts w:hint="default"/>
      </w:rPr>
    </w:lvl>
  </w:abstractNum>
  <w:abstractNum w:abstractNumId="20">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1">
    <w:nsid w:val="6B75E740"/>
    <w:multiLevelType w:val="singleLevel"/>
    <w:tmpl w:val="6B75E740"/>
    <w:lvl w:ilvl="0">
      <w:start w:val="1"/>
      <w:numFmt w:val="decimal"/>
      <w:lvlText w:val="%1."/>
      <w:lvlJc w:val="left"/>
      <w:pPr>
        <w:ind w:left="425" w:hanging="425"/>
      </w:pPr>
      <w:rPr>
        <w:rFonts w:hint="default"/>
      </w:rPr>
    </w:lvl>
  </w:abstractNum>
  <w:abstractNum w:abstractNumId="22">
    <w:nsid w:val="71C8D7AB"/>
    <w:multiLevelType w:val="singleLevel"/>
    <w:tmpl w:val="71C8D7AB"/>
    <w:lvl w:ilvl="0">
      <w:start w:val="1"/>
      <w:numFmt w:val="decimal"/>
      <w:lvlText w:val="(%1)"/>
      <w:lvlJc w:val="left"/>
      <w:pPr>
        <w:ind w:left="845" w:hanging="425"/>
      </w:pPr>
      <w:rPr>
        <w:rFonts w:hint="default"/>
      </w:rPr>
    </w:lvl>
  </w:abstractNum>
  <w:abstractNum w:abstractNumId="23">
    <w:nsid w:val="75D1271C"/>
    <w:multiLevelType w:val="hybridMultilevel"/>
    <w:tmpl w:val="E80CDA3A"/>
    <w:lvl w:ilvl="0" w:tplc="818C4BF8">
      <w:start w:val="2"/>
      <w:numFmt w:val="bullet"/>
      <w:lvlText w:val="★"/>
      <w:lvlJc w:val="left"/>
      <w:pPr>
        <w:ind w:left="780" w:hanging="360"/>
      </w:pPr>
      <w:rPr>
        <w:rFonts w:ascii="宋体" w:eastAsia="宋体" w:hAnsi="宋体" w:cs="Times New Roman" w:hint="eastAsia"/>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nsid w:val="7A5A1819"/>
    <w:multiLevelType w:val="multilevel"/>
    <w:tmpl w:val="7A5A1819"/>
    <w:lvl w:ilvl="0">
      <w:start w:val="1"/>
      <w:numFmt w:val="japaneseCounting"/>
      <w:lvlText w:val="（%1）"/>
      <w:lvlJc w:val="left"/>
      <w:pPr>
        <w:ind w:left="885" w:hanging="885"/>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5">
    <w:nsid w:val="7D6B45EF"/>
    <w:multiLevelType w:val="singleLevel"/>
    <w:tmpl w:val="7D6B45EF"/>
    <w:lvl w:ilvl="0">
      <w:start w:val="1"/>
      <w:numFmt w:val="decimal"/>
      <w:suff w:val="nothing"/>
      <w:lvlText w:val="%1．"/>
      <w:lvlJc w:val="left"/>
      <w:pPr>
        <w:ind w:left="0" w:firstLine="400"/>
      </w:pPr>
      <w:rPr>
        <w:rFonts w:hint="default"/>
      </w:rPr>
    </w:lvl>
  </w:abstractNum>
  <w:num w:numId="1">
    <w:abstractNumId w:val="1"/>
  </w:num>
  <w:num w:numId="2">
    <w:abstractNumId w:val="16"/>
  </w:num>
  <w:num w:numId="3">
    <w:abstractNumId w:val="7"/>
  </w:num>
  <w:num w:numId="4">
    <w:abstractNumId w:val="6"/>
  </w:num>
  <w:num w:numId="5">
    <w:abstractNumId w:val="9"/>
  </w:num>
  <w:num w:numId="6">
    <w:abstractNumId w:val="20"/>
  </w:num>
  <w:num w:numId="7">
    <w:abstractNumId w:val="24"/>
  </w:num>
  <w:num w:numId="8">
    <w:abstractNumId w:val="11"/>
  </w:num>
  <w:num w:numId="9">
    <w:abstractNumId w:val="3"/>
  </w:num>
  <w:num w:numId="10">
    <w:abstractNumId w:val="10"/>
  </w:num>
  <w:num w:numId="11">
    <w:abstractNumId w:val="8"/>
  </w:num>
  <w:num w:numId="12">
    <w:abstractNumId w:val="17"/>
  </w:num>
  <w:num w:numId="13">
    <w:abstractNumId w:val="4"/>
  </w:num>
  <w:num w:numId="14">
    <w:abstractNumId w:val="5"/>
  </w:num>
  <w:num w:numId="15">
    <w:abstractNumId w:val="15"/>
  </w:num>
  <w:num w:numId="16">
    <w:abstractNumId w:val="0"/>
  </w:num>
  <w:num w:numId="17">
    <w:abstractNumId w:val="22"/>
  </w:num>
  <w:num w:numId="18">
    <w:abstractNumId w:val="19"/>
  </w:num>
  <w:num w:numId="19">
    <w:abstractNumId w:val="18"/>
  </w:num>
  <w:num w:numId="20">
    <w:abstractNumId w:val="12"/>
  </w:num>
  <w:num w:numId="21">
    <w:abstractNumId w:val="2"/>
  </w:num>
  <w:num w:numId="22">
    <w:abstractNumId w:val="14"/>
  </w:num>
  <w:num w:numId="23">
    <w:abstractNumId w:val="25"/>
  </w:num>
  <w:num w:numId="24">
    <w:abstractNumId w:val="21"/>
  </w:num>
  <w:num w:numId="25">
    <w:abstractNumId w:val="1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4EA"/>
    <w:rsid w:val="00000B77"/>
    <w:rsid w:val="00002D06"/>
    <w:rsid w:val="0000465D"/>
    <w:rsid w:val="000056E9"/>
    <w:rsid w:val="0000587D"/>
    <w:rsid w:val="00010440"/>
    <w:rsid w:val="00012FB4"/>
    <w:rsid w:val="00020425"/>
    <w:rsid w:val="00020A18"/>
    <w:rsid w:val="000216E9"/>
    <w:rsid w:val="00027CA4"/>
    <w:rsid w:val="000328AC"/>
    <w:rsid w:val="00032A32"/>
    <w:rsid w:val="00033E76"/>
    <w:rsid w:val="000351B6"/>
    <w:rsid w:val="00035C07"/>
    <w:rsid w:val="000429C5"/>
    <w:rsid w:val="00042ED8"/>
    <w:rsid w:val="00045600"/>
    <w:rsid w:val="00050C46"/>
    <w:rsid w:val="0005195C"/>
    <w:rsid w:val="00054F1E"/>
    <w:rsid w:val="0005619E"/>
    <w:rsid w:val="000573A8"/>
    <w:rsid w:val="0006080C"/>
    <w:rsid w:val="00062758"/>
    <w:rsid w:val="0006452D"/>
    <w:rsid w:val="00065FED"/>
    <w:rsid w:val="00070221"/>
    <w:rsid w:val="000704BA"/>
    <w:rsid w:val="000764E0"/>
    <w:rsid w:val="00076A6F"/>
    <w:rsid w:val="00083E6C"/>
    <w:rsid w:val="00085154"/>
    <w:rsid w:val="00090B02"/>
    <w:rsid w:val="000954B1"/>
    <w:rsid w:val="00096FE4"/>
    <w:rsid w:val="000B4838"/>
    <w:rsid w:val="000B5E84"/>
    <w:rsid w:val="000C09BE"/>
    <w:rsid w:val="000C0F85"/>
    <w:rsid w:val="000D30EB"/>
    <w:rsid w:val="000D53BC"/>
    <w:rsid w:val="000E27C7"/>
    <w:rsid w:val="000E2EE1"/>
    <w:rsid w:val="000E48A8"/>
    <w:rsid w:val="000E4DBD"/>
    <w:rsid w:val="000F633B"/>
    <w:rsid w:val="00100BE7"/>
    <w:rsid w:val="00100BEC"/>
    <w:rsid w:val="00101429"/>
    <w:rsid w:val="001042B0"/>
    <w:rsid w:val="001130D2"/>
    <w:rsid w:val="001159F2"/>
    <w:rsid w:val="00115D85"/>
    <w:rsid w:val="00117413"/>
    <w:rsid w:val="00121145"/>
    <w:rsid w:val="00121B2F"/>
    <w:rsid w:val="00122119"/>
    <w:rsid w:val="00125EC4"/>
    <w:rsid w:val="0013063A"/>
    <w:rsid w:val="00133BC4"/>
    <w:rsid w:val="0013574E"/>
    <w:rsid w:val="00137FEB"/>
    <w:rsid w:val="0014075B"/>
    <w:rsid w:val="00142E4E"/>
    <w:rsid w:val="001440E9"/>
    <w:rsid w:val="00145378"/>
    <w:rsid w:val="00150F18"/>
    <w:rsid w:val="001527AA"/>
    <w:rsid w:val="00154D40"/>
    <w:rsid w:val="001559C7"/>
    <w:rsid w:val="00156B04"/>
    <w:rsid w:val="00156E2A"/>
    <w:rsid w:val="00157026"/>
    <w:rsid w:val="00157129"/>
    <w:rsid w:val="00160174"/>
    <w:rsid w:val="00161BCD"/>
    <w:rsid w:val="00166F6C"/>
    <w:rsid w:val="00167F61"/>
    <w:rsid w:val="00172A27"/>
    <w:rsid w:val="001744B9"/>
    <w:rsid w:val="00192FA0"/>
    <w:rsid w:val="00193FBE"/>
    <w:rsid w:val="00196C3D"/>
    <w:rsid w:val="001A3FE5"/>
    <w:rsid w:val="001A64D8"/>
    <w:rsid w:val="001B04E3"/>
    <w:rsid w:val="001B24B9"/>
    <w:rsid w:val="001B6A39"/>
    <w:rsid w:val="001C0533"/>
    <w:rsid w:val="001C2B0A"/>
    <w:rsid w:val="001C4B68"/>
    <w:rsid w:val="001C76F9"/>
    <w:rsid w:val="001D2E22"/>
    <w:rsid w:val="001D2E5F"/>
    <w:rsid w:val="001D53D3"/>
    <w:rsid w:val="001D5812"/>
    <w:rsid w:val="001E1246"/>
    <w:rsid w:val="001E2679"/>
    <w:rsid w:val="001E7F28"/>
    <w:rsid w:val="001F11D7"/>
    <w:rsid w:val="001F2A5E"/>
    <w:rsid w:val="001F36BF"/>
    <w:rsid w:val="001F5DC9"/>
    <w:rsid w:val="001F6106"/>
    <w:rsid w:val="001F683E"/>
    <w:rsid w:val="00200F2F"/>
    <w:rsid w:val="0020130B"/>
    <w:rsid w:val="002027C8"/>
    <w:rsid w:val="002046E2"/>
    <w:rsid w:val="002047AE"/>
    <w:rsid w:val="002061DB"/>
    <w:rsid w:val="00207152"/>
    <w:rsid w:val="002113D1"/>
    <w:rsid w:val="00212D65"/>
    <w:rsid w:val="00215685"/>
    <w:rsid w:val="0021741C"/>
    <w:rsid w:val="002200E4"/>
    <w:rsid w:val="00220ECF"/>
    <w:rsid w:val="002210A5"/>
    <w:rsid w:val="002246AA"/>
    <w:rsid w:val="00227291"/>
    <w:rsid w:val="00227978"/>
    <w:rsid w:val="0023052B"/>
    <w:rsid w:val="00231587"/>
    <w:rsid w:val="00231A40"/>
    <w:rsid w:val="00234E5A"/>
    <w:rsid w:val="002357CB"/>
    <w:rsid w:val="00235942"/>
    <w:rsid w:val="00235BC9"/>
    <w:rsid w:val="00236454"/>
    <w:rsid w:val="00243539"/>
    <w:rsid w:val="002504A9"/>
    <w:rsid w:val="00251650"/>
    <w:rsid w:val="00252A42"/>
    <w:rsid w:val="002551EE"/>
    <w:rsid w:val="00255AD9"/>
    <w:rsid w:val="00256085"/>
    <w:rsid w:val="00256A6A"/>
    <w:rsid w:val="00256D66"/>
    <w:rsid w:val="00262DF9"/>
    <w:rsid w:val="002657C3"/>
    <w:rsid w:val="002674A7"/>
    <w:rsid w:val="00275DA6"/>
    <w:rsid w:val="00275F8D"/>
    <w:rsid w:val="00281F60"/>
    <w:rsid w:val="00283742"/>
    <w:rsid w:val="00284BB3"/>
    <w:rsid w:val="00291CB9"/>
    <w:rsid w:val="002932D4"/>
    <w:rsid w:val="00293EE2"/>
    <w:rsid w:val="00294794"/>
    <w:rsid w:val="00296058"/>
    <w:rsid w:val="00296513"/>
    <w:rsid w:val="002A1682"/>
    <w:rsid w:val="002A1AC0"/>
    <w:rsid w:val="002A6857"/>
    <w:rsid w:val="002B3AEF"/>
    <w:rsid w:val="002B3DED"/>
    <w:rsid w:val="002B5B1F"/>
    <w:rsid w:val="002C0855"/>
    <w:rsid w:val="002C26A9"/>
    <w:rsid w:val="002C35DA"/>
    <w:rsid w:val="002C3EC4"/>
    <w:rsid w:val="002C6EA8"/>
    <w:rsid w:val="002C7AC2"/>
    <w:rsid w:val="002D15F8"/>
    <w:rsid w:val="002D1C12"/>
    <w:rsid w:val="002D2750"/>
    <w:rsid w:val="002D3C68"/>
    <w:rsid w:val="002D6B01"/>
    <w:rsid w:val="002D73C8"/>
    <w:rsid w:val="002D7609"/>
    <w:rsid w:val="002E02EA"/>
    <w:rsid w:val="002E16E9"/>
    <w:rsid w:val="002E6FE5"/>
    <w:rsid w:val="002F62FC"/>
    <w:rsid w:val="002F7DF9"/>
    <w:rsid w:val="00300228"/>
    <w:rsid w:val="003009BE"/>
    <w:rsid w:val="00300C2E"/>
    <w:rsid w:val="003019CE"/>
    <w:rsid w:val="00303D69"/>
    <w:rsid w:val="003048B0"/>
    <w:rsid w:val="00307147"/>
    <w:rsid w:val="0031031A"/>
    <w:rsid w:val="0031239D"/>
    <w:rsid w:val="003126F6"/>
    <w:rsid w:val="00320B4B"/>
    <w:rsid w:val="0032463A"/>
    <w:rsid w:val="00333004"/>
    <w:rsid w:val="00333176"/>
    <w:rsid w:val="00335796"/>
    <w:rsid w:val="00340137"/>
    <w:rsid w:val="00340C50"/>
    <w:rsid w:val="00341878"/>
    <w:rsid w:val="00341B99"/>
    <w:rsid w:val="003438C9"/>
    <w:rsid w:val="00344BA1"/>
    <w:rsid w:val="00345329"/>
    <w:rsid w:val="00345604"/>
    <w:rsid w:val="00351D70"/>
    <w:rsid w:val="003573EE"/>
    <w:rsid w:val="003606FC"/>
    <w:rsid w:val="003618EA"/>
    <w:rsid w:val="00362E72"/>
    <w:rsid w:val="00363A28"/>
    <w:rsid w:val="003640FA"/>
    <w:rsid w:val="00367A4A"/>
    <w:rsid w:val="003701FB"/>
    <w:rsid w:val="00370808"/>
    <w:rsid w:val="0037126B"/>
    <w:rsid w:val="0037547B"/>
    <w:rsid w:val="00381609"/>
    <w:rsid w:val="00382152"/>
    <w:rsid w:val="003874BD"/>
    <w:rsid w:val="003931AF"/>
    <w:rsid w:val="00393DBB"/>
    <w:rsid w:val="003946E5"/>
    <w:rsid w:val="003A36B1"/>
    <w:rsid w:val="003A4CA6"/>
    <w:rsid w:val="003A6071"/>
    <w:rsid w:val="003A60BE"/>
    <w:rsid w:val="003A775A"/>
    <w:rsid w:val="003B1FF5"/>
    <w:rsid w:val="003B4C3A"/>
    <w:rsid w:val="003B6654"/>
    <w:rsid w:val="003C204B"/>
    <w:rsid w:val="003C4CB4"/>
    <w:rsid w:val="003D0166"/>
    <w:rsid w:val="003D2F45"/>
    <w:rsid w:val="003D6730"/>
    <w:rsid w:val="003D6D88"/>
    <w:rsid w:val="003D7E7E"/>
    <w:rsid w:val="003E0680"/>
    <w:rsid w:val="003E2928"/>
    <w:rsid w:val="003E4360"/>
    <w:rsid w:val="003E5900"/>
    <w:rsid w:val="003E7C05"/>
    <w:rsid w:val="003F36F2"/>
    <w:rsid w:val="00401D2F"/>
    <w:rsid w:val="00404FB6"/>
    <w:rsid w:val="00405BA0"/>
    <w:rsid w:val="004107A8"/>
    <w:rsid w:val="00415702"/>
    <w:rsid w:val="00415C41"/>
    <w:rsid w:val="0042146F"/>
    <w:rsid w:val="0042248F"/>
    <w:rsid w:val="00423141"/>
    <w:rsid w:val="00432AFE"/>
    <w:rsid w:val="004336C3"/>
    <w:rsid w:val="00441D86"/>
    <w:rsid w:val="00442E1A"/>
    <w:rsid w:val="00445E9F"/>
    <w:rsid w:val="00453FD2"/>
    <w:rsid w:val="00460AB8"/>
    <w:rsid w:val="004642AD"/>
    <w:rsid w:val="00466EA5"/>
    <w:rsid w:val="00470088"/>
    <w:rsid w:val="00472B82"/>
    <w:rsid w:val="004746AB"/>
    <w:rsid w:val="004755F2"/>
    <w:rsid w:val="004764A5"/>
    <w:rsid w:val="004813D8"/>
    <w:rsid w:val="00483EA7"/>
    <w:rsid w:val="00484AD8"/>
    <w:rsid w:val="00484C59"/>
    <w:rsid w:val="0048547F"/>
    <w:rsid w:val="00486D4A"/>
    <w:rsid w:val="00490984"/>
    <w:rsid w:val="00496DAA"/>
    <w:rsid w:val="004A3009"/>
    <w:rsid w:val="004A3B1E"/>
    <w:rsid w:val="004A408B"/>
    <w:rsid w:val="004A66A4"/>
    <w:rsid w:val="004B1AC9"/>
    <w:rsid w:val="004B1E88"/>
    <w:rsid w:val="004B5C68"/>
    <w:rsid w:val="004B67E1"/>
    <w:rsid w:val="004B787B"/>
    <w:rsid w:val="004C6D18"/>
    <w:rsid w:val="004D1434"/>
    <w:rsid w:val="004D1D00"/>
    <w:rsid w:val="004D2271"/>
    <w:rsid w:val="004D6663"/>
    <w:rsid w:val="004E69C4"/>
    <w:rsid w:val="004E772A"/>
    <w:rsid w:val="004F12E8"/>
    <w:rsid w:val="004F41C5"/>
    <w:rsid w:val="004F79E6"/>
    <w:rsid w:val="0051459C"/>
    <w:rsid w:val="005161EA"/>
    <w:rsid w:val="005204BF"/>
    <w:rsid w:val="00523739"/>
    <w:rsid w:val="005239C1"/>
    <w:rsid w:val="00524164"/>
    <w:rsid w:val="00527E94"/>
    <w:rsid w:val="0053092B"/>
    <w:rsid w:val="00532705"/>
    <w:rsid w:val="00532D73"/>
    <w:rsid w:val="005374D6"/>
    <w:rsid w:val="0053757E"/>
    <w:rsid w:val="00540264"/>
    <w:rsid w:val="00540C6A"/>
    <w:rsid w:val="0054122F"/>
    <w:rsid w:val="00542D19"/>
    <w:rsid w:val="0054534F"/>
    <w:rsid w:val="00545E39"/>
    <w:rsid w:val="005533F4"/>
    <w:rsid w:val="00557388"/>
    <w:rsid w:val="005624C4"/>
    <w:rsid w:val="00562DA8"/>
    <w:rsid w:val="005665F9"/>
    <w:rsid w:val="005676C2"/>
    <w:rsid w:val="00573C02"/>
    <w:rsid w:val="005773EB"/>
    <w:rsid w:val="00585C83"/>
    <w:rsid w:val="00595A5D"/>
    <w:rsid w:val="005974F1"/>
    <w:rsid w:val="005A0675"/>
    <w:rsid w:val="005A6C07"/>
    <w:rsid w:val="005B1BED"/>
    <w:rsid w:val="005B72B7"/>
    <w:rsid w:val="005C11A2"/>
    <w:rsid w:val="005C3D81"/>
    <w:rsid w:val="005C726B"/>
    <w:rsid w:val="005D3E31"/>
    <w:rsid w:val="005D5001"/>
    <w:rsid w:val="005D6451"/>
    <w:rsid w:val="005E040B"/>
    <w:rsid w:val="005E0561"/>
    <w:rsid w:val="005E2C9A"/>
    <w:rsid w:val="005E355A"/>
    <w:rsid w:val="005E6280"/>
    <w:rsid w:val="005F1A71"/>
    <w:rsid w:val="005F427F"/>
    <w:rsid w:val="005F45E5"/>
    <w:rsid w:val="005F460D"/>
    <w:rsid w:val="005F4DEC"/>
    <w:rsid w:val="005F7212"/>
    <w:rsid w:val="005F7BD9"/>
    <w:rsid w:val="00604F07"/>
    <w:rsid w:val="00605338"/>
    <w:rsid w:val="0061678D"/>
    <w:rsid w:val="006237EE"/>
    <w:rsid w:val="006240E8"/>
    <w:rsid w:val="0062612F"/>
    <w:rsid w:val="0062763C"/>
    <w:rsid w:val="00630315"/>
    <w:rsid w:val="006307DB"/>
    <w:rsid w:val="0063158C"/>
    <w:rsid w:val="00631679"/>
    <w:rsid w:val="00633249"/>
    <w:rsid w:val="006349C8"/>
    <w:rsid w:val="00640411"/>
    <w:rsid w:val="0064135F"/>
    <w:rsid w:val="00644734"/>
    <w:rsid w:val="00647292"/>
    <w:rsid w:val="00660426"/>
    <w:rsid w:val="00660BC4"/>
    <w:rsid w:val="00662BB6"/>
    <w:rsid w:val="006632D7"/>
    <w:rsid w:val="0066352E"/>
    <w:rsid w:val="00664B1E"/>
    <w:rsid w:val="00677B92"/>
    <w:rsid w:val="006800F5"/>
    <w:rsid w:val="00681702"/>
    <w:rsid w:val="00682371"/>
    <w:rsid w:val="006853AD"/>
    <w:rsid w:val="00687143"/>
    <w:rsid w:val="00695E07"/>
    <w:rsid w:val="006A030D"/>
    <w:rsid w:val="006A440B"/>
    <w:rsid w:val="006B3909"/>
    <w:rsid w:val="006B4716"/>
    <w:rsid w:val="006B4877"/>
    <w:rsid w:val="006B4D99"/>
    <w:rsid w:val="006C05EF"/>
    <w:rsid w:val="006C3B0C"/>
    <w:rsid w:val="006C6E37"/>
    <w:rsid w:val="006D3686"/>
    <w:rsid w:val="006D411F"/>
    <w:rsid w:val="006E09E5"/>
    <w:rsid w:val="006E3E83"/>
    <w:rsid w:val="006E4599"/>
    <w:rsid w:val="006F0792"/>
    <w:rsid w:val="006F0CD6"/>
    <w:rsid w:val="006F2B4D"/>
    <w:rsid w:val="006F7BC8"/>
    <w:rsid w:val="007022C5"/>
    <w:rsid w:val="00702764"/>
    <w:rsid w:val="0070364F"/>
    <w:rsid w:val="00703F2F"/>
    <w:rsid w:val="00707CC8"/>
    <w:rsid w:val="00711AD1"/>
    <w:rsid w:val="007120C8"/>
    <w:rsid w:val="00716479"/>
    <w:rsid w:val="007167D8"/>
    <w:rsid w:val="007203AA"/>
    <w:rsid w:val="00720FC2"/>
    <w:rsid w:val="00721024"/>
    <w:rsid w:val="00727323"/>
    <w:rsid w:val="00730732"/>
    <w:rsid w:val="007314A4"/>
    <w:rsid w:val="007326EA"/>
    <w:rsid w:val="00736F88"/>
    <w:rsid w:val="007371E8"/>
    <w:rsid w:val="0074419B"/>
    <w:rsid w:val="00745154"/>
    <w:rsid w:val="0074587F"/>
    <w:rsid w:val="0075696E"/>
    <w:rsid w:val="00757FFC"/>
    <w:rsid w:val="00762DD0"/>
    <w:rsid w:val="00772CAB"/>
    <w:rsid w:val="0077795E"/>
    <w:rsid w:val="00782C83"/>
    <w:rsid w:val="0078732E"/>
    <w:rsid w:val="007873DD"/>
    <w:rsid w:val="00787522"/>
    <w:rsid w:val="00787E00"/>
    <w:rsid w:val="00791FEE"/>
    <w:rsid w:val="00792106"/>
    <w:rsid w:val="00792AAE"/>
    <w:rsid w:val="00792FCA"/>
    <w:rsid w:val="0079570B"/>
    <w:rsid w:val="007967D5"/>
    <w:rsid w:val="007A1445"/>
    <w:rsid w:val="007A78B2"/>
    <w:rsid w:val="007B0240"/>
    <w:rsid w:val="007B1374"/>
    <w:rsid w:val="007B2C07"/>
    <w:rsid w:val="007B7927"/>
    <w:rsid w:val="007B7DD1"/>
    <w:rsid w:val="007C0EC0"/>
    <w:rsid w:val="007C1810"/>
    <w:rsid w:val="007C3A3D"/>
    <w:rsid w:val="007C3CFF"/>
    <w:rsid w:val="007C5841"/>
    <w:rsid w:val="007C5EB4"/>
    <w:rsid w:val="007C5EE2"/>
    <w:rsid w:val="007C6375"/>
    <w:rsid w:val="007C67FE"/>
    <w:rsid w:val="007C6859"/>
    <w:rsid w:val="007C6E6D"/>
    <w:rsid w:val="007C7796"/>
    <w:rsid w:val="007D34F7"/>
    <w:rsid w:val="007D45C1"/>
    <w:rsid w:val="007E02CE"/>
    <w:rsid w:val="007E06D9"/>
    <w:rsid w:val="007E0DE4"/>
    <w:rsid w:val="007E0E34"/>
    <w:rsid w:val="007E1A93"/>
    <w:rsid w:val="007E4B65"/>
    <w:rsid w:val="007E54CF"/>
    <w:rsid w:val="007E5B2A"/>
    <w:rsid w:val="007E6EFA"/>
    <w:rsid w:val="007F3ACD"/>
    <w:rsid w:val="007F57EC"/>
    <w:rsid w:val="007F6E66"/>
    <w:rsid w:val="00803463"/>
    <w:rsid w:val="00803604"/>
    <w:rsid w:val="00806045"/>
    <w:rsid w:val="00812E6D"/>
    <w:rsid w:val="008135F1"/>
    <w:rsid w:val="008204B5"/>
    <w:rsid w:val="00822282"/>
    <w:rsid w:val="008242F4"/>
    <w:rsid w:val="008246ED"/>
    <w:rsid w:val="00824C9D"/>
    <w:rsid w:val="00833682"/>
    <w:rsid w:val="008376ED"/>
    <w:rsid w:val="00842575"/>
    <w:rsid w:val="00846CEA"/>
    <w:rsid w:val="00847C69"/>
    <w:rsid w:val="00850744"/>
    <w:rsid w:val="00853C1D"/>
    <w:rsid w:val="00854311"/>
    <w:rsid w:val="00854FEF"/>
    <w:rsid w:val="0085531E"/>
    <w:rsid w:val="00855EFE"/>
    <w:rsid w:val="00870159"/>
    <w:rsid w:val="008735F2"/>
    <w:rsid w:val="00874E27"/>
    <w:rsid w:val="008761BF"/>
    <w:rsid w:val="00877027"/>
    <w:rsid w:val="00880478"/>
    <w:rsid w:val="00880EC9"/>
    <w:rsid w:val="00883398"/>
    <w:rsid w:val="00886487"/>
    <w:rsid w:val="00892A3A"/>
    <w:rsid w:val="008956F2"/>
    <w:rsid w:val="00896552"/>
    <w:rsid w:val="008972CA"/>
    <w:rsid w:val="00897671"/>
    <w:rsid w:val="008A132D"/>
    <w:rsid w:val="008A34A6"/>
    <w:rsid w:val="008A5E84"/>
    <w:rsid w:val="008A7186"/>
    <w:rsid w:val="008B1CB3"/>
    <w:rsid w:val="008B2FBC"/>
    <w:rsid w:val="008B4E0A"/>
    <w:rsid w:val="008C14BA"/>
    <w:rsid w:val="008C23C6"/>
    <w:rsid w:val="008C34D7"/>
    <w:rsid w:val="008D2A96"/>
    <w:rsid w:val="008D2DBD"/>
    <w:rsid w:val="008D374D"/>
    <w:rsid w:val="008D7313"/>
    <w:rsid w:val="008E3DBE"/>
    <w:rsid w:val="008E4182"/>
    <w:rsid w:val="008E4FC7"/>
    <w:rsid w:val="008E5781"/>
    <w:rsid w:val="008E57F1"/>
    <w:rsid w:val="008F6AEF"/>
    <w:rsid w:val="008F7961"/>
    <w:rsid w:val="008F7A5E"/>
    <w:rsid w:val="0090065D"/>
    <w:rsid w:val="0090483C"/>
    <w:rsid w:val="009111AE"/>
    <w:rsid w:val="009210FB"/>
    <w:rsid w:val="00922F95"/>
    <w:rsid w:val="00925342"/>
    <w:rsid w:val="009268E3"/>
    <w:rsid w:val="0093592C"/>
    <w:rsid w:val="00940A1A"/>
    <w:rsid w:val="0094300C"/>
    <w:rsid w:val="00945688"/>
    <w:rsid w:val="00947844"/>
    <w:rsid w:val="009501C8"/>
    <w:rsid w:val="00952153"/>
    <w:rsid w:val="0095242B"/>
    <w:rsid w:val="0095483F"/>
    <w:rsid w:val="00957720"/>
    <w:rsid w:val="00957C77"/>
    <w:rsid w:val="0096400C"/>
    <w:rsid w:val="0097619E"/>
    <w:rsid w:val="009811BB"/>
    <w:rsid w:val="00982192"/>
    <w:rsid w:val="00985DDE"/>
    <w:rsid w:val="00991362"/>
    <w:rsid w:val="0099181F"/>
    <w:rsid w:val="00993199"/>
    <w:rsid w:val="009A0835"/>
    <w:rsid w:val="009A0B6B"/>
    <w:rsid w:val="009A27C1"/>
    <w:rsid w:val="009A6381"/>
    <w:rsid w:val="009A7CF4"/>
    <w:rsid w:val="009B1922"/>
    <w:rsid w:val="009B22F4"/>
    <w:rsid w:val="009B2622"/>
    <w:rsid w:val="009B2FBB"/>
    <w:rsid w:val="009B324F"/>
    <w:rsid w:val="009B435E"/>
    <w:rsid w:val="009B7C64"/>
    <w:rsid w:val="009B7DF9"/>
    <w:rsid w:val="009C02CF"/>
    <w:rsid w:val="009C374E"/>
    <w:rsid w:val="009C77A4"/>
    <w:rsid w:val="009D32E2"/>
    <w:rsid w:val="009D6F98"/>
    <w:rsid w:val="009D721D"/>
    <w:rsid w:val="009D7D10"/>
    <w:rsid w:val="009D7F8F"/>
    <w:rsid w:val="009E0F61"/>
    <w:rsid w:val="009E433C"/>
    <w:rsid w:val="009E4E67"/>
    <w:rsid w:val="009E4FFA"/>
    <w:rsid w:val="009F5723"/>
    <w:rsid w:val="009F7AA2"/>
    <w:rsid w:val="00A026BD"/>
    <w:rsid w:val="00A13631"/>
    <w:rsid w:val="00A15091"/>
    <w:rsid w:val="00A16412"/>
    <w:rsid w:val="00A20293"/>
    <w:rsid w:val="00A22168"/>
    <w:rsid w:val="00A230AE"/>
    <w:rsid w:val="00A23FAC"/>
    <w:rsid w:val="00A2483D"/>
    <w:rsid w:val="00A337C7"/>
    <w:rsid w:val="00A43E3E"/>
    <w:rsid w:val="00A44073"/>
    <w:rsid w:val="00A52E21"/>
    <w:rsid w:val="00A53DDA"/>
    <w:rsid w:val="00A55784"/>
    <w:rsid w:val="00A56E1E"/>
    <w:rsid w:val="00A620E0"/>
    <w:rsid w:val="00A6214A"/>
    <w:rsid w:val="00A62C23"/>
    <w:rsid w:val="00A6554D"/>
    <w:rsid w:val="00A678A9"/>
    <w:rsid w:val="00A702D0"/>
    <w:rsid w:val="00A7094B"/>
    <w:rsid w:val="00A74039"/>
    <w:rsid w:val="00A7533B"/>
    <w:rsid w:val="00A75A21"/>
    <w:rsid w:val="00A76B93"/>
    <w:rsid w:val="00A76D49"/>
    <w:rsid w:val="00A80A6B"/>
    <w:rsid w:val="00A80D0E"/>
    <w:rsid w:val="00A813B3"/>
    <w:rsid w:val="00A824BE"/>
    <w:rsid w:val="00A93719"/>
    <w:rsid w:val="00A9747B"/>
    <w:rsid w:val="00AA0139"/>
    <w:rsid w:val="00AA3E09"/>
    <w:rsid w:val="00AB2538"/>
    <w:rsid w:val="00AC7294"/>
    <w:rsid w:val="00AD0940"/>
    <w:rsid w:val="00AD3C7B"/>
    <w:rsid w:val="00AD50A5"/>
    <w:rsid w:val="00AD6676"/>
    <w:rsid w:val="00AD7D9F"/>
    <w:rsid w:val="00AE11A8"/>
    <w:rsid w:val="00AE45D7"/>
    <w:rsid w:val="00AE4967"/>
    <w:rsid w:val="00AE59B1"/>
    <w:rsid w:val="00AF1C29"/>
    <w:rsid w:val="00AF23F1"/>
    <w:rsid w:val="00B01575"/>
    <w:rsid w:val="00B062E3"/>
    <w:rsid w:val="00B1192B"/>
    <w:rsid w:val="00B20FB1"/>
    <w:rsid w:val="00B2188C"/>
    <w:rsid w:val="00B24BA8"/>
    <w:rsid w:val="00B27C79"/>
    <w:rsid w:val="00B454E3"/>
    <w:rsid w:val="00B45822"/>
    <w:rsid w:val="00B50D2E"/>
    <w:rsid w:val="00B62DE5"/>
    <w:rsid w:val="00B70861"/>
    <w:rsid w:val="00B70E13"/>
    <w:rsid w:val="00B715F9"/>
    <w:rsid w:val="00B73254"/>
    <w:rsid w:val="00B75A20"/>
    <w:rsid w:val="00B76A87"/>
    <w:rsid w:val="00B773D9"/>
    <w:rsid w:val="00B80F8D"/>
    <w:rsid w:val="00B81772"/>
    <w:rsid w:val="00B81AC3"/>
    <w:rsid w:val="00B81B71"/>
    <w:rsid w:val="00B8228C"/>
    <w:rsid w:val="00B87D9E"/>
    <w:rsid w:val="00BA0CF6"/>
    <w:rsid w:val="00BA1728"/>
    <w:rsid w:val="00BA6966"/>
    <w:rsid w:val="00BA6BC0"/>
    <w:rsid w:val="00BB21F6"/>
    <w:rsid w:val="00BB35D2"/>
    <w:rsid w:val="00BB37DB"/>
    <w:rsid w:val="00BC25C6"/>
    <w:rsid w:val="00BC6BB8"/>
    <w:rsid w:val="00BC7F5C"/>
    <w:rsid w:val="00BD36BE"/>
    <w:rsid w:val="00BD4100"/>
    <w:rsid w:val="00BD5F6D"/>
    <w:rsid w:val="00BD6697"/>
    <w:rsid w:val="00BD6978"/>
    <w:rsid w:val="00BE3C72"/>
    <w:rsid w:val="00BE6359"/>
    <w:rsid w:val="00BE69AC"/>
    <w:rsid w:val="00BE762D"/>
    <w:rsid w:val="00BF1D32"/>
    <w:rsid w:val="00C05832"/>
    <w:rsid w:val="00C06CB5"/>
    <w:rsid w:val="00C0713B"/>
    <w:rsid w:val="00C07490"/>
    <w:rsid w:val="00C12F9C"/>
    <w:rsid w:val="00C162DB"/>
    <w:rsid w:val="00C20EBD"/>
    <w:rsid w:val="00C22999"/>
    <w:rsid w:val="00C24732"/>
    <w:rsid w:val="00C26E8A"/>
    <w:rsid w:val="00C31684"/>
    <w:rsid w:val="00C33164"/>
    <w:rsid w:val="00C35870"/>
    <w:rsid w:val="00C412FD"/>
    <w:rsid w:val="00C50D6B"/>
    <w:rsid w:val="00C526FE"/>
    <w:rsid w:val="00C52837"/>
    <w:rsid w:val="00C620BD"/>
    <w:rsid w:val="00C643F4"/>
    <w:rsid w:val="00C65114"/>
    <w:rsid w:val="00C736EE"/>
    <w:rsid w:val="00C77314"/>
    <w:rsid w:val="00C84F39"/>
    <w:rsid w:val="00C85097"/>
    <w:rsid w:val="00C90589"/>
    <w:rsid w:val="00C95EEA"/>
    <w:rsid w:val="00C96FFC"/>
    <w:rsid w:val="00CA4A56"/>
    <w:rsid w:val="00CB0E25"/>
    <w:rsid w:val="00CB4988"/>
    <w:rsid w:val="00CB52B1"/>
    <w:rsid w:val="00CB6F27"/>
    <w:rsid w:val="00CB7CFB"/>
    <w:rsid w:val="00CC6029"/>
    <w:rsid w:val="00CC7A13"/>
    <w:rsid w:val="00CD06EA"/>
    <w:rsid w:val="00CD4E0D"/>
    <w:rsid w:val="00CD5B47"/>
    <w:rsid w:val="00CE12D4"/>
    <w:rsid w:val="00CE2661"/>
    <w:rsid w:val="00CE3FBB"/>
    <w:rsid w:val="00CE664D"/>
    <w:rsid w:val="00CE7786"/>
    <w:rsid w:val="00CF1C02"/>
    <w:rsid w:val="00CF2375"/>
    <w:rsid w:val="00CF2EAF"/>
    <w:rsid w:val="00CF3479"/>
    <w:rsid w:val="00CF6148"/>
    <w:rsid w:val="00CF69F9"/>
    <w:rsid w:val="00D023BD"/>
    <w:rsid w:val="00D03F62"/>
    <w:rsid w:val="00D111F0"/>
    <w:rsid w:val="00D12148"/>
    <w:rsid w:val="00D14CF5"/>
    <w:rsid w:val="00D21214"/>
    <w:rsid w:val="00D24F77"/>
    <w:rsid w:val="00D2528A"/>
    <w:rsid w:val="00D3318E"/>
    <w:rsid w:val="00D353C6"/>
    <w:rsid w:val="00D37450"/>
    <w:rsid w:val="00D40300"/>
    <w:rsid w:val="00D40821"/>
    <w:rsid w:val="00D40B32"/>
    <w:rsid w:val="00D40CD0"/>
    <w:rsid w:val="00D426C1"/>
    <w:rsid w:val="00D451EA"/>
    <w:rsid w:val="00D46A00"/>
    <w:rsid w:val="00D5316B"/>
    <w:rsid w:val="00D563AD"/>
    <w:rsid w:val="00D5729A"/>
    <w:rsid w:val="00D631B3"/>
    <w:rsid w:val="00D63C00"/>
    <w:rsid w:val="00D64A44"/>
    <w:rsid w:val="00D71337"/>
    <w:rsid w:val="00D71F51"/>
    <w:rsid w:val="00D8055C"/>
    <w:rsid w:val="00D84F95"/>
    <w:rsid w:val="00D85FC6"/>
    <w:rsid w:val="00D86D6D"/>
    <w:rsid w:val="00D9093B"/>
    <w:rsid w:val="00D92F6B"/>
    <w:rsid w:val="00D942B4"/>
    <w:rsid w:val="00D9534C"/>
    <w:rsid w:val="00DA64A4"/>
    <w:rsid w:val="00DA6A35"/>
    <w:rsid w:val="00DB10F2"/>
    <w:rsid w:val="00DB2DDA"/>
    <w:rsid w:val="00DB5613"/>
    <w:rsid w:val="00DC6F19"/>
    <w:rsid w:val="00DC7F16"/>
    <w:rsid w:val="00DD2F40"/>
    <w:rsid w:val="00DD48B2"/>
    <w:rsid w:val="00DD4B3F"/>
    <w:rsid w:val="00DD5672"/>
    <w:rsid w:val="00DD76ED"/>
    <w:rsid w:val="00DE17E7"/>
    <w:rsid w:val="00DE3479"/>
    <w:rsid w:val="00DE479E"/>
    <w:rsid w:val="00DE5A34"/>
    <w:rsid w:val="00DE6496"/>
    <w:rsid w:val="00DF1F58"/>
    <w:rsid w:val="00DF3063"/>
    <w:rsid w:val="00DF3298"/>
    <w:rsid w:val="00E02866"/>
    <w:rsid w:val="00E02A80"/>
    <w:rsid w:val="00E05357"/>
    <w:rsid w:val="00E06045"/>
    <w:rsid w:val="00E074A3"/>
    <w:rsid w:val="00E11DF4"/>
    <w:rsid w:val="00E1251F"/>
    <w:rsid w:val="00E1422A"/>
    <w:rsid w:val="00E17127"/>
    <w:rsid w:val="00E20CD7"/>
    <w:rsid w:val="00E2137A"/>
    <w:rsid w:val="00E22087"/>
    <w:rsid w:val="00E24EE5"/>
    <w:rsid w:val="00E25F4F"/>
    <w:rsid w:val="00E27F95"/>
    <w:rsid w:val="00E30AAF"/>
    <w:rsid w:val="00E340D0"/>
    <w:rsid w:val="00E44B5E"/>
    <w:rsid w:val="00E44D98"/>
    <w:rsid w:val="00E44F96"/>
    <w:rsid w:val="00E47D54"/>
    <w:rsid w:val="00E503DC"/>
    <w:rsid w:val="00E5285A"/>
    <w:rsid w:val="00E530DB"/>
    <w:rsid w:val="00E55ECF"/>
    <w:rsid w:val="00E56FE6"/>
    <w:rsid w:val="00E570F6"/>
    <w:rsid w:val="00E60376"/>
    <w:rsid w:val="00E6097A"/>
    <w:rsid w:val="00E632B3"/>
    <w:rsid w:val="00E6398F"/>
    <w:rsid w:val="00E652CC"/>
    <w:rsid w:val="00E67E98"/>
    <w:rsid w:val="00E73BFF"/>
    <w:rsid w:val="00E819F1"/>
    <w:rsid w:val="00E84BFB"/>
    <w:rsid w:val="00E84D97"/>
    <w:rsid w:val="00E87037"/>
    <w:rsid w:val="00E90319"/>
    <w:rsid w:val="00E91185"/>
    <w:rsid w:val="00E91E47"/>
    <w:rsid w:val="00E97DE2"/>
    <w:rsid w:val="00EA0524"/>
    <w:rsid w:val="00EA4542"/>
    <w:rsid w:val="00EB3A88"/>
    <w:rsid w:val="00EC0A50"/>
    <w:rsid w:val="00EC194E"/>
    <w:rsid w:val="00EC276B"/>
    <w:rsid w:val="00EC319F"/>
    <w:rsid w:val="00EC50DB"/>
    <w:rsid w:val="00EC729F"/>
    <w:rsid w:val="00ED1EFB"/>
    <w:rsid w:val="00ED4267"/>
    <w:rsid w:val="00ED5E5F"/>
    <w:rsid w:val="00EE1CA9"/>
    <w:rsid w:val="00EE28E9"/>
    <w:rsid w:val="00EE31AE"/>
    <w:rsid w:val="00EE7D45"/>
    <w:rsid w:val="00EF3871"/>
    <w:rsid w:val="00EF49B1"/>
    <w:rsid w:val="00EF5E33"/>
    <w:rsid w:val="00EF78D5"/>
    <w:rsid w:val="00F04ACB"/>
    <w:rsid w:val="00F05473"/>
    <w:rsid w:val="00F11C61"/>
    <w:rsid w:val="00F13345"/>
    <w:rsid w:val="00F1415F"/>
    <w:rsid w:val="00F1600B"/>
    <w:rsid w:val="00F16668"/>
    <w:rsid w:val="00F167ED"/>
    <w:rsid w:val="00F16E05"/>
    <w:rsid w:val="00F20095"/>
    <w:rsid w:val="00F20EAA"/>
    <w:rsid w:val="00F21273"/>
    <w:rsid w:val="00F331B4"/>
    <w:rsid w:val="00F36A36"/>
    <w:rsid w:val="00F37385"/>
    <w:rsid w:val="00F40005"/>
    <w:rsid w:val="00F444C8"/>
    <w:rsid w:val="00F50F55"/>
    <w:rsid w:val="00F5229E"/>
    <w:rsid w:val="00F52F78"/>
    <w:rsid w:val="00F5384E"/>
    <w:rsid w:val="00F5540D"/>
    <w:rsid w:val="00F559A8"/>
    <w:rsid w:val="00F5680E"/>
    <w:rsid w:val="00F56E89"/>
    <w:rsid w:val="00F64477"/>
    <w:rsid w:val="00F71F3E"/>
    <w:rsid w:val="00F74EA8"/>
    <w:rsid w:val="00F820D7"/>
    <w:rsid w:val="00F8761B"/>
    <w:rsid w:val="00F87FDA"/>
    <w:rsid w:val="00F90D8C"/>
    <w:rsid w:val="00F9459C"/>
    <w:rsid w:val="00FA1765"/>
    <w:rsid w:val="00FA4347"/>
    <w:rsid w:val="00FB04E0"/>
    <w:rsid w:val="00FB050D"/>
    <w:rsid w:val="00FB3962"/>
    <w:rsid w:val="00FB53CD"/>
    <w:rsid w:val="00FB6E97"/>
    <w:rsid w:val="00FC2283"/>
    <w:rsid w:val="00FC32F7"/>
    <w:rsid w:val="00FC3956"/>
    <w:rsid w:val="00FC65D8"/>
    <w:rsid w:val="00FD3ACC"/>
    <w:rsid w:val="00FD5A07"/>
    <w:rsid w:val="00FD68C0"/>
    <w:rsid w:val="00FD7494"/>
    <w:rsid w:val="00FE0BAA"/>
    <w:rsid w:val="00FE263C"/>
    <w:rsid w:val="00FE2A62"/>
    <w:rsid w:val="00FE5CD2"/>
    <w:rsid w:val="00FF1710"/>
    <w:rsid w:val="00FF373D"/>
    <w:rsid w:val="00FF4F0F"/>
    <w:rsid w:val="00FF50A6"/>
    <w:rsid w:val="00FF6EA8"/>
    <w:rsid w:val="00FF72F4"/>
    <w:rsid w:val="34060AD7"/>
    <w:rsid w:val="595C4F27"/>
    <w:rsid w:val="67A524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link w:val="1Char"/>
    <w:uiPriority w:val="9"/>
    <w:qFormat/>
    <w:rsid w:val="00100BE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00BE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0">
    <w:name w:val="Body Text Indent 2"/>
    <w:basedOn w:val="a"/>
    <w:link w:val="2Char0"/>
    <w:qFormat/>
    <w:pPr>
      <w:tabs>
        <w:tab w:val="left" w:pos="360"/>
      </w:tabs>
      <w:spacing w:line="560" w:lineRule="atLeast"/>
      <w:ind w:left="-105" w:firstLine="465"/>
    </w:pPr>
    <w:rPr>
      <w:rFonts w:ascii="宋体"/>
      <w:sz w:val="28"/>
    </w:rPr>
  </w:style>
  <w:style w:type="paragraph" w:styleId="a6">
    <w:name w:val="Balloon Text"/>
    <w:basedOn w:val="a"/>
    <w:link w:val="Char1"/>
    <w:uiPriority w:val="99"/>
    <w:qFormat/>
    <w:rPr>
      <w:sz w:val="18"/>
      <w:szCs w:val="18"/>
    </w:rPr>
  </w:style>
  <w:style w:type="paragraph" w:styleId="a7">
    <w:name w:val="footer"/>
    <w:basedOn w:val="a"/>
    <w:link w:val="Char2"/>
    <w:uiPriority w:val="99"/>
    <w:qFormat/>
    <w:pPr>
      <w:tabs>
        <w:tab w:val="center" w:pos="4153"/>
        <w:tab w:val="right" w:pos="8306"/>
      </w:tabs>
      <w:snapToGrid w:val="0"/>
      <w:jc w:val="left"/>
    </w:pPr>
    <w:rPr>
      <w:kern w:val="0"/>
      <w:sz w:val="18"/>
      <w:szCs w:val="18"/>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rPr>
  </w:style>
  <w:style w:type="paragraph" w:styleId="30">
    <w:name w:val="Body Text Indent 3"/>
    <w:basedOn w:val="a"/>
    <w:link w:val="3Char0"/>
    <w:pPr>
      <w:tabs>
        <w:tab w:val="left" w:pos="360"/>
      </w:tabs>
      <w:spacing w:line="560" w:lineRule="exact"/>
      <w:ind w:firstLine="360"/>
    </w:pPr>
    <w:rPr>
      <w:rFonts w:ascii="宋体"/>
      <w:sz w:val="24"/>
    </w:rPr>
  </w:style>
  <w:style w:type="paragraph" w:styleId="21">
    <w:name w:val="Body Text 2"/>
    <w:basedOn w:val="a"/>
    <w:link w:val="2Char1"/>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FollowedHyperlink"/>
    <w:basedOn w:val="a0"/>
    <w:uiPriority w:val="99"/>
    <w:semiHidden/>
    <w:unhideWhenUsed/>
    <w:qFormat/>
    <w:rPr>
      <w:color w:val="800080" w:themeColor="followedHyperlink"/>
      <w:u w:val="single"/>
    </w:rPr>
  </w:style>
  <w:style w:type="character" w:styleId="ae">
    <w:name w:val="Emphasis"/>
    <w:uiPriority w:val="20"/>
    <w:qFormat/>
    <w:rPr>
      <w:i/>
      <w:iCs/>
    </w:rPr>
  </w:style>
  <w:style w:type="character" w:styleId="af">
    <w:name w:val="Hyperlink"/>
    <w:qFormat/>
    <w:rPr>
      <w:rFonts w:ascii="ˎ̥" w:hAnsi="ˎ̥" w:hint="default"/>
      <w:color w:val="3E3E3E"/>
      <w:sz w:val="24"/>
      <w:szCs w:val="24"/>
      <w:u w:val="none"/>
    </w:rPr>
  </w:style>
  <w:style w:type="character" w:styleId="af0">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rPr>
      <w:rFonts w:ascii="Times New Roman" w:hAnsi="Times New Roman"/>
      <w:kern w:val="2"/>
      <w:sz w:val="18"/>
      <w:szCs w:val="18"/>
    </w:rPr>
  </w:style>
  <w:style w:type="paragraph" w:customStyle="1" w:styleId="Char5">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1">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rPr>
      <w:rFonts w:ascii="Cambria" w:hAnsi="Cambria" w:cs="Times New Roman"/>
      <w:b/>
      <w:bCs/>
      <w:kern w:val="28"/>
      <w:sz w:val="32"/>
      <w:szCs w:val="32"/>
    </w:rPr>
  </w:style>
  <w:style w:type="character" w:customStyle="1" w:styleId="2Char0">
    <w:name w:val="正文文本缩进 2 Char"/>
    <w:link w:val="20"/>
    <w:rPr>
      <w:rFonts w:ascii="宋体" w:hAnsi="Times New Roman"/>
      <w:kern w:val="2"/>
      <w:sz w:val="28"/>
    </w:rPr>
  </w:style>
  <w:style w:type="character" w:customStyle="1" w:styleId="3Char0">
    <w:name w:val="正文文本缩进 3 Char"/>
    <w:link w:val="30"/>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1">
    <w:name w:val="List Paragraph"/>
    <w:basedOn w:val="a"/>
    <w:link w:val="Char6"/>
    <w:uiPriority w:val="34"/>
    <w:qFormat/>
    <w:pPr>
      <w:ind w:firstLineChars="200" w:firstLine="420"/>
    </w:pPr>
    <w:rPr>
      <w:szCs w:val="24"/>
    </w:rPr>
  </w:style>
  <w:style w:type="character" w:customStyle="1" w:styleId="Char6">
    <w:name w:val="列出段落 Char"/>
    <w:link w:val="af1"/>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0">
    <w:name w:val="正文_11"/>
    <w:qFormat/>
    <w:pPr>
      <w:widowControl w:val="0"/>
      <w:jc w:val="both"/>
    </w:pPr>
    <w:rPr>
      <w:rFonts w:ascii="Times New Roman" w:hAnsi="Times New Roman"/>
      <w:kern w:val="2"/>
      <w:sz w:val="21"/>
      <w:szCs w:val="24"/>
    </w:rPr>
  </w:style>
  <w:style w:type="character" w:customStyle="1" w:styleId="2Char1">
    <w:name w:val="正文文本 2 Char"/>
    <w:basedOn w:val="a0"/>
    <w:link w:val="21"/>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1Char">
    <w:name w:val="标题 1 Char"/>
    <w:basedOn w:val="a0"/>
    <w:link w:val="1"/>
    <w:uiPriority w:val="9"/>
    <w:rsid w:val="00100BE7"/>
    <w:rPr>
      <w:rFonts w:ascii="Times New Roman" w:hAnsi="Times New Roman"/>
      <w:b/>
      <w:bCs/>
      <w:kern w:val="44"/>
      <w:sz w:val="44"/>
      <w:szCs w:val="44"/>
    </w:rPr>
  </w:style>
  <w:style w:type="character" w:customStyle="1" w:styleId="2Char">
    <w:name w:val="标题 2 Char"/>
    <w:basedOn w:val="a0"/>
    <w:link w:val="2"/>
    <w:uiPriority w:val="9"/>
    <w:semiHidden/>
    <w:rsid w:val="00100BE7"/>
    <w:rPr>
      <w:rFonts w:asciiTheme="majorHAnsi" w:eastAsiaTheme="majorEastAsia"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http://tjgpc.cz.tj.gov.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D03962-7BE3-4B4A-B20E-AEEC8FC43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74</Pages>
  <Words>6206</Words>
  <Characters>35375</Characters>
  <Application>Microsoft Office Word</Application>
  <DocSecurity>0</DocSecurity>
  <Lines>294</Lines>
  <Paragraphs>82</Paragraphs>
  <ScaleCrop>false</ScaleCrop>
  <Company>MS</Company>
  <LinksUpToDate>false</LinksUpToDate>
  <CharactersWithSpaces>41499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212</cp:revision>
  <cp:lastPrinted>2026-07-28T08:11:00Z</cp:lastPrinted>
  <dcterms:created xsi:type="dcterms:W3CDTF">2017-07-28T03:24:00Z</dcterms:created>
  <dcterms:modified xsi:type="dcterms:W3CDTF">2026-07-31T07:04:00Z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eyJoZGlkIjoiMmM3NjExNTAzOTE0MzQ4YjliZjkwZGIxMGU3OTI0NTkiLCJ1c2VySWQiOiI3NjQ2MTg3NzEifQ==</vt:lpwstr>
  </property>
  <property fmtid="{D5CDD505-2E9C-101B-9397-08002B2CF9AE}" pid="4" name="ICV">
    <vt:lpwstr>7580EBA6DB1A4A64984649568E405467_12</vt:lpwstr>
  </property>
</Properties>
</file>